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170326" w:rsidRPr="00F92882" w:rsidP="009D068C">
      <w:pPr>
        <w:jc w:val="center"/>
        <w:rPr>
          <w:rFonts w:ascii="幼圆" w:eastAsia="幼圆" w:hAnsi="黑体"/>
          <w:b/>
          <w:color w:val="FF0000"/>
          <w:szCs w:val="21"/>
        </w:rPr>
      </w:pPr>
      <w:r w:rsidRPr="00F92882">
        <w:rPr>
          <w:rFonts w:ascii="幼圆" w:eastAsia="幼圆" w:hAnsi="黑体" w:hint="eastAsia"/>
          <w:b/>
          <w:color w:val="FF0000"/>
          <w:szCs w:val="21"/>
        </w:rPr>
        <w:t>乌兰县</w:t>
      </w:r>
      <w:r w:rsidRPr="00F92882" w:rsidR="00C55D71">
        <w:rPr>
          <w:rFonts w:ascii="幼圆" w:eastAsia="幼圆" w:hAnsi="黑体" w:hint="eastAsia"/>
          <w:b/>
          <w:color w:val="FF0000"/>
          <w:szCs w:val="21"/>
        </w:rPr>
        <w:t>电子商务产业园企业入驻合同</w:t>
      </w:r>
      <w:r w:rsidR="00744607">
        <w:rPr>
          <w:rFonts w:ascii="幼圆" w:eastAsia="幼圆" w:hAnsi="黑体" w:hint="eastAsia"/>
          <w:b/>
          <w:color w:val="FF0000"/>
          <w:szCs w:val="21"/>
        </w:rPr>
        <w:t>(草案)</w:t>
      </w:r>
    </w:p>
    <w:p w:rsidR="00C55D71" w:rsidRPr="009D068C" w:rsidP="00C55D71">
      <w:pPr>
        <w:jc w:val="center"/>
        <w:rPr>
          <w:rFonts w:ascii="幼圆" w:eastAsia="幼圆" w:hAnsi="黑体"/>
          <w:color w:val="FF0000"/>
          <w:sz w:val="18"/>
          <w:szCs w:val="18"/>
        </w:rPr>
      </w:pPr>
    </w:p>
    <w:p w:rsidR="00C55D71" w:rsidRPr="009D068C" w:rsidP="005D4CD3">
      <w:pPr>
        <w:pStyle w:val="ListParagraph"/>
        <w:ind w:left="420" w:firstLine="0"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甲方: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                              </w:t>
      </w:r>
      <w:r w:rsidRPr="009D068C">
        <w:rPr>
          <w:rFonts w:ascii="幼圆" w:eastAsia="幼圆" w:hAnsi="黑体" w:hint="eastAsia"/>
          <w:sz w:val="18"/>
          <w:szCs w:val="18"/>
        </w:rPr>
        <w:t>(以下简称“甲方”)</w:t>
      </w:r>
    </w:p>
    <w:p w:rsidR="00C55D71" w:rsidRPr="009D068C" w:rsidP="005D4CD3">
      <w:pPr>
        <w:pStyle w:val="ListParagraph"/>
        <w:ind w:left="420" w:firstLine="0"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乙方: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                              </w:t>
      </w:r>
      <w:r w:rsidRPr="009D068C">
        <w:rPr>
          <w:rFonts w:ascii="幼圆" w:eastAsia="幼圆" w:hAnsi="黑体" w:hint="eastAsia"/>
          <w:sz w:val="18"/>
          <w:szCs w:val="18"/>
        </w:rPr>
        <w:t>(以下简称“乙方”)</w:t>
      </w:r>
    </w:p>
    <w:p w:rsidR="00C55D71" w:rsidRPr="009D068C" w:rsidP="009D068C">
      <w:pPr>
        <w:pStyle w:val="ListParagraph"/>
        <w:ind w:left="400" w:firstLine="358" w:leftChars="200" w:firstLineChars="199"/>
        <w:rPr>
          <w:rFonts w:ascii="幼圆" w:eastAsia="幼圆" w:hAnsi="黑体"/>
          <w:sz w:val="18"/>
          <w:szCs w:val="18"/>
        </w:rPr>
      </w:pPr>
      <w:bookmarkStart w:id="0" w:name="_GoBack"/>
      <w:bookmarkEnd w:id="0"/>
    </w:p>
    <w:p w:rsidR="00C55D71" w:rsidRPr="009D068C" w:rsidP="009D068C">
      <w:pPr>
        <w:pStyle w:val="ListParagraph"/>
        <w:ind w:left="400" w:firstLine="358" w:leftChars="200" w:firstLineChars="199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 xml:space="preserve">为落实 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>青海省-海西州-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>乌兰县</w:t>
      </w:r>
      <w:r w:rsidRPr="009D068C">
        <w:rPr>
          <w:rFonts w:ascii="幼圆" w:eastAsia="幼圆" w:hAnsi="黑体" w:hint="eastAsia"/>
          <w:sz w:val="18"/>
          <w:szCs w:val="18"/>
        </w:rPr>
        <w:t xml:space="preserve"> 电子商务产业</w:t>
      </w:r>
      <w:r w:rsidRPr="009D068C">
        <w:rPr>
          <w:rFonts w:ascii="幼圆" w:eastAsia="幼圆" w:hAnsi="黑体" w:hint="eastAsia"/>
          <w:sz w:val="18"/>
          <w:szCs w:val="18"/>
        </w:rPr>
        <w:t>园创业</w:t>
      </w:r>
      <w:r w:rsidRPr="009D068C">
        <w:rPr>
          <w:rFonts w:ascii="幼圆" w:eastAsia="幼圆" w:hAnsi="黑体" w:hint="eastAsia"/>
          <w:sz w:val="18"/>
          <w:szCs w:val="18"/>
        </w:rPr>
        <w:t>办公场地扶持政策，提高电商企业创业热情，促进电商企业成功</w:t>
      </w:r>
      <w:r w:rsidRPr="009D068C" w:rsidR="00CA7ED7">
        <w:rPr>
          <w:rFonts w:ascii="幼圆" w:eastAsia="幼圆" w:hAnsi="黑体" w:hint="eastAsia"/>
          <w:sz w:val="18"/>
          <w:szCs w:val="18"/>
        </w:rPr>
        <w:t>进行电商改革</w:t>
      </w:r>
      <w:r w:rsidRPr="009D068C">
        <w:rPr>
          <w:rFonts w:ascii="幼圆" w:eastAsia="幼圆" w:hAnsi="黑体" w:hint="eastAsia"/>
          <w:sz w:val="18"/>
          <w:szCs w:val="18"/>
        </w:rPr>
        <w:t>。甲乙双方本着平等自愿的原则，就开展产业园企业入驻扶持，达成如下协议:</w:t>
      </w:r>
    </w:p>
    <w:p w:rsidR="005D4CD3" w:rsidRPr="009D068C" w:rsidP="009D068C">
      <w:pPr>
        <w:pStyle w:val="ListParagraph"/>
        <w:ind w:left="400" w:firstLine="358" w:leftChars="200" w:firstLineChars="199"/>
        <w:rPr>
          <w:rFonts w:ascii="幼圆" w:eastAsia="幼圆" w:hAnsi="黑体"/>
          <w:sz w:val="18"/>
          <w:szCs w:val="18"/>
        </w:rPr>
      </w:pPr>
    </w:p>
    <w:p w:rsidR="00C55D71" w:rsidRPr="009D068C" w:rsidP="009D068C">
      <w:pPr>
        <w:pStyle w:val="ListParagraph"/>
        <w:ind w:left="400" w:firstLine="0" w:leftChars="200"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一、甲方为乙方优惠提供办公场地服务，提供的办公场所地址为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            </w:t>
      </w:r>
      <w:r w:rsidRPr="009D068C">
        <w:rPr>
          <w:rFonts w:ascii="幼圆" w:eastAsia="幼圆" w:hAnsi="黑体" w:hint="eastAsia"/>
          <w:sz w:val="18"/>
          <w:szCs w:val="18"/>
        </w:rPr>
        <w:t>，入住期内享受的优惠政策为：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  </w:t>
      </w:r>
      <w:r w:rsidRPr="009D068C">
        <w:rPr>
          <w:rFonts w:ascii="幼圆" w:eastAsia="幼圆" w:hAnsi="黑体" w:hint="eastAsia"/>
          <w:sz w:val="18"/>
          <w:szCs w:val="18"/>
        </w:rPr>
        <w:t>年租金全免。入驻期自20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</w:t>
      </w:r>
      <w:r w:rsidRPr="009D068C">
        <w:rPr>
          <w:rFonts w:ascii="幼圆" w:eastAsia="幼圆" w:hAnsi="黑体" w:hint="eastAsia"/>
          <w:sz w:val="18"/>
          <w:szCs w:val="18"/>
        </w:rPr>
        <w:t>年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</w:t>
      </w:r>
      <w:r w:rsidRPr="009D068C">
        <w:rPr>
          <w:rFonts w:ascii="幼圆" w:eastAsia="幼圆" w:hAnsi="黑体" w:hint="eastAsia"/>
          <w:sz w:val="18"/>
          <w:szCs w:val="18"/>
        </w:rPr>
        <w:t>月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</w:t>
      </w:r>
      <w:r w:rsidRPr="009D068C">
        <w:rPr>
          <w:rFonts w:ascii="幼圆" w:eastAsia="幼圆" w:hAnsi="黑体" w:hint="eastAsia"/>
          <w:sz w:val="18"/>
          <w:szCs w:val="18"/>
        </w:rPr>
        <w:t>日起至20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</w:t>
      </w:r>
      <w:r w:rsidRPr="009D068C">
        <w:rPr>
          <w:rFonts w:ascii="幼圆" w:eastAsia="幼圆" w:hAnsi="黑体" w:hint="eastAsia"/>
          <w:sz w:val="18"/>
          <w:szCs w:val="18"/>
        </w:rPr>
        <w:t>年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</w:t>
      </w:r>
      <w:r w:rsidRPr="009D068C">
        <w:rPr>
          <w:rFonts w:ascii="幼圆" w:eastAsia="幼圆" w:hAnsi="黑体" w:hint="eastAsia"/>
          <w:sz w:val="18"/>
          <w:szCs w:val="18"/>
        </w:rPr>
        <w:t>月</w:t>
      </w:r>
      <w:r w:rsidRPr="009D068C">
        <w:rPr>
          <w:rFonts w:ascii="幼圆" w:eastAsia="幼圆" w:hAnsi="黑体" w:hint="eastAsia"/>
          <w:sz w:val="18"/>
          <w:szCs w:val="18"/>
          <w:u w:val="single"/>
        </w:rPr>
        <w:t xml:space="preserve">     </w:t>
      </w:r>
      <w:r w:rsidRPr="009D068C">
        <w:rPr>
          <w:rFonts w:ascii="幼圆" w:eastAsia="幼圆" w:hAnsi="黑体" w:hint="eastAsia"/>
          <w:sz w:val="18"/>
          <w:szCs w:val="18"/>
        </w:rPr>
        <w:t>日止。</w:t>
      </w:r>
    </w:p>
    <w:p w:rsidR="00C55D71" w:rsidRPr="009D068C" w:rsidP="009D068C">
      <w:pPr>
        <w:pStyle w:val="ListParagraph"/>
        <w:ind w:left="400" w:firstLine="358" w:leftChars="200" w:firstLineChars="199"/>
        <w:rPr>
          <w:rFonts w:ascii="幼圆" w:eastAsia="幼圆" w:hAnsi="黑体"/>
          <w:sz w:val="18"/>
          <w:szCs w:val="18"/>
        </w:rPr>
      </w:pPr>
    </w:p>
    <w:p w:rsidR="00C55D71" w:rsidRPr="009D068C" w:rsidP="009D068C">
      <w:pPr>
        <w:ind w:firstLine="419" w:firstLineChars="233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二、入驻期内，甲方为乙方免费提供以下服务：</w:t>
      </w:r>
    </w:p>
    <w:p w:rsidR="00C55D71" w:rsidRPr="009D068C" w:rsidP="00C55D71">
      <w:pPr>
        <w:pStyle w:val="ListParagraph"/>
        <w:numPr>
          <w:ilvl w:val="0"/>
          <w:numId w:val="2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提供电子商务产业园办公场地；</w:t>
      </w:r>
    </w:p>
    <w:p w:rsidR="00C55D71" w:rsidRPr="009D068C" w:rsidP="00C55D71">
      <w:pPr>
        <w:pStyle w:val="ListParagraph"/>
        <w:numPr>
          <w:ilvl w:val="0"/>
          <w:numId w:val="2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负责产业园外部装修、内部隔断以及水、电、网络安装等；</w:t>
      </w:r>
    </w:p>
    <w:p w:rsidR="00C55D71" w:rsidRPr="009D068C" w:rsidP="00C55D71">
      <w:pPr>
        <w:pStyle w:val="ListParagraph"/>
        <w:numPr>
          <w:ilvl w:val="0"/>
          <w:numId w:val="2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提供会议、展示、培训等场地服务；</w:t>
      </w:r>
    </w:p>
    <w:p w:rsidR="00C55D71" w:rsidRPr="009D068C" w:rsidP="00C55D71">
      <w:pPr>
        <w:pStyle w:val="ListParagraph"/>
        <w:numPr>
          <w:ilvl w:val="0"/>
          <w:numId w:val="2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协助入驻企业解决电子商务经营过程中遇到的其他问题。</w:t>
      </w:r>
    </w:p>
    <w:p w:rsidR="00C55D71" w:rsidRPr="009D068C" w:rsidP="009D068C">
      <w:pPr>
        <w:ind w:left="400" w:firstLine="5" w:leftChars="200" w:firstLineChars="3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三、进驻甲方园区场地。乙方需要具备已下条件，明确以下承诺。</w:t>
      </w:r>
    </w:p>
    <w:p w:rsidR="00C55D71" w:rsidRPr="009D068C" w:rsidP="009D068C">
      <w:pPr>
        <w:pStyle w:val="ListParagraph"/>
        <w:ind w:left="400" w:firstLine="358" w:leftChars="200" w:firstLineChars="199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（一）必备条件</w:t>
      </w:r>
    </w:p>
    <w:p w:rsidR="00C55D71" w:rsidRPr="009D068C" w:rsidP="00C55D71">
      <w:pPr>
        <w:pStyle w:val="ListParagraph"/>
        <w:numPr>
          <w:ilvl w:val="0"/>
          <w:numId w:val="3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具备工商营业执照税务登记证等证照的本地企业；</w:t>
      </w:r>
    </w:p>
    <w:p w:rsidR="00C55D71" w:rsidRPr="009D068C" w:rsidP="00C55D71">
      <w:pPr>
        <w:pStyle w:val="ListParagraph"/>
        <w:numPr>
          <w:ilvl w:val="0"/>
          <w:numId w:val="3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了解电子商务，为发展企业电子商务业务；</w:t>
      </w:r>
    </w:p>
    <w:p w:rsidR="00C55D71" w:rsidRPr="009D068C" w:rsidP="00C55D71">
      <w:pPr>
        <w:pStyle w:val="ListParagraph"/>
        <w:numPr>
          <w:ilvl w:val="0"/>
          <w:numId w:val="3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所有经营、营销活动符合国家有关法律、法规、规章。</w:t>
      </w:r>
    </w:p>
    <w:p w:rsidR="00C55D71" w:rsidRPr="009D068C" w:rsidP="00C55D71">
      <w:pPr>
        <w:ind w:left="979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（二）乙方的权利和责任</w:t>
      </w:r>
    </w:p>
    <w:p w:rsidR="00C55D71" w:rsidRPr="009D068C" w:rsidP="00C55D71">
      <w:pPr>
        <w:pStyle w:val="ListParagraph"/>
        <w:numPr>
          <w:ilvl w:val="0"/>
          <w:numId w:val="4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乙方可根据产业</w:t>
      </w:r>
      <w:r w:rsidRPr="009D068C">
        <w:rPr>
          <w:rFonts w:ascii="幼圆" w:eastAsia="幼圆" w:hAnsi="黑体" w:hint="eastAsia"/>
          <w:sz w:val="18"/>
          <w:szCs w:val="18"/>
        </w:rPr>
        <w:t>园总体</w:t>
      </w:r>
      <w:r w:rsidRPr="009D068C">
        <w:rPr>
          <w:rFonts w:ascii="幼圆" w:eastAsia="幼圆" w:hAnsi="黑体" w:hint="eastAsia"/>
          <w:sz w:val="18"/>
          <w:szCs w:val="18"/>
        </w:rPr>
        <w:t>装修风格自行进行内部装修，但需向甲方提供内部装修效果图、装修施工图等，不得破坏墙体。水电、公共设施等。</w:t>
      </w:r>
    </w:p>
    <w:p w:rsidR="00C55D71" w:rsidRPr="009D068C" w:rsidP="00C55D71">
      <w:pPr>
        <w:pStyle w:val="ListParagraph"/>
        <w:numPr>
          <w:ilvl w:val="0"/>
          <w:numId w:val="4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乙方严格遵守孵化园有关管理和规定，自觉履行入驻协议及与之有关的其他合同，并按甲方要求提供本企业</w:t>
      </w:r>
      <w:r w:rsidRPr="009D068C">
        <w:rPr>
          <w:rFonts w:ascii="幼圆" w:eastAsia="幼圆" w:hAnsi="黑体" w:hint="eastAsia"/>
          <w:sz w:val="18"/>
          <w:szCs w:val="18"/>
        </w:rPr>
        <w:t>发展愿景及</w:t>
      </w:r>
      <w:r w:rsidRPr="009D068C">
        <w:rPr>
          <w:rFonts w:ascii="幼圆" w:eastAsia="幼圆" w:hAnsi="黑体" w:hint="eastAsia"/>
          <w:sz w:val="18"/>
          <w:szCs w:val="18"/>
        </w:rPr>
        <w:t>相关资料、简介等；</w:t>
      </w:r>
    </w:p>
    <w:p w:rsidR="00C55D71" w:rsidRPr="009D068C" w:rsidP="00C55D71">
      <w:pPr>
        <w:pStyle w:val="ListParagraph"/>
        <w:numPr>
          <w:ilvl w:val="0"/>
          <w:numId w:val="4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不从事法律法规禁止及经营许可范围以外的商业活动，不随意更改经营范围，不将本公司提供的场地进行抵押、转租、转借及其他未经甲方允许的商业活动，一经发现甲方有权在入住期内收回办公场地，停止入驻合同，且乙方的相关损失甲方不做任何赔偿；</w:t>
      </w:r>
    </w:p>
    <w:p w:rsidR="00C55D71" w:rsidRPr="009D068C" w:rsidP="00C55D71">
      <w:pPr>
        <w:pStyle w:val="ListParagraph"/>
        <w:numPr>
          <w:ilvl w:val="0"/>
          <w:numId w:val="4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自主经营，独立核算，自负盈亏，承担入驻期间发生的经营风险和因企业运营而产生的法律责任；</w:t>
      </w:r>
    </w:p>
    <w:p w:rsidR="00C55D71" w:rsidRPr="009D068C" w:rsidP="00C55D71">
      <w:pPr>
        <w:pStyle w:val="ListParagraph"/>
        <w:numPr>
          <w:ilvl w:val="0"/>
          <w:numId w:val="4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严格执行本管理办法和入驻协议，服从园区运营部管理，支持、配合园区运营部开展的各项工作；</w:t>
      </w:r>
    </w:p>
    <w:p w:rsidR="00C55D71" w:rsidRPr="009D068C" w:rsidP="00C55D71">
      <w:pPr>
        <w:pStyle w:val="ListParagraph"/>
        <w:numPr>
          <w:ilvl w:val="0"/>
          <w:numId w:val="4"/>
        </w:numPr>
        <w:ind w:firstLineChars="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做好安全保卫工作，爱护电子产业园的场地、环境及各类公共设施及服务设备，不得损坏、占有公共服务设施及设备，确保电子商务产业</w:t>
      </w:r>
      <w:r w:rsidRPr="009D068C">
        <w:rPr>
          <w:rFonts w:ascii="幼圆" w:eastAsia="幼圆" w:hAnsi="黑体" w:hint="eastAsia"/>
          <w:sz w:val="18"/>
          <w:szCs w:val="18"/>
        </w:rPr>
        <w:t>园各项</w:t>
      </w:r>
      <w:r w:rsidRPr="009D068C">
        <w:rPr>
          <w:rFonts w:ascii="幼圆" w:eastAsia="幼圆" w:hAnsi="黑体" w:hint="eastAsia"/>
          <w:sz w:val="18"/>
          <w:szCs w:val="18"/>
        </w:rPr>
        <w:t>工作经营秩序；</w:t>
      </w:r>
    </w:p>
    <w:p w:rsidR="005D4CD3" w:rsidRPr="009D068C" w:rsidP="005D4CD3">
      <w:pPr>
        <w:pStyle w:val="ListParagraph"/>
        <w:ind w:left="1399" w:firstLine="0" w:firstLineChars="0"/>
        <w:rPr>
          <w:rFonts w:ascii="幼圆" w:eastAsia="幼圆" w:hAnsi="黑体"/>
          <w:sz w:val="18"/>
          <w:szCs w:val="18"/>
        </w:rPr>
      </w:pPr>
    </w:p>
    <w:p w:rsidR="00C55D71" w:rsidRPr="009D068C" w:rsidP="009D068C">
      <w:pPr>
        <w:ind w:left="400" w:leftChars="20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四、甲方与乙方为服务与被服务的合作关系，甲方提供的服务对乙方的经济活动不负任何连带责任。</w:t>
      </w:r>
    </w:p>
    <w:p w:rsidR="005D4CD3" w:rsidRPr="009D068C" w:rsidP="009D068C">
      <w:pPr>
        <w:ind w:left="400" w:firstLine="356" w:leftChars="200" w:firstLineChars="198"/>
        <w:rPr>
          <w:rFonts w:ascii="幼圆" w:eastAsia="幼圆" w:hAnsi="黑体"/>
          <w:sz w:val="18"/>
          <w:szCs w:val="18"/>
        </w:rPr>
      </w:pPr>
    </w:p>
    <w:p w:rsidR="003440AF" w:rsidRPr="009D068C" w:rsidP="009D068C">
      <w:pPr>
        <w:ind w:left="400" w:leftChars="20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五、入驻企业违反产业</w:t>
      </w:r>
      <w:r w:rsidRPr="009D068C">
        <w:rPr>
          <w:rFonts w:ascii="幼圆" w:eastAsia="幼圆" w:hAnsi="黑体" w:hint="eastAsia"/>
          <w:sz w:val="18"/>
          <w:szCs w:val="18"/>
        </w:rPr>
        <w:t>园办理</w:t>
      </w:r>
      <w:r w:rsidRPr="009D068C">
        <w:rPr>
          <w:rFonts w:ascii="幼圆" w:eastAsia="幼圆" w:hAnsi="黑体" w:hint="eastAsia"/>
          <w:sz w:val="18"/>
          <w:szCs w:val="18"/>
        </w:rPr>
        <w:t>办法或本协议的，经审核认定以后，甲方可终止入驻协议，入驻企业退出产业园。</w:t>
      </w:r>
    </w:p>
    <w:p w:rsidR="005D4CD3" w:rsidRPr="009D068C" w:rsidP="009D068C">
      <w:pPr>
        <w:ind w:left="400" w:firstLine="358" w:leftChars="200" w:firstLineChars="199"/>
        <w:rPr>
          <w:rFonts w:ascii="幼圆" w:eastAsia="幼圆" w:hAnsi="黑体"/>
          <w:sz w:val="18"/>
          <w:szCs w:val="18"/>
        </w:rPr>
      </w:pPr>
    </w:p>
    <w:p w:rsidR="003440AF" w:rsidRPr="009D068C" w:rsidP="00AC4050">
      <w:pPr>
        <w:ind w:firstLine="450" w:firstLineChars="250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六、乙方如因违法经营行为受到有关部门查处的，甲方有权解除本协议。</w:t>
      </w:r>
    </w:p>
    <w:p w:rsidR="005D4CD3" w:rsidRPr="009D068C" w:rsidP="009D068C">
      <w:pPr>
        <w:ind w:left="400" w:firstLine="351" w:leftChars="200" w:firstLineChars="195"/>
        <w:rPr>
          <w:rFonts w:ascii="幼圆" w:eastAsia="幼圆" w:hAnsi="黑体"/>
          <w:sz w:val="18"/>
          <w:szCs w:val="18"/>
        </w:rPr>
      </w:pPr>
    </w:p>
    <w:p w:rsidR="003440AF" w:rsidP="009D068C">
      <w:pPr>
        <w:ind w:left="400" w:firstLine="353" w:leftChars="200" w:firstLineChars="196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>七、本协议一式二份，甲方持一份，乙方持一份。未尽事宜由双方协商共同解决。本协议自双方签字之日起生效。</w:t>
      </w:r>
    </w:p>
    <w:p w:rsidR="00AC4050" w:rsidRPr="009D068C" w:rsidP="009D068C">
      <w:pPr>
        <w:ind w:left="400" w:firstLine="353" w:leftChars="200" w:firstLineChars="196"/>
        <w:rPr>
          <w:rFonts w:ascii="幼圆" w:eastAsia="幼圆" w:hAnsi="黑体"/>
          <w:sz w:val="18"/>
          <w:szCs w:val="18"/>
        </w:rPr>
      </w:pPr>
    </w:p>
    <w:p w:rsidR="005D4CD3" w:rsidRPr="009D068C" w:rsidP="009D068C">
      <w:pPr>
        <w:pStyle w:val="ListParagraph"/>
        <w:ind w:left="1332" w:firstLine="265" w:leftChars="666" w:firstLineChars="147"/>
        <w:jc w:val="left"/>
        <w:rPr>
          <w:rFonts w:ascii="幼圆" w:eastAsia="幼圆" w:hAnsi="黑体"/>
          <w:sz w:val="18"/>
          <w:szCs w:val="18"/>
        </w:rPr>
      </w:pPr>
    </w:p>
    <w:p w:rsidR="003440AF" w:rsidRPr="009D068C" w:rsidP="009D068C">
      <w:pPr>
        <w:pStyle w:val="ListParagraph"/>
        <w:ind w:left="924" w:firstLine="265" w:leftChars="462" w:firstLineChars="147"/>
        <w:jc w:val="left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 xml:space="preserve">甲方                  </w:t>
      </w:r>
      <w:r w:rsidR="00AC4050">
        <w:rPr>
          <w:rFonts w:ascii="幼圆" w:eastAsia="幼圆" w:hAnsi="黑体" w:hint="eastAsia"/>
          <w:sz w:val="18"/>
          <w:szCs w:val="18"/>
        </w:rPr>
        <w:t xml:space="preserve">    </w:t>
      </w:r>
      <w:r w:rsidRPr="009D068C" w:rsidR="005D4CD3">
        <w:rPr>
          <w:rFonts w:ascii="幼圆" w:eastAsia="幼圆" w:hAnsi="黑体" w:hint="eastAsia"/>
          <w:sz w:val="18"/>
          <w:szCs w:val="18"/>
        </w:rPr>
        <w:t xml:space="preserve">  </w:t>
      </w:r>
      <w:r w:rsidR="00AC4050">
        <w:rPr>
          <w:rFonts w:ascii="幼圆" w:eastAsia="幼圆" w:hAnsi="黑体" w:hint="eastAsia"/>
          <w:sz w:val="18"/>
          <w:szCs w:val="18"/>
        </w:rPr>
        <w:t xml:space="preserve"> </w:t>
      </w:r>
      <w:r w:rsidRPr="009D068C">
        <w:rPr>
          <w:rFonts w:ascii="幼圆" w:eastAsia="幼圆" w:hAnsi="黑体" w:hint="eastAsia"/>
          <w:sz w:val="18"/>
          <w:szCs w:val="18"/>
        </w:rPr>
        <w:t xml:space="preserve">  </w:t>
      </w:r>
      <w:r w:rsidRPr="009D068C" w:rsidR="005D4CD3">
        <w:rPr>
          <w:rFonts w:ascii="幼圆" w:eastAsia="幼圆" w:hAnsi="黑体" w:hint="eastAsia"/>
          <w:sz w:val="18"/>
          <w:szCs w:val="18"/>
        </w:rPr>
        <w:t xml:space="preserve"> </w:t>
      </w:r>
      <w:r w:rsidRPr="009D068C">
        <w:rPr>
          <w:rFonts w:ascii="幼圆" w:eastAsia="幼圆" w:hAnsi="黑体" w:hint="eastAsia"/>
          <w:sz w:val="18"/>
          <w:szCs w:val="18"/>
        </w:rPr>
        <w:t>乙方</w:t>
      </w:r>
    </w:p>
    <w:p w:rsidR="003440AF" w:rsidRPr="009D068C" w:rsidP="005D4CD3">
      <w:pPr>
        <w:pStyle w:val="ListParagraph"/>
        <w:ind w:left="924" w:firstLine="0" w:leftChars="462" w:firstLineChars="0"/>
        <w:jc w:val="left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 xml:space="preserve"> （盖章）               </w:t>
      </w:r>
      <w:r w:rsidR="00AC4050">
        <w:rPr>
          <w:rFonts w:ascii="幼圆" w:eastAsia="幼圆" w:hAnsi="黑体" w:hint="eastAsia"/>
          <w:sz w:val="18"/>
          <w:szCs w:val="18"/>
        </w:rPr>
        <w:t xml:space="preserve">    </w:t>
      </w:r>
      <w:r w:rsidRPr="009D068C">
        <w:rPr>
          <w:rFonts w:ascii="幼圆" w:eastAsia="幼圆" w:hAnsi="黑体" w:hint="eastAsia"/>
          <w:sz w:val="18"/>
          <w:szCs w:val="18"/>
        </w:rPr>
        <w:t xml:space="preserve"> </w:t>
      </w:r>
      <w:r w:rsidRPr="009D068C" w:rsidR="005D4CD3">
        <w:rPr>
          <w:rFonts w:ascii="幼圆" w:eastAsia="幼圆" w:hAnsi="黑体" w:hint="eastAsia"/>
          <w:sz w:val="18"/>
          <w:szCs w:val="18"/>
        </w:rPr>
        <w:t xml:space="preserve">    </w:t>
      </w:r>
      <w:r w:rsidRPr="009D068C">
        <w:rPr>
          <w:rFonts w:ascii="幼圆" w:eastAsia="幼圆" w:hAnsi="黑体" w:hint="eastAsia"/>
          <w:sz w:val="18"/>
          <w:szCs w:val="18"/>
        </w:rPr>
        <w:t>（盖章）</w:t>
      </w:r>
    </w:p>
    <w:p w:rsidR="005D4CD3" w:rsidRPr="009D068C" w:rsidP="009D068C">
      <w:pPr>
        <w:pStyle w:val="ListParagraph"/>
        <w:ind w:left="924" w:firstLine="176" w:leftChars="462" w:firstLineChars="98"/>
        <w:jc w:val="left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 xml:space="preserve">法定代表人：             </w:t>
      </w:r>
      <w:r w:rsidR="00AC4050">
        <w:rPr>
          <w:rFonts w:ascii="幼圆" w:eastAsia="幼圆" w:hAnsi="黑体" w:hint="eastAsia"/>
          <w:sz w:val="18"/>
          <w:szCs w:val="18"/>
        </w:rPr>
        <w:t xml:space="preserve">    </w:t>
      </w:r>
      <w:r w:rsidRPr="009D068C">
        <w:rPr>
          <w:rFonts w:ascii="幼圆" w:eastAsia="幼圆" w:hAnsi="黑体" w:hint="eastAsia"/>
          <w:sz w:val="18"/>
          <w:szCs w:val="18"/>
        </w:rPr>
        <w:t xml:space="preserve">   法定代表人：</w:t>
      </w:r>
    </w:p>
    <w:p w:rsidR="005D4CD3" w:rsidRPr="009D068C" w:rsidP="009D068C">
      <w:pPr>
        <w:pStyle w:val="ListParagraph"/>
        <w:ind w:left="924" w:firstLine="175" w:leftChars="462" w:firstLineChars="97"/>
        <w:jc w:val="left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 xml:space="preserve">经办人：                 </w:t>
      </w:r>
      <w:r w:rsidR="00AC4050">
        <w:rPr>
          <w:rFonts w:ascii="幼圆" w:eastAsia="幼圆" w:hAnsi="黑体" w:hint="eastAsia"/>
          <w:sz w:val="18"/>
          <w:szCs w:val="18"/>
        </w:rPr>
        <w:t xml:space="preserve">    </w:t>
      </w:r>
      <w:r w:rsidRPr="009D068C">
        <w:rPr>
          <w:rFonts w:ascii="幼圆" w:eastAsia="幼圆" w:hAnsi="黑体" w:hint="eastAsia"/>
          <w:sz w:val="18"/>
          <w:szCs w:val="18"/>
        </w:rPr>
        <w:t xml:space="preserve">   经办人：</w:t>
      </w:r>
    </w:p>
    <w:p w:rsidR="005D4CD3" w:rsidRPr="009D068C" w:rsidP="009D068C">
      <w:pPr>
        <w:pStyle w:val="ListParagraph"/>
        <w:ind w:left="924" w:firstLine="619" w:leftChars="462" w:firstLineChars="344"/>
        <w:jc w:val="left"/>
        <w:rPr>
          <w:rFonts w:ascii="幼圆" w:eastAsia="幼圆" w:hAnsi="黑体"/>
          <w:sz w:val="18"/>
          <w:szCs w:val="18"/>
        </w:rPr>
      </w:pPr>
      <w:r w:rsidRPr="009D068C">
        <w:rPr>
          <w:rFonts w:ascii="幼圆" w:eastAsia="幼圆" w:hAnsi="黑体" w:hint="eastAsia"/>
          <w:sz w:val="18"/>
          <w:szCs w:val="18"/>
        </w:rPr>
        <w:t xml:space="preserve">年    月   日     </w:t>
      </w:r>
      <w:r w:rsidR="00AC4050">
        <w:rPr>
          <w:rFonts w:ascii="幼圆" w:eastAsia="幼圆" w:hAnsi="黑体" w:hint="eastAsia"/>
          <w:sz w:val="18"/>
          <w:szCs w:val="18"/>
        </w:rPr>
        <w:t xml:space="preserve">    </w:t>
      </w:r>
      <w:r w:rsidRPr="009D068C">
        <w:rPr>
          <w:rFonts w:ascii="幼圆" w:eastAsia="幼圆" w:hAnsi="黑体" w:hint="eastAsia"/>
          <w:sz w:val="18"/>
          <w:szCs w:val="18"/>
        </w:rPr>
        <w:t xml:space="preserve">           年    月   日</w:t>
      </w:r>
    </w:p>
    <w:p w:rsidR="005D4CD3" w:rsidRPr="009D068C" w:rsidP="009D068C">
      <w:pPr>
        <w:pStyle w:val="ListParagraph"/>
        <w:ind w:left="1332" w:firstLine="619" w:leftChars="666" w:firstLineChars="344"/>
        <w:jc w:val="left"/>
        <w:rPr>
          <w:rFonts w:ascii="幼圆" w:eastAsia="幼圆" w:hAnsi="黑体"/>
          <w:sz w:val="18"/>
          <w:szCs w:val="18"/>
        </w:rPr>
      </w:pPr>
      <w:r>
        <w:rPr>
          <w:rFonts w:ascii="幼圆" w:eastAsia="幼圆" w:hAnsi="黑体" w:hint="eastAsia"/>
          <w:sz w:val="18"/>
          <w:szCs w:val="18"/>
        </w:rPr>
        <w:t xml:space="preserve">  </w:t>
      </w:r>
    </w:p>
    <w:p w:rsidR="003440AF" w:rsidRPr="009D068C" w:rsidP="003440AF">
      <w:pPr>
        <w:pStyle w:val="ListParagraph"/>
        <w:ind w:left="1399" w:firstLine="0" w:firstLineChars="0"/>
        <w:jc w:val="center"/>
        <w:rPr>
          <w:rFonts w:ascii="幼圆" w:eastAsia="幼圆" w:hAnsi="黑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B4EBC"/>
    <w:multiLevelType w:val="hybridMultilevel"/>
    <w:tmpl w:val="751AC634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7D44BA"/>
    <w:multiLevelType w:val="hybridMultilevel"/>
    <w:tmpl w:val="97E267D2"/>
    <w:lvl w:ilvl="0">
      <w:start w:val="1"/>
      <w:numFmt w:val="decimal"/>
      <w:lvlText w:val="%1."/>
      <w:lvlJc w:val="left"/>
      <w:pPr>
        <w:ind w:left="1399" w:hanging="420"/>
      </w:pPr>
    </w:lvl>
    <w:lvl w:ilvl="1" w:tentative="1">
      <w:start w:val="1"/>
      <w:numFmt w:val="lowerLetter"/>
      <w:lvlText w:val="%2)"/>
      <w:lvlJc w:val="left"/>
      <w:pPr>
        <w:ind w:left="1819" w:hanging="420"/>
      </w:pPr>
    </w:lvl>
    <w:lvl w:ilvl="2" w:tentative="1">
      <w:start w:val="1"/>
      <w:numFmt w:val="lowerRoman"/>
      <w:lvlText w:val="%3."/>
      <w:lvlJc w:val="right"/>
      <w:pPr>
        <w:ind w:left="2239" w:hanging="420"/>
      </w:pPr>
    </w:lvl>
    <w:lvl w:ilvl="3" w:tentative="1">
      <w:start w:val="1"/>
      <w:numFmt w:val="decimal"/>
      <w:lvlText w:val="%4."/>
      <w:lvlJc w:val="left"/>
      <w:pPr>
        <w:ind w:left="2659" w:hanging="420"/>
      </w:pPr>
    </w:lvl>
    <w:lvl w:ilvl="4" w:tentative="1">
      <w:start w:val="1"/>
      <w:numFmt w:val="lowerLetter"/>
      <w:lvlText w:val="%5)"/>
      <w:lvlJc w:val="left"/>
      <w:pPr>
        <w:ind w:left="3079" w:hanging="420"/>
      </w:pPr>
    </w:lvl>
    <w:lvl w:ilvl="5" w:tentative="1">
      <w:start w:val="1"/>
      <w:numFmt w:val="lowerRoman"/>
      <w:lvlText w:val="%6."/>
      <w:lvlJc w:val="right"/>
      <w:pPr>
        <w:ind w:left="3499" w:hanging="420"/>
      </w:pPr>
    </w:lvl>
    <w:lvl w:ilvl="6" w:tentative="1">
      <w:start w:val="1"/>
      <w:numFmt w:val="decimal"/>
      <w:lvlText w:val="%7."/>
      <w:lvlJc w:val="left"/>
      <w:pPr>
        <w:ind w:left="3919" w:hanging="420"/>
      </w:pPr>
    </w:lvl>
    <w:lvl w:ilvl="7" w:tentative="1">
      <w:start w:val="1"/>
      <w:numFmt w:val="lowerLetter"/>
      <w:lvlText w:val="%8)"/>
      <w:lvlJc w:val="left"/>
      <w:pPr>
        <w:ind w:left="4339" w:hanging="420"/>
      </w:pPr>
    </w:lvl>
    <w:lvl w:ilvl="8" w:tentative="1">
      <w:start w:val="1"/>
      <w:numFmt w:val="lowerRoman"/>
      <w:lvlText w:val="%9."/>
      <w:lvlJc w:val="right"/>
      <w:pPr>
        <w:ind w:left="4759" w:hanging="420"/>
      </w:pPr>
    </w:lvl>
  </w:abstractNum>
  <w:abstractNum w:abstractNumId="2">
    <w:nsid w:val="32F174F5"/>
    <w:multiLevelType w:val="hybridMultilevel"/>
    <w:tmpl w:val="3732C046"/>
    <w:lvl w:ilvl="0">
      <w:start w:val="1"/>
      <w:numFmt w:val="decimal"/>
      <w:lvlText w:val="%1."/>
      <w:lvlJc w:val="left"/>
      <w:pPr>
        <w:ind w:left="1399" w:hanging="420"/>
      </w:pPr>
    </w:lvl>
    <w:lvl w:ilvl="1" w:tentative="1">
      <w:start w:val="1"/>
      <w:numFmt w:val="lowerLetter"/>
      <w:lvlText w:val="%2)"/>
      <w:lvlJc w:val="left"/>
      <w:pPr>
        <w:ind w:left="1819" w:hanging="420"/>
      </w:pPr>
    </w:lvl>
    <w:lvl w:ilvl="2" w:tentative="1">
      <w:start w:val="1"/>
      <w:numFmt w:val="lowerRoman"/>
      <w:lvlText w:val="%3."/>
      <w:lvlJc w:val="right"/>
      <w:pPr>
        <w:ind w:left="2239" w:hanging="420"/>
      </w:pPr>
    </w:lvl>
    <w:lvl w:ilvl="3" w:tentative="1">
      <w:start w:val="1"/>
      <w:numFmt w:val="decimal"/>
      <w:lvlText w:val="%4."/>
      <w:lvlJc w:val="left"/>
      <w:pPr>
        <w:ind w:left="2659" w:hanging="420"/>
      </w:pPr>
    </w:lvl>
    <w:lvl w:ilvl="4" w:tentative="1">
      <w:start w:val="1"/>
      <w:numFmt w:val="lowerLetter"/>
      <w:lvlText w:val="%5)"/>
      <w:lvlJc w:val="left"/>
      <w:pPr>
        <w:ind w:left="3079" w:hanging="420"/>
      </w:pPr>
    </w:lvl>
    <w:lvl w:ilvl="5" w:tentative="1">
      <w:start w:val="1"/>
      <w:numFmt w:val="lowerRoman"/>
      <w:lvlText w:val="%6."/>
      <w:lvlJc w:val="right"/>
      <w:pPr>
        <w:ind w:left="3499" w:hanging="420"/>
      </w:pPr>
    </w:lvl>
    <w:lvl w:ilvl="6" w:tentative="1">
      <w:start w:val="1"/>
      <w:numFmt w:val="decimal"/>
      <w:lvlText w:val="%7."/>
      <w:lvlJc w:val="left"/>
      <w:pPr>
        <w:ind w:left="3919" w:hanging="420"/>
      </w:pPr>
    </w:lvl>
    <w:lvl w:ilvl="7" w:tentative="1">
      <w:start w:val="1"/>
      <w:numFmt w:val="lowerLetter"/>
      <w:lvlText w:val="%8)"/>
      <w:lvlJc w:val="left"/>
      <w:pPr>
        <w:ind w:left="4339" w:hanging="420"/>
      </w:pPr>
    </w:lvl>
    <w:lvl w:ilvl="8" w:tentative="1">
      <w:start w:val="1"/>
      <w:numFmt w:val="lowerRoman"/>
      <w:lvlText w:val="%9."/>
      <w:lvlJc w:val="right"/>
      <w:pPr>
        <w:ind w:left="4759" w:hanging="420"/>
      </w:pPr>
    </w:lvl>
  </w:abstractNum>
  <w:abstractNum w:abstractNumId="3">
    <w:nsid w:val="6A480DC9"/>
    <w:multiLevelType w:val="hybridMultilevel"/>
    <w:tmpl w:val="7BF87C74"/>
    <w:lvl w:ilvl="0">
      <w:start w:val="1"/>
      <w:numFmt w:val="decimal"/>
      <w:lvlText w:val="%1."/>
      <w:lvlJc w:val="left"/>
      <w:pPr>
        <w:ind w:left="1399" w:hanging="420"/>
      </w:pPr>
    </w:lvl>
    <w:lvl w:ilvl="1" w:tentative="1">
      <w:start w:val="1"/>
      <w:numFmt w:val="lowerLetter"/>
      <w:lvlText w:val="%2)"/>
      <w:lvlJc w:val="left"/>
      <w:pPr>
        <w:ind w:left="1819" w:hanging="420"/>
      </w:pPr>
    </w:lvl>
    <w:lvl w:ilvl="2" w:tentative="1">
      <w:start w:val="1"/>
      <w:numFmt w:val="lowerRoman"/>
      <w:lvlText w:val="%3."/>
      <w:lvlJc w:val="right"/>
      <w:pPr>
        <w:ind w:left="2239" w:hanging="420"/>
      </w:pPr>
    </w:lvl>
    <w:lvl w:ilvl="3" w:tentative="1">
      <w:start w:val="1"/>
      <w:numFmt w:val="decimal"/>
      <w:lvlText w:val="%4."/>
      <w:lvlJc w:val="left"/>
      <w:pPr>
        <w:ind w:left="2659" w:hanging="420"/>
      </w:pPr>
    </w:lvl>
    <w:lvl w:ilvl="4" w:tentative="1">
      <w:start w:val="1"/>
      <w:numFmt w:val="lowerLetter"/>
      <w:lvlText w:val="%5)"/>
      <w:lvlJc w:val="left"/>
      <w:pPr>
        <w:ind w:left="3079" w:hanging="420"/>
      </w:pPr>
    </w:lvl>
    <w:lvl w:ilvl="5" w:tentative="1">
      <w:start w:val="1"/>
      <w:numFmt w:val="lowerRoman"/>
      <w:lvlText w:val="%6."/>
      <w:lvlJc w:val="right"/>
      <w:pPr>
        <w:ind w:left="3499" w:hanging="420"/>
      </w:pPr>
    </w:lvl>
    <w:lvl w:ilvl="6" w:tentative="1">
      <w:start w:val="1"/>
      <w:numFmt w:val="decimal"/>
      <w:lvlText w:val="%7."/>
      <w:lvlJc w:val="left"/>
      <w:pPr>
        <w:ind w:left="3919" w:hanging="420"/>
      </w:pPr>
    </w:lvl>
    <w:lvl w:ilvl="7" w:tentative="1">
      <w:start w:val="1"/>
      <w:numFmt w:val="lowerLetter"/>
      <w:lvlText w:val="%8)"/>
      <w:lvlJc w:val="left"/>
      <w:pPr>
        <w:ind w:left="4339" w:hanging="420"/>
      </w:pPr>
    </w:lvl>
    <w:lvl w:ilvl="8" w:tentative="1">
      <w:start w:val="1"/>
      <w:numFmt w:val="lowerRoman"/>
      <w:lvlText w:val="%9."/>
      <w:lvlJc w:val="right"/>
      <w:pPr>
        <w:ind w:left="4759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6"/>
    <w:rsid w:val="000E15B3"/>
    <w:rsid w:val="00170326"/>
    <w:rsid w:val="003440AF"/>
    <w:rsid w:val="003D0046"/>
    <w:rsid w:val="00451E8A"/>
    <w:rsid w:val="004D5F5C"/>
    <w:rsid w:val="005D4CD3"/>
    <w:rsid w:val="00744607"/>
    <w:rsid w:val="008A526B"/>
    <w:rsid w:val="009457E3"/>
    <w:rsid w:val="009D068C"/>
    <w:rsid w:val="009F1C52"/>
    <w:rsid w:val="00AC4050"/>
    <w:rsid w:val="00C34966"/>
    <w:rsid w:val="00C55D71"/>
    <w:rsid w:val="00CA7ED7"/>
    <w:rsid w:val="00F9288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C5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55D71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55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55D7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55D7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