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2 -->
  <w:body>
    <w:p w:rsidR="004C6DDB">
      <w:pPr>
        <w:pStyle w:val="Title"/>
        <w:rPr>
          <w:rFonts w:ascii="黑体" w:eastAsia="黑体"/>
          <w:kern w:val="0"/>
          <w:sz w:val="52"/>
          <w:szCs w:val="52"/>
        </w:rPr>
      </w:pPr>
      <w:r w:rsidRPr="00A2688A">
        <w:rPr>
          <w:rFonts w:ascii="黑体" w:eastAsia="黑体" w:hint="eastAsia"/>
          <w:kern w:val="0"/>
          <w:sz w:val="52"/>
          <w:szCs w:val="52"/>
        </w:rPr>
        <w:t>房屋租赁合同</w:t>
      </w:r>
    </w:p>
    <w:p w:rsidR="004C6DDB">
      <w:pPr>
        <w:jc w:val="left"/>
        <w:rPr>
          <w:b/>
          <w:sz w:val="28"/>
          <w:szCs w:val="28"/>
        </w:rPr>
      </w:pPr>
    </w:p>
    <w:p w:rsidR="004C6DDB" w:rsidP="000F67BC">
      <w:pPr>
        <w:widowControl/>
        <w:spacing w:before="156" w:beforeLines="50"/>
        <w:ind w:left="-708" w:right="-764" w:leftChars="-337" w:rightChars="-364"/>
        <w:jc w:val="left"/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</w:pPr>
      <w:r w:rsidRPr="00A2688A">
        <w:rPr>
          <w:rFonts w:ascii="黑体" w:eastAsia="黑体" w:hAnsi="Arial" w:cs="Arial" w:hint="eastAsia"/>
          <w:b/>
          <w:color w:val="000000"/>
          <w:spacing w:val="8"/>
          <w:kern w:val="0"/>
          <w:sz w:val="28"/>
          <w:szCs w:val="28"/>
        </w:rPr>
        <w:t>出租方（以下简称甲方）：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  <w:u w:val="single"/>
        </w:rPr>
        <w:t xml:space="preserve">                 </w:t>
      </w:r>
    </w:p>
    <w:p w:rsidR="004C6DDB" w:rsidP="000F67BC">
      <w:pPr>
        <w:widowControl/>
        <w:spacing w:before="156" w:beforeLines="50"/>
        <w:ind w:left="-708" w:right="-764" w:leftChars="-337" w:rightChars="-364"/>
        <w:jc w:val="left"/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</w:pPr>
      <w:r w:rsidRPr="00A2688A">
        <w:rPr>
          <w:rFonts w:ascii="黑体" w:eastAsia="黑体" w:hAnsi="Arial" w:cs="Arial" w:hint="eastAsia"/>
          <w:b/>
          <w:color w:val="000000"/>
          <w:spacing w:val="8"/>
          <w:kern w:val="0"/>
          <w:sz w:val="28"/>
          <w:szCs w:val="28"/>
        </w:rPr>
        <w:t>证件号码：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  <w:u w:val="single"/>
        </w:rPr>
        <w:t xml:space="preserve">                              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  <w:t xml:space="preserve">  </w:t>
      </w:r>
      <w:r w:rsidRPr="00A2688A">
        <w:rPr>
          <w:rFonts w:ascii="黑体" w:eastAsia="黑体" w:hAnsi="Arial" w:cs="Arial" w:hint="eastAsia"/>
          <w:b/>
          <w:color w:val="000000"/>
          <w:spacing w:val="8"/>
          <w:kern w:val="0"/>
          <w:sz w:val="28"/>
          <w:szCs w:val="28"/>
        </w:rPr>
        <w:t>联系方式：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  <w:u w:val="single"/>
        </w:rPr>
        <w:t xml:space="preserve">                      </w:t>
      </w:r>
    </w:p>
    <w:p w:rsidR="004C6DDB" w:rsidP="000F67BC">
      <w:pPr>
        <w:widowControl/>
        <w:spacing w:before="156" w:beforeLines="50"/>
        <w:ind w:left="-708" w:right="-764" w:leftChars="-337" w:rightChars="-364"/>
        <w:jc w:val="left"/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</w:pPr>
      <w:r w:rsidRPr="00A2688A">
        <w:rPr>
          <w:rFonts w:ascii="黑体" w:eastAsia="黑体" w:hAnsi="Arial" w:cs="Arial" w:hint="eastAsia"/>
          <w:b/>
          <w:color w:val="000000"/>
          <w:spacing w:val="8"/>
          <w:kern w:val="0"/>
          <w:sz w:val="28"/>
          <w:szCs w:val="28"/>
        </w:rPr>
        <w:t>承租方（以下简称乙方）：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  <w:u w:val="single"/>
        </w:rPr>
        <w:t xml:space="preserve">                 </w:t>
      </w:r>
    </w:p>
    <w:p w:rsidR="004C6DDB" w:rsidP="000F67BC">
      <w:pPr>
        <w:widowControl/>
        <w:spacing w:before="156" w:beforeLines="50"/>
        <w:ind w:left="-708" w:right="-764" w:leftChars="-337" w:rightChars="-364"/>
        <w:jc w:val="left"/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</w:pPr>
      <w:r w:rsidRPr="00A2688A">
        <w:rPr>
          <w:rFonts w:ascii="黑体" w:eastAsia="黑体" w:hAnsi="Arial" w:cs="Arial" w:hint="eastAsia"/>
          <w:b/>
          <w:color w:val="000000"/>
          <w:spacing w:val="8"/>
          <w:kern w:val="0"/>
          <w:sz w:val="28"/>
          <w:szCs w:val="28"/>
        </w:rPr>
        <w:t>证件号码：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  <w:u w:val="single"/>
        </w:rPr>
        <w:t xml:space="preserve">                              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  <w:t xml:space="preserve">  </w:t>
      </w:r>
      <w:r w:rsidRPr="00A2688A">
        <w:rPr>
          <w:rFonts w:ascii="黑体" w:eastAsia="黑体" w:hAnsi="Arial" w:cs="Arial" w:hint="eastAsia"/>
          <w:b/>
          <w:color w:val="000000"/>
          <w:spacing w:val="8"/>
          <w:kern w:val="0"/>
          <w:sz w:val="28"/>
          <w:szCs w:val="28"/>
        </w:rPr>
        <w:t>联系方式：</w:t>
      </w:r>
      <w:r w:rsidRPr="00A2688A"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  <w:u w:val="single"/>
        </w:rPr>
        <w:t xml:space="preserve">                      </w:t>
      </w:r>
    </w:p>
    <w:p w:rsidR="004C6DDB" w:rsidP="000F67BC">
      <w:pPr>
        <w:widowControl/>
        <w:spacing w:before="156" w:beforeLines="50"/>
        <w:ind w:left="-708" w:right="-764" w:leftChars="-337" w:rightChars="-364"/>
        <w:jc w:val="left"/>
        <w:rPr>
          <w:rFonts w:ascii="黑体" w:eastAsia="黑体" w:hAnsi="Arial" w:cs="Arial"/>
          <w:b/>
          <w:color w:val="000000"/>
          <w:spacing w:val="8"/>
          <w:kern w:val="0"/>
          <w:sz w:val="28"/>
          <w:szCs w:val="28"/>
        </w:rPr>
      </w:pPr>
    </w:p>
    <w:p w:rsidR="004C6DDB" w:rsidP="000F67BC">
      <w:pPr>
        <w:widowControl/>
        <w:spacing w:before="156" w:beforeLines="50"/>
        <w:ind w:left="-708" w:right="-764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甲、乙双方就下列房屋的租赁达成如下协议：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Tahoma" w:hint="eastAsia"/>
          <w:sz w:val="28"/>
          <w:szCs w:val="28"/>
        </w:rPr>
        <w:t>甲方出租给乙方的房屋位于</w:t>
      </w:r>
      <w:r w:rsidR="000F67BC">
        <w:rPr>
          <w:rFonts w:ascii="宋体" w:hAnsi="宋体" w:cs="Tahoma" w:hint="eastAsia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Tahoma" w:hint="eastAsia"/>
          <w:sz w:val="28"/>
          <w:szCs w:val="28"/>
        </w:rPr>
        <w:t>市</w:t>
      </w:r>
      <w:r w:rsidRPr="00A2688A">
        <w:rPr>
          <w:rFonts w:ascii="宋体" w:hAnsi="宋体" w:cs="Tahoma"/>
          <w:sz w:val="28"/>
          <w:szCs w:val="28"/>
          <w:u w:val="single"/>
        </w:rPr>
        <w:t xml:space="preserve">_     </w:t>
      </w:r>
      <w:r w:rsidRPr="00A2688A">
        <w:rPr>
          <w:rFonts w:ascii="宋体" w:hAnsi="宋体" w:cs="Tahoma" w:hint="eastAsia"/>
          <w:sz w:val="28"/>
          <w:szCs w:val="28"/>
        </w:rPr>
        <w:t>区</w:t>
      </w:r>
      <w:r w:rsidRPr="00A2688A">
        <w:rPr>
          <w:rFonts w:ascii="宋体" w:hAnsi="宋体" w:cs="Tahoma"/>
          <w:sz w:val="28"/>
          <w:szCs w:val="28"/>
          <w:u w:val="single"/>
        </w:rPr>
        <w:t xml:space="preserve">                    </w:t>
      </w:r>
      <w:r>
        <w:rPr>
          <w:rFonts w:ascii="宋体" w:hAnsi="宋体" w:cs="Tahoma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Tahoma"/>
          <w:sz w:val="28"/>
          <w:szCs w:val="28"/>
          <w:u w:val="single"/>
        </w:rPr>
        <w:t xml:space="preserve"> </w:t>
      </w:r>
      <w:r w:rsidRPr="00A2688A">
        <w:rPr>
          <w:rFonts w:ascii="宋体" w:hAnsi="宋体" w:cs="Tahoma" w:hint="eastAsia"/>
          <w:sz w:val="28"/>
          <w:szCs w:val="28"/>
        </w:rPr>
        <w:t>。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spacing w:val="8"/>
          <w:sz w:val="28"/>
          <w:szCs w:val="28"/>
        </w:rPr>
        <w:t>该房屋租期共</w:t>
      </w:r>
      <w:r w:rsidRPr="00A2688A">
        <w:rPr>
          <w:rFonts w:ascii="宋体" w:hAnsi="宋体" w:cs="Arial" w:hint="eastAsia"/>
          <w:spacing w:val="8"/>
          <w:sz w:val="28"/>
          <w:szCs w:val="28"/>
          <w:u w:val="single"/>
        </w:rPr>
        <w:t>　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个月。自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年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月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日起至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年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月</w:t>
      </w:r>
      <w:r w:rsidRPr="00A2688A">
        <w:rPr>
          <w:rFonts w:ascii="宋体" w:hAnsi="宋体" w:cs="Arial"/>
          <w:spacing w:val="8"/>
          <w:sz w:val="28"/>
          <w:szCs w:val="28"/>
          <w:u w:val="single"/>
        </w:rPr>
        <w:t xml:space="preserve">    </w:t>
      </w:r>
      <w:r w:rsidRPr="00A2688A">
        <w:rPr>
          <w:rFonts w:ascii="宋体" w:hAnsi="宋体" w:cs="Arial" w:hint="eastAsia"/>
          <w:spacing w:val="8"/>
          <w:sz w:val="28"/>
          <w:szCs w:val="28"/>
        </w:rPr>
        <w:t>日止。</w:t>
      </w:r>
    </w:p>
    <w:p w:rsidR="004C6DDB" w:rsidP="000F67BC">
      <w:pPr>
        <w:pStyle w:val="td2s"/>
        <w:numPr>
          <w:ilvl w:val="0"/>
          <w:numId w:val="5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乙方向甲方承诺，租赁该房屋仅作为居住使用。除双方另有约定外，乙方不得任意改变房屋用途，不得转租、转借承租房屋。</w:t>
      </w:r>
    </w:p>
    <w:p w:rsidR="004C6DDB" w:rsidP="000F67BC">
      <w:pPr>
        <w:pStyle w:val="td2s"/>
        <w:numPr>
          <w:ilvl w:val="0"/>
          <w:numId w:val="5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租赁期满，甲方有权收回房屋，乙方应如期交还。乙方如需续租，须在租赁期满</w:t>
      </w:r>
      <w:r w:rsidRPr="00A2688A">
        <w:rPr>
          <w:rFonts w:cs="Arial" w:hint="eastAsia"/>
          <w:spacing w:val="8"/>
          <w:sz w:val="28"/>
          <w:szCs w:val="28"/>
          <w:u w:val="single"/>
        </w:rPr>
        <w:t>　</w:t>
      </w:r>
      <w:r w:rsidRPr="00A2688A">
        <w:rPr>
          <w:rFonts w:cs="Arial"/>
          <w:spacing w:val="8"/>
          <w:sz w:val="28"/>
          <w:szCs w:val="28"/>
          <w:u w:val="single"/>
        </w:rPr>
        <w:t xml:space="preserve">  </w:t>
      </w:r>
      <w:r w:rsidRPr="00A2688A">
        <w:rPr>
          <w:rFonts w:cs="Arial" w:hint="eastAsia"/>
          <w:spacing w:val="8"/>
          <w:sz w:val="28"/>
          <w:szCs w:val="28"/>
          <w:u w:val="single"/>
        </w:rPr>
        <w:t>　</w:t>
      </w:r>
      <w:r w:rsidRPr="00A2688A">
        <w:rPr>
          <w:rFonts w:cs="Arial"/>
          <w:spacing w:val="8"/>
          <w:sz w:val="28"/>
          <w:szCs w:val="28"/>
          <w:u w:val="single"/>
        </w:rPr>
        <w:t xml:space="preserve"> </w:t>
      </w:r>
      <w:r w:rsidRPr="00A2688A">
        <w:rPr>
          <w:rFonts w:cs="Arial" w:hint="eastAsia"/>
          <w:spacing w:val="8"/>
          <w:sz w:val="28"/>
          <w:szCs w:val="28"/>
        </w:rPr>
        <w:t>之前书面通知甲方，经甲方同意后，重新签订租赁合同。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该房屋月租金为（人民币大写）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        (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￥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)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。</w:t>
      </w:r>
    </w:p>
    <w:p w:rsidR="004C6DDB" w:rsidP="000F67BC">
      <w:pPr>
        <w:pStyle w:val="td2s"/>
        <w:numPr>
          <w:ilvl w:val="0"/>
          <w:numId w:val="6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甲、乙双方自本合同签订之日起，由乙方支付甲方</w:t>
      </w:r>
      <w:r w:rsidRPr="00423708">
        <w:rPr>
          <w:rFonts w:cs="Arial"/>
          <w:spacing w:val="8"/>
          <w:sz w:val="28"/>
          <w:szCs w:val="28"/>
          <w:u w:val="single"/>
        </w:rPr>
        <w:t xml:space="preserve">      </w:t>
      </w:r>
      <w:r w:rsidRPr="00A2688A">
        <w:rPr>
          <w:rFonts w:cs="Arial" w:hint="eastAsia"/>
          <w:spacing w:val="8"/>
          <w:sz w:val="28"/>
          <w:szCs w:val="28"/>
        </w:rPr>
        <w:t>作为押金。</w:t>
      </w:r>
    </w:p>
    <w:p w:rsidR="004C6DDB" w:rsidP="000F67BC">
      <w:pPr>
        <w:pStyle w:val="td2s"/>
        <w:numPr>
          <w:ilvl w:val="0"/>
          <w:numId w:val="6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kern w:val="0"/>
          <w:sz w:val="28"/>
          <w:szCs w:val="28"/>
        </w:rPr>
      </w:pPr>
      <w:r w:rsidRPr="00A2688A">
        <w:rPr>
          <w:rFonts w:hint="eastAsia"/>
          <w:sz w:val="28"/>
          <w:szCs w:val="28"/>
        </w:rPr>
        <w:t>乙方按月□或季度□以现金支付房租，甲方收款后应提供给乙方有效的收款凭证或收条。</w:t>
      </w:r>
    </w:p>
    <w:p w:rsidR="004C6DDB" w:rsidP="000F67BC">
      <w:pPr>
        <w:pStyle w:val="td2s"/>
        <w:numPr>
          <w:ilvl w:val="0"/>
          <w:numId w:val="6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kern w:val="0"/>
          <w:sz w:val="28"/>
          <w:szCs w:val="28"/>
        </w:rPr>
      </w:pPr>
      <w:r w:rsidRPr="00A2688A">
        <w:rPr>
          <w:rFonts w:hint="eastAsia"/>
          <w:kern w:val="0"/>
          <w:sz w:val="28"/>
          <w:szCs w:val="28"/>
        </w:rPr>
        <w:t>交纳费用：</w:t>
      </w:r>
    </w:p>
    <w:p w:rsidR="004C6DDB" w:rsidP="000F67BC">
      <w:pPr>
        <w:widowControl/>
        <w:spacing w:before="156" w:beforeLines="50"/>
        <w:ind w:left="-708" w:right="-764" w:firstLine="708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由乙方支付：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水费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</w:rPr>
        <w:t xml:space="preserve"> 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电费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</w:rPr>
        <w:t xml:space="preserve"> 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煤气费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</w:rPr>
        <w:t xml:space="preserve"> 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供暖费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</w:rPr>
        <w:t xml:space="preserve"> 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物业费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</w:rPr>
        <w:t xml:space="preserve"> 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有线费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</w:rPr>
        <w:t xml:space="preserve"> </w:t>
      </w:r>
      <w:r w:rsidRPr="00A2688A">
        <w:rPr>
          <w:rFonts w:ascii="Wingdings" w:hAnsi="Wingdings" w:cs="Arial"/>
          <w:color w:val="000000"/>
          <w:spacing w:val="8"/>
          <w:kern w:val="0"/>
          <w:sz w:val="28"/>
          <w:szCs w:val="28"/>
        </w:rPr>
        <w:sym w:font="Wingdings" w:char="F06F"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其他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     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  <w:u w:val="single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水表：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      </w:t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煤气表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电表：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      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  <w:u w:val="single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其它设施、设备：</w:t>
      </w:r>
      <w:r w:rsidRPr="00A2688A">
        <w:rPr>
          <w:rFonts w:ascii="宋体" w:hAnsi="宋体" w:cs="Arial"/>
          <w:color w:val="000000"/>
          <w:spacing w:val="8"/>
          <w:kern w:val="0"/>
          <w:sz w:val="28"/>
          <w:szCs w:val="28"/>
          <w:u w:val="single"/>
        </w:rPr>
        <w:t xml:space="preserve">                                                        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合同的变更、解除与终止。</w:t>
      </w:r>
    </w:p>
    <w:p w:rsidR="004C6DDB" w:rsidP="000F67BC">
      <w:pPr>
        <w:pStyle w:val="td2s"/>
        <w:numPr>
          <w:ilvl w:val="0"/>
          <w:numId w:val="7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租赁期间双方必须信守合同，双方可以协商变更或终止本合同；任何一方违反本合同的规定，须向对方交纳</w:t>
      </w:r>
      <w:r w:rsidRPr="00A2688A">
        <w:rPr>
          <w:rFonts w:cs="Arial"/>
          <w:spacing w:val="8"/>
          <w:sz w:val="28"/>
          <w:szCs w:val="28"/>
          <w:u w:val="single"/>
        </w:rPr>
        <w:t xml:space="preserve">                 </w:t>
      </w:r>
      <w:r w:rsidRPr="00A2688A">
        <w:rPr>
          <w:rFonts w:cs="Arial" w:hint="eastAsia"/>
          <w:spacing w:val="8"/>
          <w:sz w:val="28"/>
          <w:szCs w:val="28"/>
        </w:rPr>
        <w:t>作为违约金。因不可抗力因素导致合同无法履行的，合同终止，双方无需承担责任。</w:t>
      </w:r>
    </w:p>
    <w:p w:rsidR="004C6DDB" w:rsidP="000F67BC">
      <w:pPr>
        <w:pStyle w:val="td2s"/>
        <w:numPr>
          <w:ilvl w:val="0"/>
          <w:numId w:val="7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房屋租赁期间，甲方有以下行为之一的，乙方有权解除合同：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8"/>
        </w:numPr>
        <w:spacing w:before="156" w:beforeLines="50" w:beforeAutospacing="0" w:after="0" w:afterAutospacing="0" w:line="240" w:lineRule="auto"/>
        <w:ind w:right="-764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不能提供房屋或所提供房屋不符合约定条件，严重影响居住。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8"/>
        </w:numPr>
        <w:spacing w:before="156" w:beforeLines="50" w:beforeAutospacing="0" w:after="0" w:afterAutospacing="0" w:line="240" w:lineRule="auto"/>
        <w:ind w:right="-764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甲方未尽房屋修缮义务，严重影响居住的。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7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房屋租赁期间，乙方有下列行为之一的，甲方有权解除合同，收回出租房屋；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10"/>
        </w:numPr>
        <w:spacing w:before="156" w:beforeLines="50" w:beforeAutospacing="0" w:after="0" w:afterAutospacing="0" w:line="240" w:lineRule="auto"/>
        <w:ind w:right="-764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未经甲方书面同意，转租、转借承租房屋、改变房屋租赁用途，或改变动房屋结构。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10"/>
        </w:numPr>
        <w:spacing w:before="156" w:beforeLines="50" w:beforeAutospacing="0" w:after="0" w:afterAutospacing="0" w:line="240" w:lineRule="auto"/>
        <w:ind w:right="-764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损坏承租房屋，在甲方提出的合理期限内仍未修复的。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10"/>
        </w:numPr>
        <w:spacing w:before="156" w:beforeLines="50" w:beforeAutospacing="0" w:after="0" w:afterAutospacing="0" w:line="240" w:lineRule="auto"/>
        <w:ind w:right="-764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利用承租房屋存放危险物品或进行违法活动。</w:t>
      </w:r>
      <w:r w:rsidRPr="00A2688A">
        <w:rPr>
          <w:rFonts w:cs="Arial"/>
          <w:spacing w:val="8"/>
          <w:sz w:val="28"/>
          <w:szCs w:val="28"/>
        </w:rPr>
        <w:t xml:space="preserve"> </w:t>
      </w:r>
    </w:p>
    <w:p w:rsidR="004C6DDB" w:rsidP="000F67BC">
      <w:pPr>
        <w:pStyle w:val="td2s"/>
        <w:numPr>
          <w:ilvl w:val="0"/>
          <w:numId w:val="10"/>
        </w:numPr>
        <w:spacing w:before="156" w:beforeLines="50" w:beforeAutospacing="0" w:after="0" w:afterAutospacing="0" w:line="240" w:lineRule="auto"/>
        <w:ind w:right="-764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逾期未交纳按约定应当由乙方交纳的各项费用，或拖欠房租累计</w:t>
      </w:r>
      <w:r w:rsidRPr="00A2688A">
        <w:rPr>
          <w:rFonts w:cs="Arial"/>
          <w:spacing w:val="8"/>
          <w:sz w:val="28"/>
          <w:szCs w:val="28"/>
          <w:u w:val="single"/>
        </w:rPr>
        <w:t xml:space="preserve">          </w:t>
      </w:r>
      <w:r w:rsidRPr="00A2688A">
        <w:rPr>
          <w:rFonts w:cs="Arial" w:hint="eastAsia"/>
          <w:spacing w:val="8"/>
          <w:sz w:val="28"/>
          <w:szCs w:val="28"/>
        </w:rPr>
        <w:t>以上。</w:t>
      </w:r>
    </w:p>
    <w:p w:rsidR="004C6DDB" w:rsidP="000F67BC">
      <w:pPr>
        <w:pStyle w:val="td2s"/>
        <w:numPr>
          <w:ilvl w:val="0"/>
          <w:numId w:val="7"/>
        </w:numPr>
        <w:spacing w:before="156" w:beforeLines="50" w:beforeAutospacing="0" w:after="0" w:afterAutospacing="0" w:line="240" w:lineRule="auto"/>
        <w:ind w:left="-424" w:right="-764" w:firstLine="0" w:leftChars="-202" w:rightChars="-364"/>
        <w:rPr>
          <w:rFonts w:cs="Arial"/>
          <w:spacing w:val="8"/>
          <w:sz w:val="28"/>
          <w:szCs w:val="28"/>
        </w:rPr>
      </w:pPr>
      <w:r w:rsidRPr="00A2688A">
        <w:rPr>
          <w:rFonts w:cs="Arial" w:hint="eastAsia"/>
          <w:spacing w:val="8"/>
          <w:sz w:val="28"/>
          <w:szCs w:val="28"/>
        </w:rPr>
        <w:t>乙方应于房屋租赁期满后，将承租房屋及附属设施、设备交还甲方。乙方交还甲方房屋应当保持房屋清洁及设施、设备的完好状态，不得留存物品或影响房屋的正常使用。对未经同意留存的物品，甲方有权处置。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因乙方管理使用不善造成房屋及其相连设备的损失和维修费用，由乙方承担。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本合同未尽事项，由甲、乙双方另行议定，并签订补充协议。补充协议与本合同不一致的，以补充协议为准。本合同及其附件和补充协议中未规定的事项，均遵照中华人民共和国有关法律、法规和政策执行。</w:t>
      </w:r>
    </w:p>
    <w:p w:rsidR="004C6DDB" w:rsidP="000F67BC">
      <w:pPr>
        <w:widowControl/>
        <w:numPr>
          <w:ilvl w:val="0"/>
          <w:numId w:val="2"/>
        </w:numPr>
        <w:spacing w:before="156" w:beforeLines="50"/>
        <w:ind w:left="-708" w:right="-764" w:firstLine="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合同自甲、乙双方签字之日起生效，一式两份，甲、乙双方各执一份，具有同等效力。</w:t>
      </w:r>
    </w:p>
    <w:p w:rsidR="004C6DDB" w:rsidP="000F67BC">
      <w:pPr>
        <w:widowControl/>
        <w:spacing w:before="156" w:beforeLines="50"/>
        <w:ind w:left="-708" w:right="-764" w:firstLine="45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</w:p>
    <w:p w:rsidR="004C6DDB" w:rsidP="000F67BC">
      <w:pPr>
        <w:widowControl/>
        <w:spacing w:before="156" w:beforeLines="50"/>
        <w:ind w:left="-708" w:right="-764" w:firstLine="45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</w:p>
    <w:p w:rsidR="004C6DDB" w:rsidP="000F67BC">
      <w:pPr>
        <w:widowControl/>
        <w:spacing w:before="156" w:beforeLines="50"/>
        <w:ind w:left="-708" w:right="-764" w:firstLine="450" w:leftChars="-337" w:rightChars="-364"/>
        <w:jc w:val="left"/>
        <w:rPr>
          <w:rFonts w:ascii="宋体" w:cs="Arial"/>
          <w:color w:val="000000"/>
          <w:spacing w:val="8"/>
          <w:kern w:val="0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甲方（签章）：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＿＿＿＿＿</w:t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乙方（签章）：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＿＿＿＿＿</w:t>
      </w:r>
    </w:p>
    <w:p w:rsidR="004C6DDB" w:rsidP="000F67BC">
      <w:pPr>
        <w:spacing w:before="156" w:beforeLines="50"/>
        <w:ind w:left="-288" w:right="-764" w:leftChars="-137" w:rightChars="-364"/>
        <w:jc w:val="left"/>
        <w:rPr>
          <w:rFonts w:ascii="宋体"/>
          <w:sz w:val="28"/>
          <w:szCs w:val="28"/>
        </w:rPr>
      </w:pP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年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月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日</w:t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cs="Arial"/>
          <w:color w:val="000000"/>
          <w:spacing w:val="8"/>
          <w:kern w:val="0"/>
          <w:sz w:val="28"/>
          <w:szCs w:val="28"/>
        </w:rPr>
        <w:tab/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年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月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  <w:u w:val="single"/>
        </w:rPr>
        <w:t>＿＿＿</w:t>
      </w:r>
      <w:r w:rsidRPr="00A2688A">
        <w:rPr>
          <w:rFonts w:ascii="宋体" w:hAnsi="宋体" w:cs="Arial" w:hint="eastAsia"/>
          <w:color w:val="000000"/>
          <w:spacing w:val="8"/>
          <w:kern w:val="0"/>
          <w:sz w:val="28"/>
          <w:szCs w:val="28"/>
        </w:rPr>
        <w:t>日</w:t>
      </w:r>
    </w:p>
    <w:p w:rsidR="004C6DDB" w:rsidP="000F67BC">
      <w:pPr>
        <w:spacing w:before="156" w:beforeLines="50"/>
        <w:ind w:left="-708" w:right="-764" w:leftChars="-337" w:rightChars="-364"/>
        <w:jc w:val="left"/>
        <w:rPr>
          <w:rFonts w:ascii="宋体"/>
          <w:sz w:val="28"/>
          <w:szCs w:val="28"/>
        </w:rPr>
      </w:pPr>
    </w:p>
    <w:p w:rsidR="004C6DDB" w:rsidP="000F67BC">
      <w:pPr>
        <w:spacing w:before="156" w:beforeLines="50"/>
        <w:ind w:left="-708" w:right="-764" w:leftChars="-337" w:rightChars="-364"/>
        <w:jc w:val="left"/>
        <w:rPr>
          <w:rFonts w:ascii="宋体"/>
          <w:sz w:val="28"/>
          <w:szCs w:val="28"/>
        </w:rPr>
      </w:pPr>
    </w:p>
    <w:p w:rsidR="004C6DDB">
      <w:pPr>
        <w:spacing w:line="400" w:lineRule="exact"/>
        <w:jc w:val="center"/>
        <w:rPr>
          <w:b/>
          <w:sz w:val="36"/>
          <w:szCs w:val="36"/>
        </w:rPr>
      </w:pPr>
      <w:r w:rsidRPr="00A2688A">
        <w:rPr>
          <w:rFonts w:ascii="Arial" w:hAnsi="Arial" w:cs="Arial" w:hint="eastAsia"/>
          <w:b/>
          <w:sz w:val="36"/>
          <w:szCs w:val="36"/>
        </w:rPr>
        <w:t>甲方出租</w:t>
      </w:r>
      <w:r w:rsidRPr="00A2688A">
        <w:rPr>
          <w:rFonts w:ascii="宋体" w:hAnsi="宋体" w:cs="Arial"/>
          <w:b/>
          <w:sz w:val="36"/>
          <w:szCs w:val="36"/>
          <w:u w:val="single"/>
        </w:rPr>
        <w:t xml:space="preserve">     </w:t>
      </w:r>
      <w:r w:rsidRPr="00A2688A">
        <w:rPr>
          <w:rFonts w:ascii="Arial" w:hAnsi="Arial" w:cs="Arial" w:hint="eastAsia"/>
          <w:b/>
          <w:sz w:val="36"/>
          <w:szCs w:val="36"/>
        </w:rPr>
        <w:t>号</w:t>
      </w:r>
      <w:r w:rsidRPr="00A2688A">
        <w:rPr>
          <w:rFonts w:ascii="宋体" w:hAnsi="宋体" w:cs="Arial"/>
          <w:b/>
          <w:sz w:val="36"/>
          <w:szCs w:val="36"/>
          <w:u w:val="single"/>
        </w:rPr>
        <w:t xml:space="preserve">      </w:t>
      </w:r>
      <w:r w:rsidRPr="00A2688A">
        <w:rPr>
          <w:rFonts w:ascii="Arial" w:hAnsi="Arial" w:cs="Arial" w:hint="eastAsia"/>
          <w:b/>
          <w:sz w:val="36"/>
          <w:szCs w:val="36"/>
        </w:rPr>
        <w:t>室住房给乙方时的</w:t>
      </w:r>
      <w:r w:rsidRPr="00A2688A">
        <w:rPr>
          <w:rFonts w:hint="eastAsia"/>
          <w:b/>
          <w:sz w:val="36"/>
          <w:szCs w:val="36"/>
        </w:rPr>
        <w:t>家具及设备清单情况</w:t>
      </w:r>
    </w:p>
    <w:p w:rsidR="004C6DDB">
      <w:pPr>
        <w:spacing w:line="400" w:lineRule="exact"/>
        <w:jc w:val="center"/>
        <w:rPr>
          <w:b/>
          <w:sz w:val="28"/>
          <w:szCs w:val="28"/>
        </w:rPr>
      </w:pPr>
    </w:p>
    <w:p w:rsidR="004C6DDB">
      <w:pPr>
        <w:spacing w:line="400" w:lineRule="exact"/>
        <w:jc w:val="center"/>
        <w:rPr>
          <w:b/>
          <w:sz w:val="28"/>
          <w:szCs w:val="28"/>
        </w:rPr>
      </w:pPr>
    </w:p>
    <w:p w:rsidR="004C6DDB">
      <w:pPr>
        <w:shd w:val="clear" w:color="auto" w:fill="FFFFFF"/>
        <w:spacing w:line="280" w:lineRule="exact"/>
        <w:rPr>
          <w:rFonts w:ascii="宋体" w:cs="Arial"/>
          <w:b/>
          <w:sz w:val="28"/>
          <w:szCs w:val="28"/>
        </w:rPr>
      </w:pPr>
      <w:r w:rsidRPr="00A2688A">
        <w:rPr>
          <w:rFonts w:ascii="宋体" w:hAnsi="宋体" w:cs="Arial" w:hint="eastAsia"/>
          <w:b/>
          <w:sz w:val="28"/>
          <w:szCs w:val="28"/>
        </w:rPr>
        <w:t>甲方移交该住宅单元门门禁卡</w:t>
      </w:r>
      <w:r w:rsidRPr="00A2688A">
        <w:rPr>
          <w:rFonts w:ascii="宋体" w:hAnsi="宋体" w:cs="Arial"/>
          <w:b/>
          <w:sz w:val="28"/>
          <w:szCs w:val="28"/>
          <w:u w:val="single"/>
        </w:rPr>
        <w:t xml:space="preserve">  </w:t>
      </w:r>
      <w:r>
        <w:rPr>
          <w:rFonts w:ascii="宋体" w:hAnsi="宋体" w:cs="Arial"/>
          <w:b/>
          <w:sz w:val="28"/>
          <w:szCs w:val="28"/>
          <w:u w:val="single"/>
        </w:rPr>
        <w:t xml:space="preserve">  </w:t>
      </w:r>
      <w:r w:rsidRPr="00A2688A">
        <w:rPr>
          <w:rFonts w:ascii="宋体" w:hAnsi="宋体" w:cs="Arial"/>
          <w:b/>
          <w:sz w:val="28"/>
          <w:szCs w:val="28"/>
          <w:u w:val="single"/>
        </w:rPr>
        <w:t xml:space="preserve">  </w:t>
      </w:r>
      <w:r w:rsidRPr="00A2688A">
        <w:rPr>
          <w:rFonts w:ascii="宋体" w:hAnsi="宋体" w:cs="Arial" w:hint="eastAsia"/>
          <w:b/>
          <w:sz w:val="28"/>
          <w:szCs w:val="28"/>
        </w:rPr>
        <w:t>张，外门钥匙</w:t>
      </w:r>
      <w:r w:rsidRPr="00A2688A">
        <w:rPr>
          <w:rFonts w:ascii="宋体" w:hAnsi="宋体" w:cs="Arial"/>
          <w:b/>
          <w:sz w:val="28"/>
          <w:szCs w:val="28"/>
          <w:u w:val="single"/>
        </w:rPr>
        <w:t xml:space="preserve">  </w:t>
      </w:r>
      <w:r>
        <w:rPr>
          <w:rFonts w:ascii="宋体" w:hAnsi="宋体" w:cs="Arial"/>
          <w:b/>
          <w:sz w:val="28"/>
          <w:szCs w:val="28"/>
          <w:u w:val="single"/>
        </w:rPr>
        <w:t xml:space="preserve">  </w:t>
      </w:r>
      <w:r w:rsidRPr="00A2688A">
        <w:rPr>
          <w:rFonts w:ascii="宋体" w:hAnsi="宋体" w:cs="Arial"/>
          <w:b/>
          <w:sz w:val="28"/>
          <w:szCs w:val="28"/>
          <w:u w:val="single"/>
        </w:rPr>
        <w:t xml:space="preserve">  </w:t>
      </w:r>
      <w:r w:rsidRPr="00A2688A">
        <w:rPr>
          <w:rFonts w:ascii="宋体" w:hAnsi="宋体" w:cs="Arial" w:hint="eastAsia"/>
          <w:b/>
          <w:sz w:val="28"/>
          <w:szCs w:val="28"/>
        </w:rPr>
        <w:t>把，内门钥匙各</w:t>
      </w:r>
      <w:r w:rsidRPr="00A2688A">
        <w:rPr>
          <w:rFonts w:ascii="宋体" w:hAnsi="宋体" w:cs="Arial"/>
          <w:b/>
          <w:sz w:val="28"/>
          <w:szCs w:val="28"/>
          <w:u w:val="single"/>
        </w:rPr>
        <w:t xml:space="preserve">    </w:t>
      </w:r>
      <w:r w:rsidRPr="00A2688A">
        <w:rPr>
          <w:rFonts w:ascii="宋体" w:hAnsi="宋体" w:cs="Arial" w:hint="eastAsia"/>
          <w:b/>
          <w:sz w:val="28"/>
          <w:szCs w:val="28"/>
        </w:rPr>
        <w:t>把</w:t>
      </w:r>
    </w:p>
    <w:p w:rsidR="004C6DDB">
      <w:pPr>
        <w:shd w:val="clear" w:color="auto" w:fill="FFFFFF"/>
        <w:spacing w:line="280" w:lineRule="exact"/>
        <w:rPr>
          <w:rFonts w:ascii="宋体" w:cs="Arial"/>
          <w:b/>
          <w:sz w:val="28"/>
          <w:szCs w:val="28"/>
        </w:rPr>
      </w:pPr>
    </w:p>
    <w:p w:rsidR="004C6DDB">
      <w:pPr>
        <w:shd w:val="clear" w:color="auto" w:fill="FFFFFF"/>
        <w:spacing w:line="280" w:lineRule="exact"/>
        <w:rPr>
          <w:rFonts w:ascii="宋体" w:cs="Arial"/>
          <w:b/>
          <w:sz w:val="28"/>
          <w:szCs w:val="28"/>
        </w:rPr>
      </w:pPr>
    </w:p>
    <w:p w:rsidR="004C6DDB">
      <w:pPr>
        <w:shd w:val="clear" w:color="auto" w:fill="FFFFFF"/>
        <w:spacing w:line="280" w:lineRule="exact"/>
        <w:rPr>
          <w:rFonts w:ascii="宋体" w:cs="Arial"/>
          <w:b/>
          <w:sz w:val="28"/>
          <w:szCs w:val="28"/>
        </w:rPr>
      </w:pPr>
    </w:p>
    <w:p w:rsidR="004C6DDB">
      <w:pPr>
        <w:shd w:val="clear" w:color="auto" w:fill="FFFFFF"/>
        <w:spacing w:line="280" w:lineRule="exact"/>
        <w:rPr>
          <w:rFonts w:ascii="宋体" w:cs="Arial"/>
          <w:b/>
          <w:sz w:val="28"/>
          <w:szCs w:val="28"/>
        </w:rPr>
      </w:pPr>
      <w:r w:rsidRPr="00A2688A">
        <w:rPr>
          <w:rFonts w:ascii="宋体" w:hAnsi="宋体" w:cs="Arial" w:hint="eastAsia"/>
          <w:b/>
          <w:sz w:val="28"/>
          <w:szCs w:val="28"/>
        </w:rPr>
        <w:t>一、家具类：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720"/>
        <w:gridCol w:w="720"/>
        <w:gridCol w:w="1980"/>
        <w:gridCol w:w="720"/>
        <w:gridCol w:w="720"/>
        <w:gridCol w:w="1800"/>
        <w:gridCol w:w="720"/>
      </w:tblGrid>
      <w:tr w:rsidTr="00806082">
        <w:tblPrEx>
          <w:tblW w:w="990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数量</w:t>
            </w: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</w:tbl>
    <w:p w:rsidR="004C6DDB" w:rsidP="000F67BC">
      <w:pPr>
        <w:shd w:val="clear" w:color="auto" w:fill="FFFFFF"/>
        <w:spacing w:line="280" w:lineRule="exact"/>
        <w:ind w:firstLine="560" w:firstLineChars="200"/>
        <w:rPr>
          <w:rFonts w:ascii="宋体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line="280" w:lineRule="exact"/>
        <w:ind w:left="479" w:leftChars="228"/>
        <w:rPr>
          <w:rFonts w:ascii="宋体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line="280" w:lineRule="exact"/>
        <w:ind w:left="479" w:leftChars="228"/>
        <w:rPr>
          <w:rFonts w:ascii="宋体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line="280" w:lineRule="exact"/>
        <w:ind w:left="479" w:leftChars="228"/>
        <w:rPr>
          <w:rFonts w:ascii="宋体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line="280" w:lineRule="exact"/>
        <w:ind w:left="479" w:leftChars="228"/>
        <w:rPr>
          <w:rFonts w:ascii="宋体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line="280" w:lineRule="exact"/>
        <w:ind w:left="479" w:leftChars="228"/>
        <w:rPr>
          <w:rFonts w:ascii="宋体" w:cs="Arial"/>
          <w:b/>
          <w:sz w:val="28"/>
          <w:szCs w:val="28"/>
        </w:rPr>
      </w:pPr>
      <w:r w:rsidRPr="00A2688A">
        <w:rPr>
          <w:rFonts w:ascii="宋体" w:hAnsi="宋体" w:cs="Arial" w:hint="eastAsia"/>
          <w:b/>
          <w:sz w:val="28"/>
          <w:szCs w:val="28"/>
        </w:rPr>
        <w:t>二、电器类：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720"/>
        <w:gridCol w:w="720"/>
        <w:gridCol w:w="1980"/>
        <w:gridCol w:w="720"/>
        <w:gridCol w:w="720"/>
        <w:gridCol w:w="1800"/>
        <w:gridCol w:w="720"/>
      </w:tblGrid>
      <w:tr w:rsidTr="00806082">
        <w:tblPrEx>
          <w:tblW w:w="9900" w:type="dxa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jc w:val="center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 w:hint="eastAsia"/>
                <w:b/>
                <w:sz w:val="28"/>
                <w:szCs w:val="28"/>
              </w:rPr>
              <w:t>数量</w:t>
            </w: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  <w:tr w:rsidTr="00806082">
        <w:tblPrEx>
          <w:tblW w:w="9900" w:type="dxa"/>
          <w:tblInd w:w="-612" w:type="dxa"/>
          <w:tblLook w:val="01E0"/>
        </w:tblPrEx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  <w:r w:rsidRPr="00806082">
              <w:rPr>
                <w:rFonts w:ascii="宋体" w:hAnsi="宋体" w:cs="Arial"/>
                <w:b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4C6DDB">
            <w:pPr>
              <w:spacing w:line="280" w:lineRule="exact"/>
              <w:rPr>
                <w:rFonts w:ascii="宋体" w:cs="Arial"/>
                <w:b/>
                <w:sz w:val="28"/>
                <w:szCs w:val="28"/>
              </w:rPr>
            </w:pPr>
          </w:p>
        </w:tc>
      </w:tr>
    </w:tbl>
    <w:p w:rsidR="004C6DDB" w:rsidP="000F67BC">
      <w:pPr>
        <w:shd w:val="clear" w:color="auto" w:fill="FFFFFF"/>
        <w:spacing w:line="280" w:lineRule="exact"/>
        <w:ind w:left="479" w:leftChars="228"/>
        <w:rPr>
          <w:rFonts w:ascii="宋体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before="100" w:beforeAutospacing="1" w:after="100" w:afterAutospacing="1" w:line="280" w:lineRule="exact"/>
        <w:ind w:firstLine="560" w:firstLineChars="200"/>
        <w:rPr>
          <w:rFonts w:ascii="Arial" w:hAnsi="Arial" w:cs="Arial"/>
          <w:b/>
          <w:sz w:val="28"/>
          <w:szCs w:val="28"/>
        </w:rPr>
      </w:pPr>
    </w:p>
    <w:p w:rsidR="004C6DDB" w:rsidP="000F67BC">
      <w:pPr>
        <w:shd w:val="clear" w:color="auto" w:fill="FFFFFF"/>
        <w:spacing w:before="100" w:beforeAutospacing="1" w:after="100" w:afterAutospacing="1" w:line="280" w:lineRule="exact"/>
        <w:ind w:firstLine="560" w:firstLineChars="200"/>
        <w:rPr>
          <w:rFonts w:ascii="Arial" w:hAnsi="Arial" w:cs="Arial"/>
          <w:b/>
          <w:sz w:val="28"/>
          <w:szCs w:val="28"/>
        </w:rPr>
      </w:pPr>
    </w:p>
    <w:p w:rsidR="004C6DDB" w:rsidP="000F67BC">
      <w:pPr>
        <w:spacing w:before="156" w:beforeLines="50"/>
        <w:ind w:right="-764" w:rightChars="-364"/>
        <w:jc w:val="left"/>
        <w:rPr>
          <w:rFonts w:ascii="黑体" w:eastAsia="黑体"/>
          <w:b/>
          <w:sz w:val="28"/>
          <w:szCs w:val="28"/>
        </w:rPr>
      </w:pPr>
    </w:p>
    <w:sectPr w:rsidSect="00FB309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DDB">
    <w:pPr>
      <w:pStyle w:val="Footer"/>
      <w:jc w:val="right"/>
      <w:rPr>
        <w:rFonts w:ascii="黑体" w:eastAsia="黑体"/>
        <w:sz w:val="22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B36318" w:rsidR="00B36318">
      <w:rPr>
        <w:rFonts w:ascii="黑体" w:eastAsia="黑体"/>
        <w:noProof/>
        <w:sz w:val="22"/>
        <w:lang w:val="zh-CN"/>
      </w:rPr>
      <w:t>4</w:t>
    </w:r>
    <w:r w:rsidRPr="00B36318" w:rsidR="00B36318">
      <w:rPr>
        <w:rFonts w:ascii="黑体" w:eastAsia="黑体"/>
        <w:noProof/>
        <w:sz w:val="22"/>
        <w:lang w:val="zh-CN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CBB"/>
    <w:multiLevelType w:val="hybridMultilevel"/>
    <w:tmpl w:val="BC209356"/>
    <w:lvl w:ilvl="0">
      <w:start w:val="1"/>
      <w:numFmt w:val="decimal"/>
      <w:lvlText w:val="%1."/>
      <w:lvlJc w:val="left"/>
      <w:pPr>
        <w:ind w:left="872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29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1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5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7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1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32" w:hanging="420"/>
      </w:pPr>
      <w:rPr>
        <w:rFonts w:cs="Times New Roman"/>
      </w:rPr>
    </w:lvl>
  </w:abstractNum>
  <w:abstractNum w:abstractNumId="1">
    <w:nsid w:val="34B716FD"/>
    <w:multiLevelType w:val="hybridMultilevel"/>
    <w:tmpl w:val="13E21992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7586947"/>
    <w:multiLevelType w:val="hybridMultilevel"/>
    <w:tmpl w:val="2CB6CF0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416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83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256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1676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09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16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2936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356" w:hanging="420"/>
      </w:pPr>
      <w:rPr>
        <w:rFonts w:cs="Times New Roman"/>
      </w:rPr>
    </w:lvl>
  </w:abstractNum>
  <w:abstractNum w:abstractNumId="3">
    <w:nsid w:val="3CAA176B"/>
    <w:multiLevelType w:val="hybridMultilevel"/>
    <w:tmpl w:val="73C02A18"/>
    <w:lvl w:ilvl="0">
      <w:start w:val="1"/>
      <w:numFmt w:val="ideographTraditional"/>
      <w:lvlText w:val="%1"/>
      <w:lvlJc w:val="left"/>
      <w:pPr>
        <w:ind w:left="2520" w:hanging="2520"/>
      </w:pPr>
      <w:rPr>
        <w:rFonts w:ascii="Tahoma" w:hAnsi="Tahoma" w:cs="Tahoma" w:hint="default"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D4D6068"/>
    <w:multiLevelType w:val="hybridMultilevel"/>
    <w:tmpl w:val="F8709CC4"/>
    <w:lvl w:ilvl="0">
      <w:start w:val="1"/>
      <w:numFmt w:val="decimal"/>
      <w:lvlText w:val="（%1）"/>
      <w:lvlJc w:val="left"/>
      <w:pPr>
        <w:ind w:left="296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416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83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256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1676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09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16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2936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356" w:hanging="420"/>
      </w:pPr>
      <w:rPr>
        <w:rFonts w:cs="Times New Roman"/>
      </w:rPr>
    </w:lvl>
  </w:abstractNum>
  <w:abstractNum w:abstractNumId="5">
    <w:nsid w:val="42562D2D"/>
    <w:multiLevelType w:val="hybridMultilevel"/>
    <w:tmpl w:val="2CB6CF04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416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836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256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1676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096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516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2936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356" w:hanging="420"/>
      </w:pPr>
      <w:rPr>
        <w:rFonts w:cs="Times New Roman"/>
      </w:rPr>
    </w:lvl>
  </w:abstractNum>
  <w:abstractNum w:abstractNumId="6">
    <w:nsid w:val="45AF18ED"/>
    <w:multiLevelType w:val="hybridMultilevel"/>
    <w:tmpl w:val="405C7B1A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440487B"/>
    <w:multiLevelType w:val="hybridMultilevel"/>
    <w:tmpl w:val="BC20935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29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1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5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7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1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32" w:hanging="420"/>
      </w:pPr>
      <w:rPr>
        <w:rFonts w:cs="Times New Roman"/>
      </w:rPr>
    </w:lvl>
  </w:abstractNum>
  <w:abstractNum w:abstractNumId="8">
    <w:nsid w:val="6A2D208A"/>
    <w:multiLevelType w:val="hybridMultilevel"/>
    <w:tmpl w:val="BC20935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1292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12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52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72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12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32" w:hanging="420"/>
      </w:pPr>
      <w:rPr>
        <w:rFonts w:cs="Times New Roman"/>
      </w:rPr>
    </w:lvl>
  </w:abstractNum>
  <w:abstractNum w:abstractNumId="9">
    <w:nsid w:val="6B7F3350"/>
    <w:multiLevelType w:val="hybridMultilevel"/>
    <w:tmpl w:val="CFDE1C54"/>
    <w:lvl w:ilvl="0">
      <w:start w:val="1"/>
      <w:numFmt w:val="japaneseCounting"/>
      <w:lvlText w:val="%1、"/>
      <w:lvlJc w:val="left"/>
      <w:pPr>
        <w:ind w:left="555" w:hanging="55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57"/>
    <w:rsid w:val="00080748"/>
    <w:rsid w:val="00093557"/>
    <w:rsid w:val="000B12F3"/>
    <w:rsid w:val="000E0199"/>
    <w:rsid w:val="000E4A0B"/>
    <w:rsid w:val="000E7F21"/>
    <w:rsid w:val="000F67BC"/>
    <w:rsid w:val="0015788D"/>
    <w:rsid w:val="00177435"/>
    <w:rsid w:val="001C3B21"/>
    <w:rsid w:val="001C4B57"/>
    <w:rsid w:val="001E117B"/>
    <w:rsid w:val="001E18AE"/>
    <w:rsid w:val="001F3A9B"/>
    <w:rsid w:val="001F6458"/>
    <w:rsid w:val="00210295"/>
    <w:rsid w:val="00223214"/>
    <w:rsid w:val="00233751"/>
    <w:rsid w:val="002349FD"/>
    <w:rsid w:val="002456F9"/>
    <w:rsid w:val="00256DC0"/>
    <w:rsid w:val="00263147"/>
    <w:rsid w:val="002711C6"/>
    <w:rsid w:val="00293E6C"/>
    <w:rsid w:val="002A5CDC"/>
    <w:rsid w:val="002B1F43"/>
    <w:rsid w:val="002B5540"/>
    <w:rsid w:val="002E5F0A"/>
    <w:rsid w:val="002E6D1A"/>
    <w:rsid w:val="002F14FD"/>
    <w:rsid w:val="003129D8"/>
    <w:rsid w:val="00337E19"/>
    <w:rsid w:val="00355F50"/>
    <w:rsid w:val="003840E7"/>
    <w:rsid w:val="003C5292"/>
    <w:rsid w:val="003F1EF3"/>
    <w:rsid w:val="00423708"/>
    <w:rsid w:val="00425D59"/>
    <w:rsid w:val="00434406"/>
    <w:rsid w:val="0047662B"/>
    <w:rsid w:val="0048215C"/>
    <w:rsid w:val="00484A02"/>
    <w:rsid w:val="004C6DDB"/>
    <w:rsid w:val="004D0A47"/>
    <w:rsid w:val="004D50A6"/>
    <w:rsid w:val="0054538E"/>
    <w:rsid w:val="005A0EE7"/>
    <w:rsid w:val="005A2826"/>
    <w:rsid w:val="005D7B15"/>
    <w:rsid w:val="005E5C16"/>
    <w:rsid w:val="005E60F3"/>
    <w:rsid w:val="005F70E5"/>
    <w:rsid w:val="00624462"/>
    <w:rsid w:val="00641354"/>
    <w:rsid w:val="00685B48"/>
    <w:rsid w:val="00687FC5"/>
    <w:rsid w:val="006B7CC8"/>
    <w:rsid w:val="006D20E7"/>
    <w:rsid w:val="006E355E"/>
    <w:rsid w:val="00714125"/>
    <w:rsid w:val="00720B0B"/>
    <w:rsid w:val="00734441"/>
    <w:rsid w:val="00746EF9"/>
    <w:rsid w:val="00754503"/>
    <w:rsid w:val="00756898"/>
    <w:rsid w:val="00767897"/>
    <w:rsid w:val="007A7830"/>
    <w:rsid w:val="007C09FC"/>
    <w:rsid w:val="007D2642"/>
    <w:rsid w:val="008054E1"/>
    <w:rsid w:val="00806082"/>
    <w:rsid w:val="00821281"/>
    <w:rsid w:val="00842779"/>
    <w:rsid w:val="008514A0"/>
    <w:rsid w:val="008B6AED"/>
    <w:rsid w:val="008C5954"/>
    <w:rsid w:val="008E0D52"/>
    <w:rsid w:val="008F19F1"/>
    <w:rsid w:val="008F315E"/>
    <w:rsid w:val="009331E6"/>
    <w:rsid w:val="0093335C"/>
    <w:rsid w:val="00945FE5"/>
    <w:rsid w:val="00984D13"/>
    <w:rsid w:val="00A05A39"/>
    <w:rsid w:val="00A2688A"/>
    <w:rsid w:val="00AA054D"/>
    <w:rsid w:val="00AA12FF"/>
    <w:rsid w:val="00AC7DD0"/>
    <w:rsid w:val="00AE0C9E"/>
    <w:rsid w:val="00AE6F8F"/>
    <w:rsid w:val="00AE733A"/>
    <w:rsid w:val="00B00BC9"/>
    <w:rsid w:val="00B14A09"/>
    <w:rsid w:val="00B36318"/>
    <w:rsid w:val="00B6268D"/>
    <w:rsid w:val="00BD61C2"/>
    <w:rsid w:val="00C27B1F"/>
    <w:rsid w:val="00C60A37"/>
    <w:rsid w:val="00C86D5D"/>
    <w:rsid w:val="00CF113E"/>
    <w:rsid w:val="00D52CEC"/>
    <w:rsid w:val="00D81D83"/>
    <w:rsid w:val="00DA366E"/>
    <w:rsid w:val="00DB30FD"/>
    <w:rsid w:val="00DD135C"/>
    <w:rsid w:val="00DD22D9"/>
    <w:rsid w:val="00DD31E7"/>
    <w:rsid w:val="00DE2D15"/>
    <w:rsid w:val="00DF084A"/>
    <w:rsid w:val="00DF0DCB"/>
    <w:rsid w:val="00DF150D"/>
    <w:rsid w:val="00E12F2C"/>
    <w:rsid w:val="00E166DF"/>
    <w:rsid w:val="00E421ED"/>
    <w:rsid w:val="00EA16D8"/>
    <w:rsid w:val="00EC01C8"/>
    <w:rsid w:val="00EE32E1"/>
    <w:rsid w:val="00EF110A"/>
    <w:rsid w:val="00F00FBC"/>
    <w:rsid w:val="00F03E1C"/>
    <w:rsid w:val="00F12FE6"/>
    <w:rsid w:val="00F33291"/>
    <w:rsid w:val="00F374FE"/>
    <w:rsid w:val="00F5007B"/>
    <w:rsid w:val="00F54E04"/>
    <w:rsid w:val="00FA4106"/>
    <w:rsid w:val="00FB3091"/>
    <w:rsid w:val="00FC3E00"/>
    <w:rsid w:val="00FF292C"/>
  </w:rsids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5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1Char"/>
    <w:uiPriority w:val="99"/>
    <w:qFormat/>
    <w:locked/>
    <w:rsid w:val="00DF0DC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9"/>
    <w:locked/>
    <w:rsid w:val="00DF0DCB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99"/>
    <w:qFormat/>
    <w:rsid w:val="00093557"/>
    <w:pPr>
      <w:ind w:firstLine="420" w:firstLineChars="200"/>
    </w:pPr>
  </w:style>
  <w:style w:type="paragraph" w:customStyle="1" w:styleId="td2s">
    <w:name w:val="td2s"/>
    <w:basedOn w:val="Normal"/>
    <w:uiPriority w:val="99"/>
    <w:rsid w:val="00DF084A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color w:val="000000"/>
      <w:sz w:val="18"/>
      <w:szCs w:val="18"/>
    </w:rPr>
  </w:style>
  <w:style w:type="paragraph" w:styleId="Title">
    <w:name w:val="Title"/>
    <w:basedOn w:val="Normal"/>
    <w:next w:val="Normal"/>
    <w:link w:val="Char"/>
    <w:uiPriority w:val="99"/>
    <w:qFormat/>
    <w:locked/>
    <w:rsid w:val="00DF0DC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DefaultParagraphFont"/>
    <w:link w:val="Title"/>
    <w:uiPriority w:val="99"/>
    <w:locked/>
    <w:rsid w:val="00DF0DCB"/>
    <w:rPr>
      <w:rFonts w:ascii="Cambria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Char0"/>
    <w:uiPriority w:val="99"/>
    <w:semiHidden/>
    <w:rsid w:val="0031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DefaultParagraphFont"/>
    <w:link w:val="Header"/>
    <w:uiPriority w:val="99"/>
    <w:semiHidden/>
    <w:locked/>
    <w:rsid w:val="003129D8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Char1"/>
    <w:uiPriority w:val="99"/>
    <w:rsid w:val="0031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DefaultParagraphFont"/>
    <w:link w:val="Footer"/>
    <w:uiPriority w:val="99"/>
    <w:locked/>
    <w:rsid w:val="003129D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7C09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