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微软雅黑" w:hAnsi="微软雅黑" w:eastAsia="微软雅黑" w:cs="微软雅黑"/>
          <w:b/>
          <w:sz w:val="52"/>
          <w:szCs w:val="52"/>
        </w:rPr>
      </w:pPr>
      <w:r>
        <w:rPr>
          <w:rFonts w:hint="eastAsia" w:ascii="微软雅黑" w:hAnsi="微软雅黑" w:eastAsia="微软雅黑" w:cs="微软雅黑"/>
          <w:b/>
          <w:sz w:val="52"/>
          <w:szCs w:val="52"/>
          <w:lang w:val="en-US" w:eastAsia="zh-CN"/>
        </w:rPr>
        <w:t>合同</w:t>
      </w:r>
      <w:r>
        <w:rPr>
          <w:rFonts w:hint="eastAsia" w:ascii="微软雅黑" w:hAnsi="微软雅黑" w:eastAsia="微软雅黑" w:cs="微软雅黑"/>
          <w:b/>
          <w:sz w:val="52"/>
          <w:szCs w:val="52"/>
        </w:rPr>
        <w:t>保密协议</w:t>
      </w:r>
    </w:p>
    <w:p>
      <w:pPr>
        <w:spacing w:line="600" w:lineRule="exact"/>
        <w:jc w:val="center"/>
        <w:rPr>
          <w:rFonts w:hint="eastAsia" w:ascii="微软雅黑" w:hAnsi="微软雅黑" w:eastAsia="微软雅黑" w:cs="微软雅黑"/>
          <w:b/>
          <w:sz w:val="52"/>
          <w:szCs w:val="52"/>
        </w:rPr>
      </w:pPr>
    </w:p>
    <w:p>
      <w:pPr>
        <w:spacing w:line="4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甲乙双方已经（或将要）确立劳动关系，乙方已经（或将要）知悉甲方的商业秘密、技术秘密和经营信息秘密，为了明确乙方的保密义务，双方在劳动合同的基础上，另行订立本协议，以明确乙方的保密责任。</w:t>
      </w:r>
    </w:p>
    <w:p>
      <w:pPr>
        <w:spacing w:line="4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一、甲方的商业秘密系指不为公众所知悉，能为甲方带来经济利益，具有实用性并经甲方采取保密措施的技术秘密和经营信息，无论是口头、书面的或是电子数据形式，只要涉及到甲方未曾发表、未公开，均属甲方商业机密，包括但不限于本协议所列：</w:t>
      </w:r>
    </w:p>
    <w:p>
      <w:pPr>
        <w:spacing w:line="4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技术信息：包括各种操作手册、课程手册、讲师手册、课程所用音乐、教具、音像制品、项目方案、项目设计、操作方法、流程、指标、计算机软件、数据库、样本样稿、专用教具、技术文档、涉及商业秘密的业务函件等资料；</w:t>
      </w:r>
    </w:p>
    <w:p>
      <w:pPr>
        <w:spacing w:line="4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甲方的服务项目及组合、客户名单、会员档案、营销计划、采购资料、定价政策、营业情况等不公开的财务信息（财务账目、会计凭证、升级报告等）、进货渠道、产销政策、对外合作合同内容等；客户、供应商、经销商等与甲方发生业务关系的客户名单；</w:t>
      </w:r>
    </w:p>
    <w:p>
      <w:pPr>
        <w:spacing w:line="4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3、甲方在经营活动中所发生的供应商、营销、情报等资料、计划或合同（协议）及相关文件，以及甲方在销售活动中所累积的特有的营销方式和手段；</w:t>
      </w:r>
    </w:p>
    <w:p>
      <w:pPr>
        <w:spacing w:line="4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4、甲方的薪酬及福利待遇体系、薪酬支付情况、薪酬数据、员工个人薪酬信息、福利待遇、薪酬调整资料等；</w:t>
      </w:r>
    </w:p>
    <w:p>
      <w:pPr>
        <w:spacing w:line="4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5、甲方的各种会议、决议和内容重大事务的记录等；</w:t>
      </w:r>
    </w:p>
    <w:p>
      <w:pPr>
        <w:spacing w:line="4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6、甲方带密级的各类文件（包括人事档案、工作状况等）。</w:t>
      </w:r>
    </w:p>
    <w:p>
      <w:pPr>
        <w:spacing w:line="440" w:lineRule="exac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二、乙方承诺对甲方的商业信息和经营信息承担保密义务：</w:t>
      </w:r>
    </w:p>
    <w:p>
      <w:pPr>
        <w:spacing w:line="440" w:lineRule="exac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1、未经甲方许可，不得将知悉的甲方的商业秘密进行任何形式的泄漏、披漏以及擅自余课他人使用；</w:t>
      </w:r>
    </w:p>
    <w:p>
      <w:pPr>
        <w:spacing w:line="440" w:lineRule="exact"/>
        <w:ind w:left="21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2、乙方不得利用甲方的商业秘密，兼职或帮助他人进行与甲方相同类的经营活动或咨询中介服务；</w:t>
      </w:r>
    </w:p>
    <w:p>
      <w:pPr>
        <w:spacing w:line="440" w:lineRule="exact"/>
        <w:ind w:left="21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3、乙方不得刺探甲方其他员工的薪酬福利待遇，不得泄露自己的薪酬福利待遇等情况；乙方有权查询自己的工资支付项目、标准、支付日期、工资扣除事项等信息。非本人原因知悉他人薪酬福利者，应及时向甲方主管报告，并采取有效措施防止泄密进一步扩大，不得传播、散布、对比；</w:t>
      </w:r>
    </w:p>
    <w:p>
      <w:pPr>
        <w:spacing w:line="440" w:lineRule="exact"/>
        <w:ind w:left="21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4、乙方不得将甲方的商业信息资料和经营信息资料擅自复印、转载、拷贝占为己有；</w:t>
      </w:r>
    </w:p>
    <w:p>
      <w:pPr>
        <w:spacing w:line="440" w:lineRule="exact"/>
        <w:ind w:left="21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5、不得刺探、打听与本职工作或本身业务无关的商业机密；或实施可能侵犯甲方知识产权的行为；</w:t>
      </w:r>
    </w:p>
    <w:p>
      <w:pPr>
        <w:spacing w:line="440" w:lineRule="exact"/>
        <w:ind w:left="21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6、如果发现甲方商业秘密被泄露或者因自己过失造成泄漏，应及时采取有效措施防止泄露进一步扩散，并及时向甲方报告；</w:t>
      </w:r>
    </w:p>
    <w:p>
      <w:pPr>
        <w:spacing w:line="440" w:lineRule="exact"/>
        <w:ind w:left="21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7、为确保甲方薪酬信息安全，甲方不向乙方提供书面的工资条或工资单，乙方如对薪酬分配或实际发放有疑问，可向甲方人力资源部门查询，因甲方核定发放有过错的应及时调整。</w:t>
      </w:r>
    </w:p>
    <w:p>
      <w:pPr>
        <w:spacing w:line="440" w:lineRule="exac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三、保密责任及违约责任承担</w:t>
      </w:r>
    </w:p>
    <w:p>
      <w:pPr>
        <w:spacing w:line="440" w:lineRule="exact"/>
        <w:ind w:firstLine="408"/>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甲方每月向乙方支付的工资中已包含了保密补贴，乙方掌握或知悉甲方商业秘密后，违反本协议擅自向其他无关人员泄密、谈论相关内容的，甲方有权解除劳动合同。造成甲方经济损失的，应当赔偿甲方经济损失。</w:t>
      </w:r>
    </w:p>
    <w:p>
      <w:pPr>
        <w:spacing w:line="440" w:lineRule="exact"/>
        <w:ind w:firstLine="408"/>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2、与甲方技术、商业秘密无关人员，故意打听或窃取相关文件、资料、信息的，构成违纪，由甲方酌情予以处理。</w:t>
      </w:r>
    </w:p>
    <w:p>
      <w:pPr>
        <w:spacing w:line="440" w:lineRule="exact"/>
        <w:ind w:firstLine="408"/>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负有保存、整理本公司技术、商业秘密信息资料的员工，未经批准擅自带离甲方管理范围外的，甲方有权解除劳动合同。造成甲方经济损失的，应当按损失实际金额的3-5倍赔偿；员工若将资料做交易获取个人利益的，则因按该利益的5-10倍赔偿。</w:t>
      </w:r>
    </w:p>
    <w:p>
      <w:pPr>
        <w:spacing w:line="440" w:lineRule="exact"/>
        <w:ind w:firstLine="408"/>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4、乙方劳动合同解除或终止后，依照诚实信用原则，仍然不得向甲方其他员工及其他员工披露自己或他人的薪酬待遇信息。</w:t>
      </w:r>
    </w:p>
    <w:p>
      <w:pPr>
        <w:spacing w:line="440" w:lineRule="exact"/>
        <w:ind w:firstLine="408"/>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5、乙方向甲方同行业竞争者泄露薪酬待遇的，甲方有权解除劳动合同。</w:t>
      </w:r>
    </w:p>
    <w:p>
      <w:pPr>
        <w:spacing w:line="440" w:lineRule="exact"/>
        <w:ind w:firstLine="408"/>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乙方保证：严格遵守甲方关于商业秘密的保护制度，不因故意或过失向任何人、任何企业或其他组织泄露甲方的商业机密。乙方违反本协议规定的，应当赔偿甲方经济损失。甲方损失难以计算的，以侵权期间因侵权导致甲方减少的利润为赔偿额。</w:t>
      </w:r>
    </w:p>
    <w:p>
      <w:pPr>
        <w:spacing w:line="440" w:lineRule="exact"/>
        <w:ind w:firstLine="408"/>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7、乙方知悉：乙方向甲方承担的保密义务在双方劳动合同解除或终止五年内或直至该保密信息变成公众信息之前的期间内持续有效。</w:t>
      </w:r>
    </w:p>
    <w:p>
      <w:pPr>
        <w:spacing w:line="440" w:lineRule="exact"/>
        <w:ind w:firstLine="408"/>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8、乙方因违反保密义务向甲方承担赔偿范围内还包括甲方保护商业秘密所支出的调查费、公证费、鉴定费、代理律师费用等费用。侵犯甲方商业秘密构成犯罪的，甲方移交司法机关处理。</w:t>
      </w:r>
    </w:p>
    <w:p>
      <w:pPr>
        <w:spacing w:line="440" w:lineRule="exact"/>
        <w:ind w:firstLine="408"/>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四、争议的解决方法</w:t>
      </w:r>
    </w:p>
    <w:p>
      <w:pPr>
        <w:spacing w:line="440" w:lineRule="exact"/>
        <w:ind w:firstLine="408"/>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双方在本协议履行期间因本协议发生纠纷，应先协商解决，协商、调解不成或者一方不愿意协商、调解的，由提出争议的一方想其所在地的劳动仲裁委员会提起申诉。</w:t>
      </w:r>
    </w:p>
    <w:p>
      <w:pPr>
        <w:spacing w:line="440" w:lineRule="exact"/>
        <w:ind w:firstLine="408"/>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五、本协议一式两份，双方各持一份。</w:t>
      </w:r>
    </w:p>
    <w:p>
      <w:pPr>
        <w:spacing w:line="440" w:lineRule="exact"/>
        <w:ind w:firstLine="408"/>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六、本协议自双方签字盖章之日起生效。</w:t>
      </w:r>
    </w:p>
    <w:p>
      <w:pPr>
        <w:spacing w:line="440" w:lineRule="exact"/>
        <w:ind w:firstLine="408"/>
        <w:jc w:val="left"/>
        <w:rPr>
          <w:rFonts w:hint="eastAsia" w:ascii="微软雅黑" w:hAnsi="微软雅黑" w:eastAsia="微软雅黑" w:cs="微软雅黑"/>
          <w:sz w:val="24"/>
          <w:szCs w:val="24"/>
        </w:rPr>
      </w:pPr>
    </w:p>
    <w:p>
      <w:pPr>
        <w:spacing w:line="440" w:lineRule="exact"/>
        <w:ind w:firstLine="408"/>
        <w:jc w:val="left"/>
        <w:rPr>
          <w:rFonts w:hint="eastAsia" w:ascii="微软雅黑" w:hAnsi="微软雅黑" w:eastAsia="微软雅黑" w:cs="微软雅黑"/>
          <w:sz w:val="24"/>
          <w:szCs w:val="24"/>
        </w:rPr>
      </w:pPr>
    </w:p>
    <w:p>
      <w:pPr>
        <w:spacing w:line="440" w:lineRule="exact"/>
        <w:ind w:firstLine="408"/>
        <w:jc w:val="left"/>
        <w:rPr>
          <w:rFonts w:hint="eastAsia" w:ascii="微软雅黑" w:hAnsi="微软雅黑" w:eastAsia="微软雅黑" w:cs="微软雅黑"/>
          <w:sz w:val="24"/>
          <w:szCs w:val="24"/>
        </w:rPr>
      </w:pPr>
    </w:p>
    <w:p>
      <w:pPr>
        <w:spacing w:line="440" w:lineRule="exac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甲方（盖章）：                            乙方：（签名）</w:t>
      </w:r>
    </w:p>
    <w:p>
      <w:pPr>
        <w:spacing w:line="440" w:lineRule="exac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法定代表人（委托代理人）：</w:t>
      </w:r>
    </w:p>
    <w:p>
      <w:pPr>
        <w:spacing w:line="440" w:lineRule="exac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主要负责人（委托代理人）：</w:t>
      </w:r>
    </w:p>
    <w:p>
      <w:pPr>
        <w:spacing w:line="440" w:lineRule="exac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签章日期：    年    月    日             签名日期：       年     月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6E6682"/>
    <w:rsid w:val="02DC625D"/>
    <w:rsid w:val="26A65F35"/>
    <w:rsid w:val="38AE4040"/>
    <w:rsid w:val="5C6E6682"/>
    <w:rsid w:val="5F864E9D"/>
    <w:rsid w:val="7C434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2020-08-12T06:56:15Z</dcterms:created>
  <dc:creator>computer</dc:creator>
  <cp:lastModifiedBy>XXX</cp:lastModifiedBy>
  <dcterms:modified xsi:type="dcterms:W3CDTF">2020-08-12T06:56:28Z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