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最新火锅店加盟</w:t>
      </w:r>
      <w:r>
        <w:rPr>
          <w:rFonts w:hint="eastAsia"/>
          <w:b/>
          <w:bCs/>
          <w:sz w:val="44"/>
          <w:szCs w:val="44"/>
          <w:lang w:val="en-US" w:eastAsia="zh-CN"/>
        </w:rPr>
        <w:t>协议</w:t>
      </w:r>
      <w:r>
        <w:rPr>
          <w:rFonts w:hint="eastAsia"/>
          <w:b/>
          <w:bCs/>
          <w:sz w:val="44"/>
          <w:szCs w:val="44"/>
        </w:rPr>
        <w:t>合同</w:t>
      </w:r>
      <w:r>
        <w:rPr>
          <w:rFonts w:hint="eastAsia"/>
          <w:b/>
          <w:bCs/>
          <w:sz w:val="44"/>
          <w:szCs w:val="44"/>
          <w:lang w:val="en-US" w:eastAsia="zh-CN"/>
        </w:rPr>
        <w:t>书</w:t>
      </w:r>
      <w:r>
        <w:rPr>
          <w:rFonts w:hint="eastAsia"/>
          <w:b/>
          <w:bCs/>
          <w:sz w:val="44"/>
          <w:szCs w:val="44"/>
        </w:rPr>
        <w:t>范本</w:t>
      </w:r>
    </w:p>
    <w:bookmarkEnd w:id="0"/>
    <w:p>
      <w:pPr>
        <w:pStyle w:val="5"/>
        <w:ind w:firstLine="480" w:firstLineChars="200"/>
      </w:pPr>
      <w:r>
        <w:t>甲方：</w:t>
      </w:r>
    </w:p>
    <w:p>
      <w:pPr>
        <w:pStyle w:val="5"/>
      </w:pPr>
      <w:r>
        <w:t>　　地址：</w:t>
      </w:r>
    </w:p>
    <w:p>
      <w:pPr>
        <w:pStyle w:val="5"/>
      </w:pPr>
      <w:r>
        <w:t>　　邮政编码：</w:t>
      </w:r>
    </w:p>
    <w:p>
      <w:pPr>
        <w:pStyle w:val="5"/>
      </w:pPr>
      <w:r>
        <w:t>　　乙方：</w:t>
      </w:r>
    </w:p>
    <w:p>
      <w:pPr>
        <w:pStyle w:val="5"/>
      </w:pPr>
      <w:r>
        <w:t>　　营业执照注册号：</w:t>
      </w:r>
    </w:p>
    <w:p>
      <w:pPr>
        <w:pStyle w:val="5"/>
      </w:pPr>
      <w:r>
        <w:t>　　地址：</w:t>
      </w:r>
    </w:p>
    <w:p>
      <w:pPr>
        <w:pStyle w:val="5"/>
      </w:pPr>
      <w:r>
        <w:t>　　邮政编码：</w:t>
      </w:r>
    </w:p>
    <w:p>
      <w:pPr>
        <w:pStyle w:val="5"/>
      </w:pPr>
      <w:r>
        <w:t>　　为共同发展“x”火锅连锁餐饮事业，双方经友好协商签署如下合同：</w:t>
      </w:r>
    </w:p>
    <w:p>
      <w:pPr>
        <w:pStyle w:val="5"/>
      </w:pPr>
      <w:r>
        <w:t>　　一、合同内容：乙方加盟甲方所建立的“x”火锅餐饮品牌。</w:t>
      </w:r>
    </w:p>
    <w:p>
      <w:pPr>
        <w:pStyle w:val="5"/>
      </w:pPr>
      <w:r>
        <w:t>　　二、加盟地点：</w:t>
      </w:r>
    </w:p>
    <w:p>
      <w:pPr>
        <w:pStyle w:val="5"/>
      </w:pPr>
      <w:r>
        <w:t>　　三、加盟期限：年月日至年月日(以缴款时间为准)期限为叁年，期满后另行签订加盟合同。</w:t>
      </w:r>
    </w:p>
    <w:p>
      <w:pPr>
        <w:pStyle w:val="5"/>
      </w:pPr>
      <w:r>
        <w:t>　　四、关于加盟相关费用的规定：</w:t>
      </w:r>
    </w:p>
    <w:p>
      <w:pPr>
        <w:pStyle w:val="5"/>
      </w:pPr>
      <w:r>
        <w:t>　　加盟费为9万元，按照城市区域内加盟先后享有不同程度的优惠(详见下表)。</w:t>
      </w:r>
    </w:p>
    <w:p>
      <w:pPr>
        <w:pStyle w:val="5"/>
      </w:pPr>
      <w:r>
        <w:t>　　___城市加盟店</w:t>
      </w:r>
    </w:p>
    <w:p>
      <w:pPr>
        <w:pStyle w:val="5"/>
      </w:pPr>
      <w:r>
        <w:t>　　第一间 第二间 第三间 第四间 第五间 第六间 第七间 ……</w:t>
      </w:r>
    </w:p>
    <w:p>
      <w:pPr>
        <w:pStyle w:val="5"/>
      </w:pPr>
      <w:r>
        <w:t>　　加盟费 0万元 3万元 3万元 6万元 6万元 9万元 9万元</w:t>
      </w:r>
    </w:p>
    <w:p>
      <w:pPr>
        <w:pStyle w:val="5"/>
      </w:pPr>
      <w:r>
        <w:t>　　……</w:t>
      </w:r>
    </w:p>
    <w:p>
      <w:pPr>
        <w:pStyle w:val="5"/>
      </w:pPr>
      <w:r>
        <w:t>　　1、加盟费按加盟所在城市划分：</w:t>
      </w:r>
    </w:p>
    <w:p>
      <w:pPr>
        <w:pStyle w:val="5"/>
      </w:pPr>
      <w:r>
        <w:t>　　2、合同履约押金为5万元，合同期满甲方退还乙方。</w:t>
      </w:r>
    </w:p>
    <w:p>
      <w:pPr>
        <w:pStyle w:val="5"/>
      </w:pPr>
      <w:r>
        <w:t>　　3、品牌使用费1000元/月，按年度支付。</w:t>
      </w:r>
    </w:p>
    <w:p>
      <w:pPr>
        <w:pStyle w:val="5"/>
      </w:pPr>
      <w:r>
        <w:t>　　4、一次性收取前期筹备费3万元。(指筹备人员工资,不含路费,吃,住)</w:t>
      </w:r>
    </w:p>
    <w:p>
      <w:pPr>
        <w:pStyle w:val="5"/>
      </w:pPr>
      <w:r>
        <w:t>　　5、付款方式：加盟费和合同履约押金在合同签定后，由乙方一次性付款给甲方，甲方向乙方开据收款证明。</w:t>
      </w:r>
    </w:p>
    <w:p>
      <w:pPr>
        <w:pStyle w:val="5"/>
      </w:pPr>
      <w:r>
        <w:t>　　6、本合同生效后一周内，乙方可单方面终止合同，甲方应在乙方提出终止合同后，于7天内将所收款项(加盟费，一年品牌使用费和合同履约押金)退还给乙方。</w:t>
      </w:r>
    </w:p>
    <w:p>
      <w:pPr>
        <w:pStyle w:val="5"/>
      </w:pPr>
      <w:r>
        <w:t>　　五、乙方应建立独立的经济组织(个体户或有限责任公司)进行工商登记注册。</w:t>
      </w:r>
    </w:p>
    <w:p>
      <w:pPr>
        <w:pStyle w:val="5"/>
      </w:pPr>
      <w:r>
        <w:t>　　六、限制竞争</w:t>
      </w:r>
    </w:p>
    <w:p>
      <w:pPr>
        <w:pStyle w:val="5"/>
      </w:pPr>
      <w:r>
        <w:t>　　1、在乙方加盟店运作前或期间，甲方不得在其经营地点3公里范围内，授予第三方“x”火锅加盟(专属)权。</w:t>
      </w:r>
    </w:p>
    <w:p>
      <w:pPr>
        <w:pStyle w:val="5"/>
      </w:pPr>
      <w:r>
        <w:t>　　2、如乙方变更经营地点以及建筑物，应保证新地址与其它“x”火锅店的距离大于3公里，并得到甲方的书面同意。</w:t>
      </w:r>
    </w:p>
    <w:p>
      <w:pPr>
        <w:pStyle w:val="5"/>
      </w:pPr>
      <w:r>
        <w:t>　　七、禁业限制</w:t>
      </w:r>
    </w:p>
    <w:p>
      <w:pPr>
        <w:pStyle w:val="5"/>
      </w:pPr>
      <w:r>
        <w:t>　　加盟者在合同期及期满3年内，不得开其它与“x”火锅雷同模式的火锅店。</w:t>
      </w:r>
    </w:p>
    <w:p>
      <w:pPr>
        <w:pStyle w:val="5"/>
      </w:pPr>
      <w:r>
        <w:t>　　八、甲方责任：</w:t>
      </w:r>
    </w:p>
    <w:p>
      <w:pPr>
        <w:pStyle w:val="5"/>
      </w:pPr>
      <w:r>
        <w:t>　　1、甲方提供“x”火锅商标/LOGO给乙方使用。“x”火锅品牌现正在国家商标局核准注册过程中，如因商标问题引起的纠纷，甲方负责承担相关责任。</w:t>
      </w:r>
    </w:p>
    <w:p>
      <w:pPr>
        <w:pStyle w:val="5"/>
      </w:pPr>
      <w:r>
        <w:t>　　2、质量控制行为：甲方为乙方提供配送物料：</w:t>
      </w:r>
    </w:p>
    <w:p>
      <w:pPr>
        <w:pStyle w:val="5"/>
      </w:pPr>
      <w:r>
        <w:t>　　(1)乙方必须使用甲方的自制秘方辣锅底料 公斤/元，汤锅底料包 公斤/元。</w:t>
      </w:r>
    </w:p>
    <w:p>
      <w:pPr>
        <w:pStyle w:val="5"/>
      </w:pPr>
      <w:r>
        <w:t>　　(2)精选羊肉牛肉。乙方必须使用经过双方选择的牛羊肉当地供应商。</w:t>
      </w:r>
    </w:p>
    <w:p>
      <w:pPr>
        <w:pStyle w:val="5"/>
      </w:pPr>
      <w:r>
        <w:t>　　(3)甲方为乙方提供50道标准产品，20道备选产品。50道标准产品为乙方必须上市的产品，对于20道备选产品，乙方可自行选择。</w:t>
      </w:r>
    </w:p>
    <w:p>
      <w:pPr>
        <w:pStyle w:val="5"/>
      </w:pPr>
      <w:r>
        <w:t>　　3、人员：甲方负责培训乙方招聘的人员，并提供到总部实习15—20天的实习机会，乙方员工到甲方门店学习，路费及工资等各项发生的费用由乙方负担。学习期间，甲方收取每人每天20元的食宿费。</w:t>
      </w:r>
    </w:p>
    <w:p>
      <w:pPr>
        <w:pStyle w:val="5"/>
      </w:pPr>
      <w:r>
        <w:t>　　4、，甲方免费提供10天的开业支持。超过10天，甲方所派技术及管理人员每人每天收取80元的劳务费。</w:t>
      </w:r>
    </w:p>
    <w:p>
      <w:pPr>
        <w:pStyle w:val="5"/>
      </w:pPr>
      <w:r>
        <w:t>　　5、甲方为乙方提供相关经营管理资料。</w:t>
      </w:r>
    </w:p>
    <w:p>
      <w:pPr>
        <w:pStyle w:val="5"/>
      </w:pPr>
      <w:r>
        <w:t>　　6、甲方为保证品牌的市场竞争力，可根据市场情况，对配送产品和产品结构做出相应调整。</w:t>
      </w:r>
    </w:p>
    <w:p>
      <w:pPr>
        <w:pStyle w:val="5"/>
      </w:pPr>
      <w:r>
        <w:t>　　7、甲方为乙方提供“x”火锅加盟店的规划设计及装修建议，设计费为50元/㎡。</w:t>
      </w:r>
    </w:p>
    <w:p>
      <w:pPr>
        <w:pStyle w:val="5"/>
      </w:pPr>
      <w:r>
        <w:t>　　九、乙方应遵守的加盟规则：</w:t>
      </w:r>
    </w:p>
    <w:p>
      <w:pPr>
        <w:pStyle w:val="5"/>
      </w:pPr>
      <w:r>
        <w:t>　　1、必须使用“x”火锅商标从事餐饮业。</w:t>
      </w:r>
    </w:p>
    <w:p>
      <w:pPr>
        <w:pStyle w:val="5"/>
      </w:pPr>
      <w:r>
        <w:t>　　2、为保证品牌的统一形象，乙方必须按照甲方提供的规划设计和装修建议进行装修。</w:t>
      </w:r>
    </w:p>
    <w:p>
      <w:pPr>
        <w:pStyle w:val="5"/>
      </w:pPr>
      <w:r>
        <w:t>　　3、严格按照合同规定的加盟地点，规模、数量、期限开展经营活动。</w:t>
      </w:r>
    </w:p>
    <w:p>
      <w:pPr>
        <w:pStyle w:val="5"/>
      </w:pPr>
      <w:r>
        <w:t>　　4、不得向第三人透露“x”火锅的锅底、配料汤料、菜谱以及相关经营管理资料。</w:t>
      </w:r>
    </w:p>
    <w:p>
      <w:pPr>
        <w:pStyle w:val="5"/>
      </w:pPr>
      <w:r>
        <w:t>　　5、积极支持甲方统一开展的营销活动。</w:t>
      </w:r>
    </w:p>
    <w:p>
      <w:pPr>
        <w:pStyle w:val="5"/>
      </w:pPr>
      <w:r>
        <w:t>　　6、定期向甲方汇报经营情况。</w:t>
      </w:r>
    </w:p>
    <w:p>
      <w:pPr>
        <w:pStyle w:val="5"/>
      </w:pPr>
      <w:r>
        <w:t>　　7、按甲方的统一管理模式进行管理。</w:t>
      </w:r>
    </w:p>
    <w:p>
      <w:pPr>
        <w:pStyle w:val="5"/>
      </w:pPr>
      <w:r>
        <w:t>　　8、严格履行付款承诺，遵守信誉。</w:t>
      </w:r>
    </w:p>
    <w:p>
      <w:pPr>
        <w:pStyle w:val="5"/>
      </w:pPr>
      <w:r>
        <w:t>　　9、乙方依本协议只能经营一家加盟店，如需开办二家或多家加盟店时，尚需另行签订加盟合同、支付加盟费用。</w:t>
      </w:r>
    </w:p>
    <w:p>
      <w:pPr>
        <w:pStyle w:val="5"/>
      </w:pPr>
      <w:r>
        <w:t>　　10、乙方将所需各种本合同中所约定的锅底配料、精选牛羊肉的数量提前_15_____日以书面的形式通知甲方，将相应货款打入甲方帐户后并告知甲方以便及时核对。</w:t>
      </w:r>
    </w:p>
    <w:p>
      <w:pPr>
        <w:pStyle w:val="5"/>
      </w:pPr>
      <w:r>
        <w:t>　　11、接受甲方的监督。</w:t>
      </w:r>
    </w:p>
    <w:p>
      <w:pPr>
        <w:pStyle w:val="5"/>
      </w:pPr>
      <w:r>
        <w:t>　　12、所有宣传资料，店面用品，乙方必须按照公司的模板，并打印加盟电话，投诉电话。</w:t>
      </w:r>
    </w:p>
    <w:p>
      <w:pPr>
        <w:pStyle w:val="5"/>
      </w:pPr>
      <w:r>
        <w:t>　　13、乙方必须按照甲方的要求，安装远程监控系统。</w:t>
      </w:r>
    </w:p>
    <w:p>
      <w:pPr>
        <w:pStyle w:val="5"/>
      </w:pPr>
      <w:r>
        <w:t>　　十、为保证品牌的市场竞争力和产品质量，乙方必须严格执行如下操作：</w:t>
      </w:r>
    </w:p>
    <w:p>
      <w:pPr>
        <w:pStyle w:val="5"/>
      </w:pPr>
      <w:r>
        <w:t>　　1、乙方必须接受本合同中第八条第2款中规定的配送物料，必须使用甲方提供的锅底配料，如乙方需外购部分锅底配料，必须得到甲方的书面同意。</w:t>
      </w:r>
    </w:p>
    <w:p>
      <w:pPr>
        <w:pStyle w:val="5"/>
      </w:pPr>
      <w:r>
        <w:t>　　2、乙方应执行甲方统一制定的价格标准。若因地区原因需要进行价格调整时必须征得甲方书面同意。</w:t>
      </w:r>
    </w:p>
    <w:p>
      <w:pPr>
        <w:pStyle w:val="5"/>
      </w:pPr>
      <w:r>
        <w:t>　　3、甲方对产品价格分类及要求：</w:t>
      </w:r>
    </w:p>
    <w:p>
      <w:pPr>
        <w:pStyle w:val="5"/>
      </w:pPr>
      <w:r>
        <w:t>　　(1)产品价格分类为：4元、6元、8元、12元、15元。乙方经营产品中不得有该价格分类以外的价格出现，更不得有高于15元的产品单价出现。(此项规定不包括锅底和酒水)</w:t>
      </w:r>
    </w:p>
    <w:p>
      <w:pPr>
        <w:pStyle w:val="5"/>
      </w:pPr>
      <w:r>
        <w:t>　　(2)各价位的产品数量要求：</w:t>
      </w:r>
    </w:p>
    <w:p>
      <w:pPr>
        <w:pStyle w:val="5"/>
      </w:pPr>
      <w:r>
        <w:t>　　产品价格</w:t>
      </w:r>
    </w:p>
    <w:p>
      <w:pPr>
        <w:pStyle w:val="5"/>
      </w:pPr>
      <w:r>
        <w:t>　　4元 6元 8元 12元 15元</w:t>
      </w:r>
    </w:p>
    <w:p>
      <w:pPr>
        <w:pStyle w:val="5"/>
      </w:pPr>
      <w:r>
        <w:t>　　数量要求 不低于10种 不低于12种 不低于12种 不高于20种 不高于10种</w:t>
      </w:r>
    </w:p>
    <w:p>
      <w:pPr>
        <w:pStyle w:val="5"/>
      </w:pPr>
      <w:r>
        <w:t>　　(3)乙方经营的总产品数量(不含酒水饮料)不得高于65道。</w:t>
      </w:r>
    </w:p>
    <w:p>
      <w:pPr>
        <w:pStyle w:val="5"/>
      </w:pPr>
      <w:r>
        <w:t>　　(4)乙方经营的单品菜品数量不少于甲方标准盘型的正常数量。</w:t>
      </w:r>
    </w:p>
    <w:p>
      <w:pPr>
        <w:pStyle w:val="5"/>
      </w:pPr>
      <w:r>
        <w:t>　　(5)乙方锅底的销售单价不得高于4元，自助饮料的价格不得高于3元，果盘免费。否则，须书面申请甲方，得到批准后才可调整价格。</w:t>
      </w:r>
    </w:p>
    <w:p>
      <w:pPr>
        <w:pStyle w:val="5"/>
      </w:pPr>
      <w:r>
        <w:t>　　4、对于甲方为保证品牌竞争力，而对配送产品以及产品结构进行的调整，乙方必须无条件服从。</w:t>
      </w:r>
    </w:p>
    <w:p>
      <w:pPr>
        <w:pStyle w:val="5"/>
      </w:pPr>
      <w:r>
        <w:t>　　5、乙方承诺，如果有充足的理由，需要改变以上约定的内容，会以书面的形式，上报甲方。</w:t>
      </w:r>
    </w:p>
    <w:p>
      <w:pPr>
        <w:pStyle w:val="5"/>
      </w:pPr>
      <w:r>
        <w:t>　　甲方会根据实情，适时调整以上约定。但在甲方以书面的形式同意调整之前，乙方不会自行改变。</w:t>
      </w:r>
    </w:p>
    <w:p>
      <w:pPr>
        <w:pStyle w:val="5"/>
      </w:pPr>
      <w:r>
        <w:t>　　6、乙方在经营范围中所有的宣传资料上必须打印甲方的加盟电话.</w:t>
      </w:r>
    </w:p>
    <w:p>
      <w:pPr>
        <w:pStyle w:val="5"/>
      </w:pPr>
      <w:r>
        <w:t>　　7、如乙方发生违反以上规定的行为，甲方有权给予乙方5000元/次的处罚，违反三次以上，甲方可终止加盟合同，且合同履约押金不予退还。</w:t>
      </w:r>
    </w:p>
    <w:p>
      <w:pPr>
        <w:pStyle w:val="5"/>
      </w:pPr>
      <w:r>
        <w:t>　　十一、甲方有权每年派神秘顾客检查乙方经营情况2次，并拥有在乙方每年1000元的签单权。</w:t>
      </w:r>
    </w:p>
    <w:p>
      <w:pPr>
        <w:pStyle w:val="5"/>
      </w:pPr>
      <w:r>
        <w:t>　　十二、乙方违反合同约定;不按时支付各项应付款项;未经甲方加盟许可擅自开设“x”火锅店;出现以上情形之一的，甲方有权解除合同，收取乙方的合同履约押金不予退还。</w:t>
      </w:r>
    </w:p>
    <w:p>
      <w:pPr>
        <w:pStyle w:val="5"/>
      </w:pPr>
      <w:r>
        <w:t>　　十三、乙方不接受甲方的物料配送，及制定原料。或只是象征性的接受部分物料配送，其余物料自行采购的，该情况将给甲方品牌带来很大影响，除合同履约金不予退还外，乙方每月向甲方支付2万元违约金。</w:t>
      </w:r>
    </w:p>
    <w:p>
      <w:pPr>
        <w:pStyle w:val="5"/>
      </w:pPr>
      <w:r>
        <w:t>　　十四、符合法定或本合同约定的解除或终止条件，甲方通知乙方解除合同后，乙方不得再以甲方加盟店的名义进行经营，也不得使用甲方的商标、锅底、配料汤料、菜谱以及相关经营管理资料或把其透露给第三人，否则，向甲方承担给付20万元的违约金。</w:t>
      </w:r>
    </w:p>
    <w:p>
      <w:pPr>
        <w:pStyle w:val="5"/>
      </w:pPr>
      <w:r>
        <w:t>　　十五、本合同期满乙方不再续约或本合同被终止、解除，乙方不得再以甲方加盟店的名义进行经营，三年内不得从事与甲方同类的餐饮经营业务或项目，且不得使用甲方的商标、锅底、配料汤料、菜谱以及相关经营管理资料或把其透露给第三人，否则，向甲方给付20万元的赔偿金。</w:t>
      </w:r>
    </w:p>
    <w:p>
      <w:pPr>
        <w:pStyle w:val="5"/>
      </w:pPr>
      <w:r>
        <w:t>　　十六、争议</w:t>
      </w:r>
    </w:p>
    <w:p>
      <w:pPr>
        <w:pStyle w:val="5"/>
      </w:pPr>
      <w:r>
        <w:t>　　1、甲乙双方加盟合同的签约地必须在广州总部,任何直接或间接因本合同而引起的争议，双方通过友好协商的方式解决。</w:t>
      </w:r>
    </w:p>
    <w:p>
      <w:pPr>
        <w:pStyle w:val="5"/>
      </w:pPr>
      <w:r>
        <w:t>　　2、双方协商后仍不能解决时，应提交甲方所在地的法院仲裁机构仲裁。</w:t>
      </w:r>
    </w:p>
    <w:p>
      <w:pPr>
        <w:pStyle w:val="5"/>
      </w:pPr>
      <w:r>
        <w:t>　　十七、本合同一式肆份，甲乙双方各执贰份。经甲方盖章双方代表签字，乙方按照合同要求交纳加盟费和合同履约押金后，加盟合同生效。</w:t>
      </w:r>
    </w:p>
    <w:p>
      <w:pPr>
        <w:pStyle w:val="5"/>
      </w:pPr>
      <w:r>
        <w:t>　　签约双方：</w:t>
      </w:r>
    </w:p>
    <w:p>
      <w:pPr>
        <w:pStyle w:val="5"/>
      </w:pPr>
      <w:r>
        <w:t xml:space="preserve">　　甲方： </w:t>
      </w:r>
      <w:r>
        <w:rPr>
          <w:rFonts w:hint="eastAsia"/>
        </w:rPr>
        <w:t xml:space="preserve">                 </w:t>
      </w:r>
      <w:r>
        <w:t>乙方：</w:t>
      </w:r>
    </w:p>
    <w:p>
      <w:pPr>
        <w:pStyle w:val="5"/>
      </w:pPr>
      <w:r>
        <w:t xml:space="preserve">　　签约人： </w:t>
      </w:r>
      <w:r>
        <w:rPr>
          <w:rFonts w:hint="eastAsia"/>
        </w:rPr>
        <w:t xml:space="preserve">               </w:t>
      </w:r>
      <w:r>
        <w:t>签约人：</w:t>
      </w:r>
    </w:p>
    <w:p>
      <w:pPr>
        <w:pStyle w:val="5"/>
      </w:pPr>
      <w:r>
        <w:t xml:space="preserve">　　地址： </w:t>
      </w:r>
      <w:r>
        <w:rPr>
          <w:rFonts w:hint="eastAsia"/>
        </w:rPr>
        <w:t xml:space="preserve">                 </w:t>
      </w:r>
      <w:r>
        <w:t>地址：</w:t>
      </w:r>
    </w:p>
    <w:p>
      <w:pPr>
        <w:pStyle w:val="5"/>
      </w:pPr>
      <w:r>
        <w:t xml:space="preserve">　　电话： </w:t>
      </w:r>
      <w:r>
        <w:rPr>
          <w:rFonts w:hint="eastAsia"/>
        </w:rPr>
        <w:t xml:space="preserve">                 </w:t>
      </w:r>
      <w:r>
        <w:t>电话：</w:t>
      </w:r>
    </w:p>
    <w:p>
      <w:pPr>
        <w:pStyle w:val="5"/>
      </w:pPr>
      <w:r>
        <w:t xml:space="preserve">　　日期： 年月 日 </w:t>
      </w:r>
      <w:r>
        <w:rPr>
          <w:rFonts w:hint="eastAsia"/>
        </w:rPr>
        <w:t xml:space="preserve">         </w:t>
      </w:r>
      <w:r>
        <w:t>日期： 年月 日</w:t>
      </w:r>
    </w:p>
    <w:p>
      <w:pPr>
        <w:ind w:right="560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284" w:footer="6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1"/>
      </w:pBdr>
      <w:rPr>
        <w:rFonts w:ascii="微软雅黑" w:hAnsi="微软雅黑" w:eastAsia="微软雅黑"/>
        <w:color w:val="4F81BD" w:themeColor="accent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</w:pPr>
    <w:sdt>
      <w:sdtPr>
        <w:id w:val="1681579"/>
        <w:showingPlcHdr/>
      </w:sdtPr>
      <w:sdtContent>
        <w:r>
          <w:t xml:space="preserve">     </w:t>
        </w:r>
      </w:sdtContent>
    </w:sdt>
    <w:r>
      <w:rPr>
        <w:rFonts w:hint="eastAsia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5DC"/>
    <w:rsid w:val="00025ECF"/>
    <w:rsid w:val="000D70EB"/>
    <w:rsid w:val="000E5FFE"/>
    <w:rsid w:val="00145271"/>
    <w:rsid w:val="00193F22"/>
    <w:rsid w:val="001C614E"/>
    <w:rsid w:val="002413D3"/>
    <w:rsid w:val="002A2E37"/>
    <w:rsid w:val="00320764"/>
    <w:rsid w:val="00341C6C"/>
    <w:rsid w:val="00411A6C"/>
    <w:rsid w:val="00433E67"/>
    <w:rsid w:val="0053132E"/>
    <w:rsid w:val="00552956"/>
    <w:rsid w:val="005B58D3"/>
    <w:rsid w:val="00605E75"/>
    <w:rsid w:val="006A7492"/>
    <w:rsid w:val="006A75AC"/>
    <w:rsid w:val="007A31E0"/>
    <w:rsid w:val="0080078D"/>
    <w:rsid w:val="00971688"/>
    <w:rsid w:val="009B5A90"/>
    <w:rsid w:val="009D1B12"/>
    <w:rsid w:val="00A60647"/>
    <w:rsid w:val="00B625DC"/>
    <w:rsid w:val="00BC3915"/>
    <w:rsid w:val="00BD2565"/>
    <w:rsid w:val="00C526C9"/>
    <w:rsid w:val="00D23764"/>
    <w:rsid w:val="00DB27DB"/>
    <w:rsid w:val="00DD10A7"/>
    <w:rsid w:val="00E46581"/>
    <w:rsid w:val="00F2277B"/>
    <w:rsid w:val="00F84C0D"/>
    <w:rsid w:val="00FA5BC0"/>
    <w:rsid w:val="229C2145"/>
    <w:rsid w:val="60921090"/>
    <w:rsid w:val="7ABB3E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3ADD6-AAC6-4817-B727-6AAF2334B2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472</Words>
  <Characters>2695</Characters>
  <Lines>22</Lines>
  <Paragraphs>6</Paragraphs>
  <TotalTime>15</TotalTime>
  <ScaleCrop>false</ScaleCrop>
  <LinksUpToDate>false</LinksUpToDate>
  <CharactersWithSpaces>3161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2015-05-19T07:25:00Z</dcterms:created>
  <dc:creator>mayn</dc:creator>
  <cp:lastModifiedBy>XXX</cp:lastModifiedBy>
  <dcterms:modified xsi:type="dcterms:W3CDTF">2020-08-14T01:56:51Z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