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00" w:lineRule="atLeast"/>
        <w:jc w:val="center"/>
        <w:rPr>
          <w:b w:val="0"/>
          <w:bCs w:val="0"/>
          <w:color w:val="auto"/>
          <w:sz w:val="42"/>
          <w:szCs w:val="42"/>
        </w:rPr>
      </w:pPr>
      <w:r>
        <w:rPr>
          <w:b w:val="0"/>
          <w:bCs w:val="0"/>
          <w:color w:val="auto"/>
          <w:sz w:val="42"/>
          <w:szCs w:val="42"/>
        </w:rPr>
        <w:t>财产收入平均分割的婚内财产协议范本专业版</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男方: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住址：</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u w:val="none"/>
        </w:rPr>
        <w:t>身份证</w:t>
      </w:r>
      <w:r>
        <w:rPr>
          <w:rFonts w:ascii="Tahoma" w:hAnsi="Tahoma" w:cs="Tahoma"/>
          <w:color w:val="auto"/>
        </w:rPr>
        <w:t>号：</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女方: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住址：</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身份证号：</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双方于______年___月___日</w:t>
      </w:r>
      <w:r>
        <w:rPr>
          <w:rFonts w:ascii="Tahoma" w:hAnsi="Tahoma" w:cs="Tahoma"/>
          <w:color w:val="auto"/>
          <w:u w:val="none"/>
        </w:rPr>
        <w:t>登记结婚</w:t>
      </w:r>
      <w:r>
        <w:rPr>
          <w:rFonts w:ascii="Tahoma" w:hAnsi="Tahoma" w:cs="Tahoma"/>
          <w:color w:val="auto"/>
        </w:rPr>
        <w:t>，具有合法的夫妻关系，并于______年___月___日</w:t>
      </w:r>
      <w:r>
        <w:rPr>
          <w:rFonts w:ascii="Tahoma" w:hAnsi="Tahoma" w:cs="Tahoma"/>
          <w:color w:val="auto"/>
          <w:u w:val="none"/>
        </w:rPr>
        <w:t>生育</w:t>
      </w:r>
      <w:r>
        <w:rPr>
          <w:rFonts w:ascii="Tahoma" w:hAnsi="Tahoma" w:cs="Tahoma"/>
          <w:color w:val="auto"/>
        </w:rPr>
        <w:t>一子。根据《</w:t>
      </w:r>
      <w:r>
        <w:rPr>
          <w:rFonts w:ascii="Tahoma" w:hAnsi="Tahoma" w:cs="Tahoma"/>
          <w:color w:val="auto"/>
          <w:u w:val="none"/>
        </w:rPr>
        <w:t>婚姻法</w:t>
      </w:r>
      <w:r>
        <w:rPr>
          <w:rFonts w:ascii="Tahoma" w:hAnsi="Tahoma" w:cs="Tahoma"/>
          <w:color w:val="auto"/>
        </w:rPr>
        <w:t>》第十九条及有关法律规定，双方经友好协商，对婚内财产的属性和归属问题达成意合，特签订此协议，供双方遵照执行。</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一、婚内现有财产的约定：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现有财产如下：</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1、位于______市____区的________房屋，现房屋产权登记人为____；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2、位于______市____区的________房屋，现房屋产权登记人为____；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3、位于上述</w:t>
      </w:r>
      <w:r>
        <w:rPr>
          <w:rFonts w:ascii="Tahoma" w:hAnsi="Tahoma" w:cs="Tahoma"/>
          <w:color w:val="auto"/>
          <w:u w:val="none"/>
        </w:rPr>
        <w:t>二套房</w:t>
      </w:r>
      <w:r>
        <w:rPr>
          <w:rFonts w:ascii="Tahoma" w:hAnsi="Tahoma" w:cs="Tahoma"/>
          <w:color w:val="auto"/>
        </w:rPr>
        <w:t>屋内的其他设施：____________、____________、____________。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上述所列的财产____________归______所有，______归______所有。</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二、婚姻存续期间取得财产权属的约定：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自本协议签定之后，各自经手取得及以其名义取得的财产如一方存在过错（</w:t>
      </w:r>
      <w:r>
        <w:rPr>
          <w:rFonts w:ascii="Tahoma" w:hAnsi="Tahoma" w:cs="Tahoma"/>
          <w:color w:val="auto"/>
          <w:u w:val="none"/>
        </w:rPr>
        <w:t>出轨</w:t>
      </w:r>
      <w:r>
        <w:rPr>
          <w:rFonts w:ascii="Tahoma" w:hAnsi="Tahoma" w:cs="Tahoma"/>
          <w:color w:val="auto"/>
        </w:rPr>
        <w:t>、第三者、</w:t>
      </w:r>
      <w:r>
        <w:rPr>
          <w:rFonts w:ascii="Tahoma" w:hAnsi="Tahoma" w:cs="Tahoma"/>
          <w:color w:val="auto"/>
          <w:u w:val="none"/>
        </w:rPr>
        <w:t>婚外情</w:t>
      </w:r>
      <w:r>
        <w:rPr>
          <w:rFonts w:ascii="Tahoma" w:hAnsi="Tahoma" w:cs="Tahoma"/>
          <w:color w:val="auto"/>
        </w:rPr>
        <w:t>等情况），并对无过错方造成，上述财产归无过错方所有，过错方不得主张所有权。</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三、对于个人财产处理的约定：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u w:val="none"/>
        </w:rPr>
        <w:t>婚前个人财产</w:t>
      </w:r>
      <w:r>
        <w:rPr>
          <w:rFonts w:ascii="Tahoma" w:hAnsi="Tahoma" w:cs="Tahoma"/>
          <w:color w:val="auto"/>
        </w:rPr>
        <w:t>为各自所有，婚后双方所有收入为夫妻双方共同财产，</w:t>
      </w:r>
      <w:r>
        <w:rPr>
          <w:rFonts w:ascii="Tahoma" w:hAnsi="Tahoma" w:cs="Tahoma"/>
          <w:color w:val="auto"/>
          <w:u w:val="none"/>
        </w:rPr>
        <w:t>离婚</w:t>
      </w:r>
      <w:r>
        <w:rPr>
          <w:rFonts w:ascii="Tahoma" w:hAnsi="Tahoma" w:cs="Tahoma"/>
          <w:color w:val="auto"/>
        </w:rPr>
        <w:t>的时候平均分配；同时，对于夫妻共同生活期间所支出的必须费用，由夫妻双方各承担一半。</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四、对于共同财产处分的约定：夫妻婚后对于日常消费支出_______元以下的，可自行支配开销；凡处理超过_______元价值以上的钱物时，一方处置时必须经过配偶另一方书面同意，否则视为一方未经共有人同意擅自处分</w:t>
      </w:r>
      <w:r>
        <w:rPr>
          <w:rFonts w:ascii="Tahoma" w:hAnsi="Tahoma" w:cs="Tahoma"/>
          <w:color w:val="auto"/>
          <w:u w:val="none"/>
        </w:rPr>
        <w:t>夫妻共同财产</w:t>
      </w:r>
      <w:r>
        <w:rPr>
          <w:rFonts w:ascii="Tahoma" w:hAnsi="Tahoma" w:cs="Tahoma"/>
          <w:color w:val="auto"/>
        </w:rPr>
        <w:t>，由处理一方承担相应的责任。</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五、涉及到一方企业投资等的约定：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1、企业投资权益的一方，因经营需要该企业融资借款时，若此投资权益形式为（</w:t>
      </w:r>
      <w:r>
        <w:rPr>
          <w:rFonts w:hint="eastAsia"/>
          <w:color w:val="auto"/>
        </w:rPr>
        <w:t>①</w:t>
      </w:r>
      <w:r>
        <w:rPr>
          <w:rFonts w:ascii="Tahoma" w:hAnsi="Tahoma" w:cs="Tahoma"/>
          <w:color w:val="auto"/>
          <w:u w:val="none"/>
        </w:rPr>
        <w:t>有限责任公司</w:t>
      </w:r>
      <w:r>
        <w:rPr>
          <w:rFonts w:ascii="Tahoma" w:hAnsi="Tahoma" w:cs="Tahoma"/>
          <w:color w:val="auto"/>
        </w:rPr>
        <w:t>出资额；</w:t>
      </w:r>
      <w:r>
        <w:rPr>
          <w:rFonts w:hint="eastAsia"/>
          <w:color w:val="auto"/>
        </w:rPr>
        <w:t>②</w:t>
      </w:r>
      <w:r>
        <w:rPr>
          <w:rFonts w:ascii="Tahoma" w:hAnsi="Tahoma" w:cs="Tahoma"/>
          <w:color w:val="auto"/>
        </w:rPr>
        <w:t>股份有限责任公司的股份；</w:t>
      </w:r>
      <w:r>
        <w:rPr>
          <w:rFonts w:hint="eastAsia"/>
          <w:color w:val="auto"/>
        </w:rPr>
        <w:t>③</w:t>
      </w:r>
      <w:r>
        <w:rPr>
          <w:rFonts w:ascii="Tahoma" w:hAnsi="Tahoma" w:cs="Tahoma"/>
          <w:color w:val="auto"/>
        </w:rPr>
        <w:t>集体企业或股份制企业中的股份；</w:t>
      </w:r>
      <w:r>
        <w:rPr>
          <w:rFonts w:hint="eastAsia"/>
          <w:color w:val="auto"/>
        </w:rPr>
        <w:t>④</w:t>
      </w:r>
      <w:r>
        <w:rPr>
          <w:rFonts w:ascii="Tahoma" w:hAnsi="Tahoma" w:cs="Tahoma"/>
          <w:color w:val="auto"/>
        </w:rPr>
        <w:t>个人公司；</w:t>
      </w:r>
      <w:r>
        <w:rPr>
          <w:rFonts w:hint="eastAsia"/>
          <w:color w:val="auto"/>
        </w:rPr>
        <w:t>⑤</w:t>
      </w:r>
      <w:r>
        <w:rPr>
          <w:rFonts w:ascii="Tahoma" w:hAnsi="Tahoma" w:cs="Tahoma"/>
          <w:color w:val="auto"/>
        </w:rPr>
        <w:t>某</w:t>
      </w:r>
      <w:r>
        <w:rPr>
          <w:rFonts w:ascii="Tahoma" w:hAnsi="Tahoma" w:cs="Tahoma"/>
          <w:color w:val="auto"/>
          <w:u w:val="none"/>
        </w:rPr>
        <w:t>外资企业</w:t>
      </w:r>
      <w:r>
        <w:rPr>
          <w:rFonts w:ascii="Tahoma" w:hAnsi="Tahoma" w:cs="Tahoma"/>
          <w:color w:val="auto"/>
        </w:rPr>
        <w:t>的出资），则该债务均为企业法人债务，与配偶无关；</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2、若该投资权益形式为（</w:t>
      </w:r>
      <w:r>
        <w:rPr>
          <w:rFonts w:hint="eastAsia"/>
          <w:color w:val="auto"/>
        </w:rPr>
        <w:t>①</w:t>
      </w:r>
      <w:r>
        <w:rPr>
          <w:rFonts w:ascii="Tahoma" w:hAnsi="Tahoma" w:cs="Tahoma"/>
          <w:color w:val="auto"/>
        </w:rPr>
        <w:t>合伙人企业的合伙份额；</w:t>
      </w:r>
      <w:r>
        <w:rPr>
          <w:rFonts w:hint="eastAsia"/>
          <w:color w:val="auto"/>
        </w:rPr>
        <w:t>②</w:t>
      </w:r>
      <w:r>
        <w:rPr>
          <w:rFonts w:ascii="Tahoma" w:hAnsi="Tahoma" w:cs="Tahoma"/>
          <w:color w:val="auto"/>
        </w:rPr>
        <w:t>个体工商户；</w:t>
      </w:r>
      <w:r>
        <w:rPr>
          <w:rFonts w:hint="eastAsia"/>
          <w:color w:val="auto"/>
        </w:rPr>
        <w:t>③</w:t>
      </w:r>
      <w:r>
        <w:rPr>
          <w:rFonts w:ascii="Tahoma" w:hAnsi="Tahoma" w:cs="Tahoma"/>
          <w:color w:val="auto"/>
        </w:rPr>
        <w:t>个人独资企业），则该企业举债时一方应通知其配偶，否则视为其个人债务，由其个人偿还。</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六、对于婚姻存续期间产生的其他债务的约定：涉及到今后其他个人经手的债务时，一方对外举债时必须向</w:t>
      </w:r>
      <w:r>
        <w:rPr>
          <w:rFonts w:ascii="Tahoma" w:hAnsi="Tahoma" w:cs="Tahoma"/>
          <w:color w:val="auto"/>
          <w:u w:val="none"/>
        </w:rPr>
        <w:t>债权人</w:t>
      </w:r>
      <w:r>
        <w:rPr>
          <w:rFonts w:ascii="Tahoma" w:hAnsi="Tahoma" w:cs="Tahoma"/>
          <w:color w:val="auto"/>
        </w:rPr>
        <w:t>明示夫妻间的财产约定，该债务系一方个人债务，另一方不承担还款义务；因为共同的利益或责任而产生的债务（包括因为共同的利益而产生的债务、子女因为非完全民事行为能力人致人损害等情况下而产生的共同债务）由双方共同承担。</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七、对于</w:t>
      </w:r>
      <w:r>
        <w:rPr>
          <w:rFonts w:ascii="Tahoma" w:hAnsi="Tahoma" w:cs="Tahoma"/>
          <w:color w:val="auto"/>
          <w:u w:val="none"/>
        </w:rPr>
        <w:t>子女抚养</w:t>
      </w:r>
      <w:r>
        <w:rPr>
          <w:rFonts w:ascii="Tahoma" w:hAnsi="Tahoma" w:cs="Tahoma"/>
          <w:color w:val="auto"/>
        </w:rPr>
        <w:t>费用的约定：双方共同承担抚养责任，所花抚养费、教育费用等双方平均分配，直至大学毕业为止。</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八、损害赔偿的约定：如一方由于_______主动提出离婚的（或不提出离婚），且无过错方有证据证明其存在的，除按照上述原则分割财产，债权及债务外，有过错方应支付给无过错方精神赔偿损害金_______万元，支付方式为在办理相关手续时直接以现金支付给对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九、双方因为履行协议发生争议，应当本着诚实信用的原则加以解决；如解决不了可向_________人民法院提起诉讼。</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十、本协议一式二份，自双方签字之日起生效。</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男方：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身份证号码：</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_________年___月___日</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女方：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身份证号码：</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_________年___月___日</w:t>
      </w:r>
    </w:p>
    <w:p>
      <w:pPr>
        <w:rPr>
          <w:color w:val="auto"/>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65"/>
    <w:rsid w:val="00012336"/>
    <w:rsid w:val="000878C1"/>
    <w:rsid w:val="000902A3"/>
    <w:rsid w:val="000D0981"/>
    <w:rsid w:val="000E6956"/>
    <w:rsid w:val="00183EF5"/>
    <w:rsid w:val="001870FC"/>
    <w:rsid w:val="001A3E36"/>
    <w:rsid w:val="001B5608"/>
    <w:rsid w:val="001F6C77"/>
    <w:rsid w:val="00255C77"/>
    <w:rsid w:val="00272BB5"/>
    <w:rsid w:val="002A4AF6"/>
    <w:rsid w:val="002B0DB5"/>
    <w:rsid w:val="002D5DA9"/>
    <w:rsid w:val="002F4720"/>
    <w:rsid w:val="0030031D"/>
    <w:rsid w:val="00345E2F"/>
    <w:rsid w:val="003F25BA"/>
    <w:rsid w:val="00467805"/>
    <w:rsid w:val="0047535C"/>
    <w:rsid w:val="004F344E"/>
    <w:rsid w:val="00504219"/>
    <w:rsid w:val="005265A9"/>
    <w:rsid w:val="00557967"/>
    <w:rsid w:val="005A2566"/>
    <w:rsid w:val="005C20A0"/>
    <w:rsid w:val="005C28EC"/>
    <w:rsid w:val="005D51D5"/>
    <w:rsid w:val="00605041"/>
    <w:rsid w:val="0064370B"/>
    <w:rsid w:val="00657348"/>
    <w:rsid w:val="00691421"/>
    <w:rsid w:val="006A247F"/>
    <w:rsid w:val="006B4451"/>
    <w:rsid w:val="006C59F5"/>
    <w:rsid w:val="006F16EC"/>
    <w:rsid w:val="007517E0"/>
    <w:rsid w:val="00792C33"/>
    <w:rsid w:val="007C2575"/>
    <w:rsid w:val="0081775D"/>
    <w:rsid w:val="00882207"/>
    <w:rsid w:val="008C3B3B"/>
    <w:rsid w:val="009056AC"/>
    <w:rsid w:val="0093027D"/>
    <w:rsid w:val="00950C59"/>
    <w:rsid w:val="00967E7C"/>
    <w:rsid w:val="00997449"/>
    <w:rsid w:val="009E5DE8"/>
    <w:rsid w:val="009F04BC"/>
    <w:rsid w:val="009F09CE"/>
    <w:rsid w:val="009F158D"/>
    <w:rsid w:val="00A20A85"/>
    <w:rsid w:val="00A228C8"/>
    <w:rsid w:val="00A3708F"/>
    <w:rsid w:val="00A410A3"/>
    <w:rsid w:val="00AA7D98"/>
    <w:rsid w:val="00AC1062"/>
    <w:rsid w:val="00AC2E2D"/>
    <w:rsid w:val="00B229CC"/>
    <w:rsid w:val="00B748EF"/>
    <w:rsid w:val="00B82310"/>
    <w:rsid w:val="00BB68B8"/>
    <w:rsid w:val="00BE1C16"/>
    <w:rsid w:val="00C15147"/>
    <w:rsid w:val="00C162F0"/>
    <w:rsid w:val="00C20ADA"/>
    <w:rsid w:val="00C51017"/>
    <w:rsid w:val="00C65DFD"/>
    <w:rsid w:val="00CE0908"/>
    <w:rsid w:val="00D34E3E"/>
    <w:rsid w:val="00D55365"/>
    <w:rsid w:val="00DB0134"/>
    <w:rsid w:val="00DC52C7"/>
    <w:rsid w:val="00E22379"/>
    <w:rsid w:val="00EA3585"/>
    <w:rsid w:val="00EE2A2C"/>
    <w:rsid w:val="00EF67F0"/>
    <w:rsid w:val="00F06DBE"/>
    <w:rsid w:val="00FA56B2"/>
    <w:rsid w:val="00FC273B"/>
    <w:rsid w:val="29C11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8">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2020-08-18T05:41:02Z</dcterms:created>
  <dc:creator>computer</dc:creator>
  <cp:lastModifiedBy>XXX</cp:lastModifiedBy>
  <dcterms:modified xsi:type="dcterms:W3CDTF">2020-08-18T05:41:14Z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