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婚内离婚协议书范本二</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离婚协议人：张某，男，____年____月____日出生，</w:t>
      </w:r>
      <w:r>
        <w:rPr>
          <w:rFonts w:ascii="Tahoma" w:hAnsi="Tahoma" w:cs="Tahoma"/>
          <w:color w:val="auto"/>
        </w:rPr>
        <w:t>身份证</w:t>
      </w:r>
      <w:r>
        <w:rPr>
          <w:rFonts w:ascii="Tahoma" w:hAnsi="Tahoma" w:cs="Tahoma"/>
          <w:color w:val="auto"/>
        </w:rPr>
        <w:t>号码：____________________，汉族，住____市____路____号。</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离婚协议人：王某，女，____年____月____日出生，身份证号码：____________________，汉族，住____市____路____号。</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离婚协议人双方于____年____月____日在____区人民政府办理</w:t>
      </w:r>
      <w:r>
        <w:rPr>
          <w:rFonts w:ascii="Tahoma" w:hAnsi="Tahoma" w:cs="Tahoma"/>
          <w:color w:val="auto"/>
        </w:rPr>
        <w:t>结婚登记</w:t>
      </w:r>
      <w:r>
        <w:rPr>
          <w:rFonts w:ascii="Tahoma" w:hAnsi="Tahoma" w:cs="Tahoma"/>
          <w:color w:val="auto"/>
        </w:rPr>
        <w:t>手续。因双方性格不合无法共同生活，夫妻感情已完全破裂，现双方就自愿离婚一事达成如下协议：</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一、张某与王某自愿离婚。</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二、</w:t>
      </w:r>
      <w:r>
        <w:rPr>
          <w:rFonts w:ascii="Tahoma" w:hAnsi="Tahoma" w:cs="Tahoma"/>
          <w:color w:val="auto"/>
        </w:rPr>
        <w:t>离婚财产分割</w:t>
      </w:r>
      <w:r>
        <w:rPr>
          <w:rFonts w:ascii="Tahoma" w:hAnsi="Tahoma" w:cs="Tahoma"/>
          <w:color w:val="auto"/>
        </w:rPr>
        <w:t>协议条款</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夫妻婚后购有坐落在____路____号的楼房一套，合同价人民币60万元，现值人民币100万元(包括房内装修内附属设施)。购房时以男方为主贷人</w:t>
      </w:r>
      <w:r>
        <w:rPr>
          <w:rFonts w:ascii="Tahoma" w:hAnsi="Tahoma" w:cs="Tahoma"/>
          <w:color w:val="auto"/>
        </w:rPr>
        <w:t>贷款</w:t>
      </w:r>
      <w:r>
        <w:rPr>
          <w:rFonts w:ascii="Tahoma" w:hAnsi="Tahoma" w:cs="Tahoma"/>
          <w:color w:val="auto"/>
        </w:rPr>
        <w:t>42万元，现尚剩余贷款本金30万元。该房购买时首付18万元，首付款来源于婚后双方存款。现协商该套房产归女方所有，由女方给付男方房屋折价款35万元，折价款计算公式为：房屋现价100万元，未还贷款本金30万元。女方给付男方的折价款35万元在两年内分3次付清：</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第一次，办理完</w:t>
      </w:r>
      <w:r>
        <w:rPr>
          <w:rFonts w:ascii="Tahoma" w:hAnsi="Tahoma" w:cs="Tahoma"/>
          <w:color w:val="auto"/>
        </w:rPr>
        <w:t>离婚手续</w:t>
      </w:r>
      <w:r>
        <w:rPr>
          <w:rFonts w:ascii="Tahoma" w:hAnsi="Tahoma" w:cs="Tahoma"/>
          <w:color w:val="auto"/>
        </w:rPr>
        <w:t>当天给付人民币10万元;</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第二次，办理完离婚手续的当年12月31日之前，给付男方人民币10万元;</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第三次，办理完离婚手续的次年12月31日之前，给付男方人民币15万元。</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房内的家用电器及家具等等(见清单)，双方同意作价2万元，归女方所有，女方向男方支付1万元。</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三、离婚夫妻债务分担</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夫妻无共同债权及债务。</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四、</w:t>
      </w:r>
      <w:r>
        <w:rPr>
          <w:rFonts w:ascii="Tahoma" w:hAnsi="Tahoma" w:cs="Tahoma"/>
          <w:color w:val="auto"/>
        </w:rPr>
        <w:t>子女抚养</w:t>
      </w:r>
      <w:r>
        <w:rPr>
          <w:rFonts w:ascii="Tahoma" w:hAnsi="Tahoma" w:cs="Tahoma"/>
          <w:color w:val="auto"/>
        </w:rPr>
        <w:t>权行使方式</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儿子张某某由女方抚养，由男方每月给付抚养费(包括生活费、教育费、医疗费)500元，在每月10号前付清，直到孩子完成高中教育阶段止。高中教育阶段之后的有关费用双方日后重新协商。</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五、子女探视权行使方式</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张某可在每月的第一个星期六早上八点接儿子到其居住地，于星期日早上九点送回王某居住地。如临时或春节探望，可提前一天与王某协商，达成一致后可按协商的办法进行探望。</w:t>
      </w:r>
      <w:bookmarkStart w:id="0" w:name="_GoBack"/>
      <w:bookmarkEnd w:id="0"/>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本协议一式叁份，双方各执一份，婚姻登记机关存档一份，在双方签字，并经婚姻登记机关办理相应手续后生效。</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男方签名：女方签名：</w:t>
      </w:r>
    </w:p>
    <w:p>
      <w:pPr>
        <w:pStyle w:val="3"/>
        <w:shd w:val="clear" w:color="auto" w:fill="FFFFFF"/>
        <w:spacing w:before="0" w:beforeAutospacing="0" w:after="0" w:afterAutospacing="0"/>
        <w:ind w:firstLine="480"/>
        <w:rPr>
          <w:rFonts w:ascii="Tahoma" w:hAnsi="Tahoma" w:cs="Tahoma"/>
          <w:color w:val="auto"/>
        </w:rPr>
      </w:pPr>
      <w:r>
        <w:rPr>
          <w:rFonts w:ascii="Tahoma" w:hAnsi="Tahoma" w:cs="Tahoma"/>
          <w:color w:val="auto"/>
        </w:rPr>
        <w:t>年月日</w:t>
      </w:r>
      <w:r>
        <w:rPr>
          <w:rFonts w:hint="eastAsia" w:ascii="Tahoma" w:hAnsi="Tahoma" w:cs="Tahoma"/>
          <w:color w:val="auto"/>
          <w:lang w:val="en-US" w:eastAsia="zh-CN"/>
        </w:rPr>
        <w:t xml:space="preserve">    </w:t>
      </w:r>
      <w:r>
        <w:rPr>
          <w:rFonts w:ascii="Tahoma" w:hAnsi="Tahoma" w:cs="Tahoma"/>
          <w:color w:val="auto"/>
        </w:rPr>
        <w:t>年月日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D0981"/>
    <w:rsid w:val="001B5608"/>
    <w:rsid w:val="00272BB5"/>
    <w:rsid w:val="002B0DB5"/>
    <w:rsid w:val="002F4720"/>
    <w:rsid w:val="00345E2F"/>
    <w:rsid w:val="004F344E"/>
    <w:rsid w:val="005265A9"/>
    <w:rsid w:val="005A2566"/>
    <w:rsid w:val="005C28EC"/>
    <w:rsid w:val="005D51D5"/>
    <w:rsid w:val="00657348"/>
    <w:rsid w:val="006A247F"/>
    <w:rsid w:val="006C59F5"/>
    <w:rsid w:val="007517E0"/>
    <w:rsid w:val="0093027D"/>
    <w:rsid w:val="00967E7C"/>
    <w:rsid w:val="00997449"/>
    <w:rsid w:val="009E5DE8"/>
    <w:rsid w:val="009F04BC"/>
    <w:rsid w:val="009F09CE"/>
    <w:rsid w:val="00A20A85"/>
    <w:rsid w:val="00B82310"/>
    <w:rsid w:val="00BE1C16"/>
    <w:rsid w:val="00C20ADA"/>
    <w:rsid w:val="00C51017"/>
    <w:rsid w:val="00CE0908"/>
    <w:rsid w:val="00D55365"/>
    <w:rsid w:val="00DB0134"/>
    <w:rsid w:val="00FA56B2"/>
    <w:rsid w:val="00FC273B"/>
    <w:rsid w:val="18C42F5A"/>
    <w:rsid w:val="2FBF4464"/>
    <w:rsid w:val="3720282C"/>
    <w:rsid w:val="4E563385"/>
    <w:rsid w:val="799A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2020-08-18T05:36:52Z</dcterms:created>
  <dc:creator>computer</dc:creator>
  <cp:lastModifiedBy>XXX</cp:lastModifiedBy>
  <dcterms:modified xsi:type="dcterms:W3CDTF">2020-08-18T05:37:09Z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