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C2" w:rsidRPr="00767770" w:rsidRDefault="006E41C2" w:rsidP="006A7EDF">
      <w:pPr>
        <w:pStyle w:val="a3"/>
        <w:spacing w:beforeLines="100" w:before="312"/>
        <w:jc w:val="left"/>
        <w:rPr>
          <w:rFonts w:hAnsi="宋体" w:cs="宋体"/>
          <w:color w:val="000000"/>
          <w:sz w:val="28"/>
        </w:rPr>
      </w:pPr>
      <w:bookmarkStart w:id="0" w:name="_GoBack"/>
      <w:bookmarkEnd w:id="0"/>
    </w:p>
    <w:p w:rsidR="0070045D" w:rsidRPr="0041117A" w:rsidRDefault="0070045D" w:rsidP="0041117A">
      <w:pPr>
        <w:pStyle w:val="a3"/>
        <w:spacing w:beforeLines="20" w:before="62" w:afterLines="150" w:after="468"/>
        <w:jc w:val="center"/>
        <w:rPr>
          <w:rFonts w:ascii="黑体" w:eastAsia="黑体" w:hAnsi="黑体" w:cs="宋体"/>
          <w:b/>
          <w:color w:val="0000FF"/>
          <w:sz w:val="52"/>
        </w:rPr>
      </w:pPr>
      <w:r w:rsidRPr="0041117A">
        <w:rPr>
          <w:rFonts w:ascii="黑体" w:eastAsia="黑体" w:hAnsi="黑体" w:cs="宋体" w:hint="eastAsia"/>
          <w:b/>
          <w:color w:val="0000FF"/>
          <w:sz w:val="52"/>
        </w:rPr>
        <w:t>建设工程委托招标代理合同范本</w:t>
      </w:r>
    </w:p>
    <w:p w:rsidR="0070045D" w:rsidRPr="0041117A" w:rsidRDefault="0070045D" w:rsidP="0041117A">
      <w:pPr>
        <w:pStyle w:val="a3"/>
        <w:spacing w:beforeLines="100" w:before="312"/>
        <w:ind w:firstLineChars="200" w:firstLine="560"/>
        <w:jc w:val="left"/>
        <w:rPr>
          <w:rFonts w:hAnsi="宋体" w:cs="宋体"/>
          <w:color w:val="000000"/>
          <w:sz w:val="28"/>
        </w:rPr>
      </w:pP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委托人（全称）：</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代理人（全称）：</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根据《中华人民共和国合同法》、《中华人民共和国招标投标法》及有关法律、法规和规章的规定，就委托人委托代理人代理招标事宜，经双方共同协商，于______年___月___日达成如下协议：</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一、委托人委托代理人为以下工程项目提供招标代理服务</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1、项目名称：</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2、建设地点：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3、工程规模：</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4、招标范围：</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lastRenderedPageBreak/>
        <w:t xml:space="preserve">　　5、招标方式：</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二、委托范围</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1、提供招标前期咨询，拟定工程建设项目招标方案；</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2、办理招标申请；</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3、起草招标公告；</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4、组织或协助招标人开标、评标；</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5、编制招投标情况报告；</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6、办理招标投标全过程的备案手续（含向建设行政主管部门提交招标投标情况书面报告）；</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7、协助招标人与中标人签订合同。</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三、委托人的权利、义务和责任</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1、委托人的权利</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（1）对委托项目的招标程序有知情权；</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（2）对拟发出的招标文件有审阅权；</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（3）要求代理人提供一套全部招标档案，其中在代理过程中形成的资料应为原始资料；</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lastRenderedPageBreak/>
        <w:t xml:space="preserve">　　（4）收回在实施委托业务过程中借给代理人的全部资料；</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（5）有权要求代理人更换不按法律、法规及规章和本合同的规定履行其职责的代理从业人员。</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2、委托人的义务和责任</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（1）遵守招标活动有关法律、法规和规章；</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（2）向代理人提供实施委托业务的全部真实、可靠的有关资料；</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（3）参与委托业务实施过程中的相关协调、审查、监督工作；</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（4）完成本合同第二条中未委托代理人完成的工作；</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（5）按合同支付招标代理费；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（6）接受招标投标监督部门依法实施的监督指导。</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四、代理人的权利、义务和责任</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1、代理人的权利</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（1）有权要求招标人对代理工作提供必要的协助；</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（2）在有关法律、法规和规章规定的范围内，依据本合同代理内容，开展代理服务工作；</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lastRenderedPageBreak/>
        <w:t xml:space="preserve">　　（3）按合同收取招标代理费。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2、代理人的义务和责任</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（1）遵守招标活动有关法律、法规和规章，保证代理及招标全过程的真实、合法、规范、有效；</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（2）招标投标活动中形成的有关文件，应在发出前告知委托人；</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（3）完成本合同第二条约定的招标代理工作；</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（4）遵守职业道德规范，对代理事项保守秘密；</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（5）接受招标投标监督部门依法实施的监督和指导；（6）向委托人提供一套由代理人经办的全部招标工作资料，由委托人存档（其中在代理过程中形成的资料应为原始资料）；</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（7）不得将本合同代理服务工作转让第三方；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（8）在实施委托业务过程中借用委托人的资料应全部归还委托人；</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（9）依法应承担的其他义务。</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五、招标代理报酬及支付方式</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1、本次招标费____________________整（_______元）,包括</w:t>
      </w:r>
      <w:r w:rsidRPr="0041117A">
        <w:rPr>
          <w:rFonts w:hAnsi="宋体" w:cs="宋体" w:hint="eastAsia"/>
          <w:color w:val="000000"/>
          <w:sz w:val="28"/>
        </w:rPr>
        <w:lastRenderedPageBreak/>
        <w:t>以下内容：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（1）招标代理人员的工资及福利；</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（2）专家评标费；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（3）代理本项目的差旅费、汽车费用、开标室租赁费；标书制作费；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（4）代理本项目应支付放入税金；</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（5）代理本项目所需的一切其他办公费用；</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（6）代理本项目所需的其他相关费用。</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2、招标代理费支付主体委托人与代理人共同约定：招标代理费由中标人支付，并在招标文件中确定。</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3、招标代理费支付方法在中标通知书发出时由中标人直接支付给代理人。</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六、公告费、专家评审费的约定公告费、专家评审费由代理人支付并承担，委托人不承担公告费、专家评审费。</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七、约定事项的解释、变更及违约责任</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1、招标文件的解释由招标代理机构负责解释；</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lastRenderedPageBreak/>
        <w:t xml:space="preserve">　　2、对与招标过程中有投诉或异议的，将按建设行政主管部门的规定办理。</w:t>
      </w:r>
    </w:p>
    <w:p w:rsidR="0070045D" w:rsidRPr="0041117A" w:rsidRDefault="0070045D" w:rsidP="0041117A">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3、由于不可抗力的因素，导致代理人不能完成委托业务，在不可抗力因素解除后需要变更约定事项的，须经双方协商并达成一致意见后方可变更。</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4、任何一方违反本协议约定，违约方支付守约方违约金____________________整（_______元），代理方如果违约，除支付违约金外，还应将收取的代理费全额返还委托方；委托方如果违约，除支付违约金外，还应支付已开展项目的全额代理费给代理人。</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5、如代理人在代理过程中有违法违规及超越代理范围等行为，经招标投标监督管理部门认定，委托人有权解除本协议，由代理人自行承担相应的法律责任和违约责任。</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八、其它</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1、本协议未尽事宜，由甲、乙双方共同协商解决；</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2、本协议签订后，由代理方交一份到招标投标监督管理部门备案；</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3、本协议甲乙双方法定代表人签字并加盖公章后，即行生效，全部招标代理工作完成，且施工中标通知书发出并结清款项后自动失效；</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lastRenderedPageBreak/>
        <w:t xml:space="preserve">　　4、本协议一式____份，委托人____份，代理人____份，监督人____份。</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委托人：</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法定代表人：</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联系人：</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电话：</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地址：</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合同签订时间：______年___月___日</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代理人：</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法定代表人：</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联系人：</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电话：</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地址：</w:t>
      </w:r>
    </w:p>
    <w:p w:rsidR="0070045D" w:rsidRPr="0041117A" w:rsidRDefault="0070045D" w:rsidP="00A91468">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lastRenderedPageBreak/>
        <w:t xml:space="preserve">　　合同签订时间：______年___月___日</w:t>
      </w:r>
    </w:p>
    <w:p w:rsidR="00BE2044" w:rsidRPr="0041117A" w:rsidRDefault="0070045D" w:rsidP="005E136B">
      <w:pPr>
        <w:pStyle w:val="a3"/>
        <w:spacing w:beforeLines="100" w:before="312"/>
        <w:ind w:firstLineChars="200" w:firstLine="560"/>
        <w:jc w:val="left"/>
        <w:rPr>
          <w:rFonts w:hAnsi="宋体" w:cs="宋体"/>
          <w:color w:val="000000"/>
          <w:sz w:val="28"/>
        </w:rPr>
      </w:pPr>
      <w:r w:rsidRPr="0041117A">
        <w:rPr>
          <w:rFonts w:hAnsi="宋体" w:cs="宋体" w:hint="eastAsia"/>
          <w:color w:val="000000"/>
          <w:sz w:val="28"/>
        </w:rPr>
        <w:t xml:space="preserve"> </w:t>
      </w:r>
    </w:p>
    <w:sectPr w:rsidR="00BE2044" w:rsidRPr="0041117A" w:rsidSect="00BE2044">
      <w:footerReference w:type="even" r:id="rId7"/>
      <w:footerReference w:type="default" r:id="rId8"/>
      <w:pgSz w:w="11906" w:h="16838"/>
      <w:pgMar w:top="1440" w:right="1753" w:bottom="1440" w:left="175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C1C" w:rsidRDefault="00804C1C" w:rsidP="005E6638">
      <w:r>
        <w:separator/>
      </w:r>
    </w:p>
  </w:endnote>
  <w:endnote w:type="continuationSeparator" w:id="0">
    <w:p w:rsidR="00804C1C" w:rsidRDefault="00804C1C" w:rsidP="005E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7A" w:rsidRDefault="0041117A" w:rsidP="00A914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6638" w:rsidRDefault="005E66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7A" w:rsidRDefault="0041117A" w:rsidP="00A9146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F5053">
      <w:rPr>
        <w:rStyle w:val="a6"/>
        <w:noProof/>
      </w:rPr>
      <w:t>6</w:t>
    </w:r>
    <w:r>
      <w:rPr>
        <w:rStyle w:val="a6"/>
      </w:rPr>
      <w:fldChar w:fldCharType="end"/>
    </w:r>
  </w:p>
  <w:p w:rsidR="005E6638" w:rsidRDefault="005E66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C1C" w:rsidRDefault="00804C1C" w:rsidP="005E6638">
      <w:r>
        <w:separator/>
      </w:r>
    </w:p>
  </w:footnote>
  <w:footnote w:type="continuationSeparator" w:id="0">
    <w:p w:rsidR="00804C1C" w:rsidRDefault="00804C1C" w:rsidP="005E66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15594C"/>
    <w:rsid w:val="001C3BD4"/>
    <w:rsid w:val="002C1E41"/>
    <w:rsid w:val="00397D53"/>
    <w:rsid w:val="0041117A"/>
    <w:rsid w:val="00545053"/>
    <w:rsid w:val="005E136B"/>
    <w:rsid w:val="005E6638"/>
    <w:rsid w:val="006A7EDF"/>
    <w:rsid w:val="006E41C2"/>
    <w:rsid w:val="0070045D"/>
    <w:rsid w:val="007D5603"/>
    <w:rsid w:val="007E6EA2"/>
    <w:rsid w:val="007F70A3"/>
    <w:rsid w:val="00804C1C"/>
    <w:rsid w:val="008A559C"/>
    <w:rsid w:val="00A91468"/>
    <w:rsid w:val="00BE2044"/>
    <w:rsid w:val="00C74A44"/>
    <w:rsid w:val="00D8453F"/>
    <w:rsid w:val="00E21FAB"/>
    <w:rsid w:val="00FF5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BE2044"/>
    <w:rPr>
      <w:rFonts w:ascii="宋体" w:hAnsi="Courier New" w:cs="Courier New"/>
      <w:szCs w:val="21"/>
    </w:rPr>
  </w:style>
  <w:style w:type="character" w:customStyle="1" w:styleId="Char">
    <w:name w:val="纯文本 Char"/>
    <w:link w:val="a3"/>
    <w:uiPriority w:val="99"/>
    <w:rsid w:val="00BE2044"/>
    <w:rPr>
      <w:rFonts w:ascii="宋体" w:eastAsia="宋体" w:hAnsi="Courier New" w:cs="Courier New"/>
      <w:szCs w:val="21"/>
    </w:rPr>
  </w:style>
  <w:style w:type="paragraph" w:styleId="a4">
    <w:name w:val="header"/>
    <w:basedOn w:val="a"/>
    <w:link w:val="Char0"/>
    <w:uiPriority w:val="99"/>
    <w:unhideWhenUsed/>
    <w:rsid w:val="005E6638"/>
    <w:pPr>
      <w:tabs>
        <w:tab w:val="center" w:pos="4153"/>
        <w:tab w:val="right" w:pos="8306"/>
      </w:tabs>
      <w:snapToGrid w:val="0"/>
      <w:jc w:val="center"/>
    </w:pPr>
    <w:rPr>
      <w:sz w:val="18"/>
      <w:szCs w:val="18"/>
    </w:rPr>
  </w:style>
  <w:style w:type="character" w:customStyle="1" w:styleId="Char0">
    <w:name w:val="页眉 Char"/>
    <w:link w:val="a4"/>
    <w:uiPriority w:val="99"/>
    <w:rsid w:val="005E6638"/>
    <w:rPr>
      <w:kern w:val="2"/>
      <w:sz w:val="18"/>
      <w:szCs w:val="18"/>
    </w:rPr>
  </w:style>
  <w:style w:type="paragraph" w:styleId="a5">
    <w:name w:val="footer"/>
    <w:basedOn w:val="a"/>
    <w:link w:val="Char1"/>
    <w:uiPriority w:val="99"/>
    <w:unhideWhenUsed/>
    <w:rsid w:val="005E6638"/>
    <w:pPr>
      <w:tabs>
        <w:tab w:val="center" w:pos="4153"/>
        <w:tab w:val="right" w:pos="8306"/>
      </w:tabs>
      <w:snapToGrid w:val="0"/>
      <w:jc w:val="left"/>
    </w:pPr>
    <w:rPr>
      <w:sz w:val="18"/>
      <w:szCs w:val="18"/>
    </w:rPr>
  </w:style>
  <w:style w:type="character" w:customStyle="1" w:styleId="Char1">
    <w:name w:val="页脚 Char"/>
    <w:link w:val="a5"/>
    <w:uiPriority w:val="99"/>
    <w:rsid w:val="005E6638"/>
    <w:rPr>
      <w:kern w:val="2"/>
      <w:sz w:val="18"/>
      <w:szCs w:val="18"/>
    </w:rPr>
  </w:style>
  <w:style w:type="character" w:styleId="a6">
    <w:name w:val="page number"/>
    <w:uiPriority w:val="99"/>
    <w:semiHidden/>
    <w:unhideWhenUsed/>
    <w:rsid w:val="00411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BE2044"/>
    <w:rPr>
      <w:rFonts w:ascii="宋体" w:hAnsi="Courier New" w:cs="Courier New"/>
      <w:szCs w:val="21"/>
    </w:rPr>
  </w:style>
  <w:style w:type="character" w:customStyle="1" w:styleId="Char">
    <w:name w:val="纯文本 Char"/>
    <w:link w:val="a3"/>
    <w:uiPriority w:val="99"/>
    <w:rsid w:val="00BE2044"/>
    <w:rPr>
      <w:rFonts w:ascii="宋体" w:eastAsia="宋体" w:hAnsi="Courier New" w:cs="Courier New"/>
      <w:szCs w:val="21"/>
    </w:rPr>
  </w:style>
  <w:style w:type="paragraph" w:styleId="a4">
    <w:name w:val="header"/>
    <w:basedOn w:val="a"/>
    <w:link w:val="Char0"/>
    <w:uiPriority w:val="99"/>
    <w:unhideWhenUsed/>
    <w:rsid w:val="005E6638"/>
    <w:pPr>
      <w:tabs>
        <w:tab w:val="center" w:pos="4153"/>
        <w:tab w:val="right" w:pos="8306"/>
      </w:tabs>
      <w:snapToGrid w:val="0"/>
      <w:jc w:val="center"/>
    </w:pPr>
    <w:rPr>
      <w:sz w:val="18"/>
      <w:szCs w:val="18"/>
    </w:rPr>
  </w:style>
  <w:style w:type="character" w:customStyle="1" w:styleId="Char0">
    <w:name w:val="页眉 Char"/>
    <w:link w:val="a4"/>
    <w:uiPriority w:val="99"/>
    <w:rsid w:val="005E6638"/>
    <w:rPr>
      <w:kern w:val="2"/>
      <w:sz w:val="18"/>
      <w:szCs w:val="18"/>
    </w:rPr>
  </w:style>
  <w:style w:type="paragraph" w:styleId="a5">
    <w:name w:val="footer"/>
    <w:basedOn w:val="a"/>
    <w:link w:val="Char1"/>
    <w:uiPriority w:val="99"/>
    <w:unhideWhenUsed/>
    <w:rsid w:val="005E6638"/>
    <w:pPr>
      <w:tabs>
        <w:tab w:val="center" w:pos="4153"/>
        <w:tab w:val="right" w:pos="8306"/>
      </w:tabs>
      <w:snapToGrid w:val="0"/>
      <w:jc w:val="left"/>
    </w:pPr>
    <w:rPr>
      <w:sz w:val="18"/>
      <w:szCs w:val="18"/>
    </w:rPr>
  </w:style>
  <w:style w:type="character" w:customStyle="1" w:styleId="Char1">
    <w:name w:val="页脚 Char"/>
    <w:link w:val="a5"/>
    <w:uiPriority w:val="99"/>
    <w:rsid w:val="005E6638"/>
    <w:rPr>
      <w:kern w:val="2"/>
      <w:sz w:val="18"/>
      <w:szCs w:val="18"/>
    </w:rPr>
  </w:style>
  <w:style w:type="character" w:styleId="a6">
    <w:name w:val="page number"/>
    <w:uiPriority w:val="99"/>
    <w:semiHidden/>
    <w:unhideWhenUsed/>
    <w:rsid w:val="00411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316</Words>
  <Characters>1807</Characters>
  <DocSecurity>0</DocSecurity>
  <Lines>15</Lines>
  <Paragraphs>4</Paragraphs>
  <ScaleCrop>false</ScaleCrop>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2018-12-07T03:16:00Z</dcterms:created>
  <dcterms:modified xsi:type="dcterms:W3CDTF">2019-01-02T05:19:00Z</dcterms:modified>
</cp:coreProperties>
</file>