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42"/>
          <w:szCs w:val="42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42"/>
          <w:szCs w:val="42"/>
        </w:rPr>
        <w:t>遗赠抚养协议书</w:t>
      </w:r>
      <w:r>
        <w:rPr>
          <w:rFonts w:hint="eastAsia" w:ascii="Tahoma" w:hAnsi="Tahoma" w:cs="Tahoma"/>
          <w:b/>
          <w:bCs/>
          <w:color w:val="333333"/>
          <w:sz w:val="42"/>
          <w:szCs w:val="42"/>
          <w:lang w:val="en-US" w:eastAsia="zh-CN"/>
        </w:rPr>
        <w:t>合同范本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甲方（</w:t>
      </w:r>
      <w:r>
        <w:rPr>
          <w:rFonts w:ascii="Tahoma" w:hAnsi="Tahoma" w:cs="Tahoma"/>
          <w:color w:val="333333"/>
          <w:sz w:val="21"/>
          <w:szCs w:val="21"/>
        </w:rPr>
        <w:fldChar w:fldCharType="begin"/>
      </w:r>
      <w:r>
        <w:rPr>
          <w:rFonts w:ascii="Tahoma" w:hAnsi="Tahoma" w:cs="Tahoma"/>
          <w:color w:val="333333"/>
          <w:sz w:val="21"/>
          <w:szCs w:val="21"/>
        </w:rPr>
        <w:instrText xml:space="preserve"> HYPERLINK "https://www.66law.cn/special/yizeng/" \t "_blank" \o "遗赠" </w:instrText>
      </w:r>
      <w:r>
        <w:rPr>
          <w:rFonts w:ascii="Tahoma" w:hAnsi="Tahoma" w:cs="Tahoma"/>
          <w:color w:val="333333"/>
          <w:sz w:val="21"/>
          <w:szCs w:val="21"/>
        </w:rPr>
        <w:fldChar w:fldCharType="separate"/>
      </w:r>
      <w:r>
        <w:rPr>
          <w:rFonts w:ascii="Tahoma" w:hAnsi="Tahoma" w:cs="Tahoma"/>
          <w:color w:val="333333"/>
          <w:sz w:val="21"/>
          <w:szCs w:val="21"/>
        </w:rPr>
        <w:t>遗赠</w:t>
      </w:r>
      <w:r>
        <w:rPr>
          <w:rFonts w:ascii="Tahoma" w:hAnsi="Tahoma" w:cs="Tahoma"/>
          <w:color w:val="333333"/>
          <w:sz w:val="21"/>
          <w:szCs w:val="21"/>
        </w:rPr>
        <w:fldChar w:fldCharType="end"/>
      </w:r>
      <w:r>
        <w:rPr>
          <w:rFonts w:ascii="Tahoma" w:hAnsi="Tahoma" w:cs="Tahoma"/>
          <w:color w:val="333333"/>
          <w:sz w:val="21"/>
          <w:szCs w:val="21"/>
        </w:rPr>
        <w:t>人）：×××（写明姓名、住址）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乙方（受赠人）：×××（写明姓名、住址）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甲乙双方就遗赠</w:t>
      </w:r>
      <w:r>
        <w:rPr>
          <w:rFonts w:ascii="Tahoma" w:hAnsi="Tahoma" w:cs="Tahoma"/>
          <w:color w:val="333333"/>
          <w:sz w:val="21"/>
          <w:szCs w:val="21"/>
        </w:rPr>
        <w:fldChar w:fldCharType="begin"/>
      </w:r>
      <w:r>
        <w:rPr>
          <w:rFonts w:ascii="Tahoma" w:hAnsi="Tahoma" w:cs="Tahoma"/>
          <w:color w:val="333333"/>
          <w:sz w:val="21"/>
          <w:szCs w:val="21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  <w:sz w:val="21"/>
          <w:szCs w:val="21"/>
        </w:rPr>
        <w:fldChar w:fldCharType="separate"/>
      </w:r>
      <w:r>
        <w:rPr>
          <w:rFonts w:ascii="Tahoma" w:hAnsi="Tahoma" w:cs="Tahoma"/>
          <w:color w:val="333333"/>
          <w:sz w:val="21"/>
          <w:szCs w:val="21"/>
        </w:rPr>
        <w:t>抚养</w:t>
      </w:r>
      <w:r>
        <w:rPr>
          <w:rFonts w:ascii="Tahoma" w:hAnsi="Tahoma" w:cs="Tahoma"/>
          <w:color w:val="333333"/>
          <w:sz w:val="21"/>
          <w:szCs w:val="21"/>
        </w:rPr>
        <w:fldChar w:fldCharType="end"/>
      </w:r>
      <w:r>
        <w:rPr>
          <w:rFonts w:ascii="Tahoma" w:hAnsi="Tahoma" w:cs="Tahoma"/>
          <w:color w:val="333333"/>
          <w:sz w:val="21"/>
          <w:szCs w:val="21"/>
        </w:rPr>
        <w:t>事宜达成协议如下：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一、甲方所有的×××（写明遗赠财产的基本情况），在甲方死亡后赠送给乙方。其所有权的证明为：（写明证明甲方拥有所有权的证据名称，如赠与房屋，就应有房产所有权证）。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二、乙方应于每月十日前给付甲方生活费××元，医疗补助费××元（可以约定其他费用）。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三、乙方应在甲方去世后三十日内办理赠与财产的所有权转移手续。逾期不办的，视为拒绝遗赠，其遗产可按</w:t>
      </w:r>
      <w:r>
        <w:rPr>
          <w:rFonts w:ascii="Tahoma" w:hAnsi="Tahoma" w:cs="Tahoma"/>
          <w:color w:val="333333"/>
          <w:sz w:val="21"/>
          <w:szCs w:val="21"/>
        </w:rPr>
        <w:fldChar w:fldCharType="begin"/>
      </w:r>
      <w:r>
        <w:rPr>
          <w:rFonts w:ascii="Tahoma" w:hAnsi="Tahoma" w:cs="Tahoma"/>
          <w:color w:val="333333"/>
          <w:sz w:val="21"/>
          <w:szCs w:val="21"/>
        </w:rPr>
        <w:instrText xml:space="preserve"> HYPERLINK "https://www.66law.cn/special/fdjc/" \t "_blank" \o "法定继承" </w:instrText>
      </w:r>
      <w:r>
        <w:rPr>
          <w:rFonts w:ascii="Tahoma" w:hAnsi="Tahoma" w:cs="Tahoma"/>
          <w:color w:val="333333"/>
          <w:sz w:val="21"/>
          <w:szCs w:val="21"/>
        </w:rPr>
        <w:fldChar w:fldCharType="separate"/>
      </w:r>
      <w:r>
        <w:rPr>
          <w:rFonts w:ascii="Tahoma" w:hAnsi="Tahoma" w:cs="Tahoma"/>
          <w:color w:val="333333"/>
          <w:sz w:val="21"/>
          <w:szCs w:val="21"/>
        </w:rPr>
        <w:t>法定继承</w:t>
      </w:r>
      <w:r>
        <w:rPr>
          <w:rFonts w:ascii="Tahoma" w:hAnsi="Tahoma" w:cs="Tahoma"/>
          <w:color w:val="333333"/>
          <w:sz w:val="21"/>
          <w:szCs w:val="21"/>
        </w:rPr>
        <w:fldChar w:fldCharType="end"/>
      </w:r>
      <w:r>
        <w:rPr>
          <w:rFonts w:ascii="Tahoma" w:hAnsi="Tahoma" w:cs="Tahoma"/>
          <w:color w:val="333333"/>
          <w:sz w:val="21"/>
          <w:szCs w:val="21"/>
        </w:rPr>
        <w:t>处理。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四、甲方应负对遗赠财产的维护责任，不得随意处理遗赠的财产。如果甲方故意将财产损坏或者送给他人的，乙方有权要求甲方修理、更换或者收回；甲方拒不修理、更换或者收回的，乙方有权终止协议。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五、乙方应当按时给付甲方费用。逾期给付的，甲方有权要求乙方履行协议。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如果连续三个月不给付费用的，甲方有权终止协议。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六、本协议自××日起生效（可以写自</w:t>
      </w:r>
      <w:r>
        <w:rPr>
          <w:rFonts w:ascii="Tahoma" w:hAnsi="Tahoma" w:cs="Tahoma"/>
          <w:color w:val="333333"/>
          <w:sz w:val="21"/>
          <w:szCs w:val="21"/>
        </w:rPr>
        <w:fldChar w:fldCharType="begin"/>
      </w:r>
      <w:r>
        <w:rPr>
          <w:rFonts w:ascii="Tahoma" w:hAnsi="Tahoma" w:cs="Tahoma"/>
          <w:color w:val="333333"/>
          <w:sz w:val="21"/>
          <w:szCs w:val="21"/>
        </w:rPr>
        <w:instrText xml:space="preserve"> HYPERLINK "https://www.66law.cn/special/gzc/" \t "_blank" \o "公证" </w:instrText>
      </w:r>
      <w:r>
        <w:rPr>
          <w:rFonts w:ascii="Tahoma" w:hAnsi="Tahoma" w:cs="Tahoma"/>
          <w:color w:val="333333"/>
          <w:sz w:val="21"/>
          <w:szCs w:val="21"/>
        </w:rPr>
        <w:fldChar w:fldCharType="separate"/>
      </w:r>
      <w:r>
        <w:rPr>
          <w:rFonts w:ascii="Tahoma" w:hAnsi="Tahoma" w:cs="Tahoma"/>
          <w:color w:val="333333"/>
          <w:sz w:val="21"/>
          <w:szCs w:val="21"/>
        </w:rPr>
        <w:t>公证</w:t>
      </w:r>
      <w:r>
        <w:rPr>
          <w:rFonts w:ascii="Tahoma" w:hAnsi="Tahoma" w:cs="Tahoma"/>
          <w:color w:val="333333"/>
          <w:sz w:val="21"/>
          <w:szCs w:val="21"/>
        </w:rPr>
        <w:fldChar w:fldCharType="end"/>
      </w:r>
      <w:r>
        <w:rPr>
          <w:rFonts w:ascii="Tahoma" w:hAnsi="Tahoma" w:cs="Tahoma"/>
          <w:color w:val="333333"/>
          <w:sz w:val="21"/>
          <w:szCs w:val="21"/>
        </w:rPr>
        <w:t>之日起生效）。本协议一式两份，双方各执一份。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甲方：×××（签字、盖章）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乙方：×××（签字、盖章）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04D3C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47260"/>
    <w:rsid w:val="00671EAD"/>
    <w:rsid w:val="00677E03"/>
    <w:rsid w:val="00696FEA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95667"/>
    <w:rsid w:val="008A36DE"/>
    <w:rsid w:val="008B7E1C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302EC"/>
    <w:rsid w:val="00A65DB0"/>
    <w:rsid w:val="00A85071"/>
    <w:rsid w:val="00AA7631"/>
    <w:rsid w:val="00AD1F5B"/>
    <w:rsid w:val="00B053F1"/>
    <w:rsid w:val="00B07675"/>
    <w:rsid w:val="00B16913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C7DF6"/>
    <w:rsid w:val="00BD198F"/>
    <w:rsid w:val="00BD4A82"/>
    <w:rsid w:val="00BE1214"/>
    <w:rsid w:val="00BE1AA7"/>
    <w:rsid w:val="00BE5B7A"/>
    <w:rsid w:val="00BF36D1"/>
    <w:rsid w:val="00C42E89"/>
    <w:rsid w:val="00C81722"/>
    <w:rsid w:val="00C83A35"/>
    <w:rsid w:val="00C86A48"/>
    <w:rsid w:val="00CA5844"/>
    <w:rsid w:val="00CA5D3E"/>
    <w:rsid w:val="00CC4DEB"/>
    <w:rsid w:val="00CD3A46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4773A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1F2362AA"/>
    <w:rsid w:val="48770FA6"/>
    <w:rsid w:val="7C8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657</Characters>
  <Lines>5</Lines>
  <Paragraphs>1</Paragraphs>
  <TotalTime>3</TotalTime>
  <ScaleCrop>false</ScaleCrop>
  <LinksUpToDate>false</LinksUpToDate>
  <CharactersWithSpaces>771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2020-05-22T09:16:00Z</dcterms:created>
  <dc:creator>mayn</dc:creator>
  <cp:lastModifiedBy>XXX</cp:lastModifiedBy>
  <dcterms:modified xsi:type="dcterms:W3CDTF">2020-08-27T01:21:30Z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