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福利机构遗赠扶养协议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被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"https://www.66law.cn/laws/hunyinjiating/jiehun/fuyang/" \t "_blank" \o "扶养"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扶养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人姓名（甲方）：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福利机构名称（乙方）：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甲方愿意将本协议第一条中所有的个人财产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"https://www.66law.cn/special/yizeng/" \t "_blank" \o "遗赠"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遗赠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给乙方，并由乙方承担扶养甲方义务;乙方愿意承担扶养甲方义务，并愿意接受甲方遗赠的财产，为此，就遗赠扶养相关事宜，在双方平等自愿基础上经协商</w:t>
      </w:r>
      <w:bookmarkStart w:id="0" w:name="_GoBack"/>
      <w:bookmarkEnd w:id="0"/>
      <w:r>
        <w:rPr>
          <w:rFonts w:ascii="Tahoma" w:hAnsi="Tahoma" w:cs="Tahoma"/>
          <w:color w:val="333333"/>
        </w:rPr>
        <w:t>一致达成如下协议，双方共同遵守：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第一条 甲方所有的如下个人财产在甲方去世后赠与给乙方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(1)房产：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(2)机动车：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(3)存款：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(4)其他财产：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第二条 乙方扶养义务的约定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乙方负责甲方的吃、穿、住、行、医疗、养老等扶养义务，扶养义务是指在生活上照顾、经济上给予帮助，精神上给予慰藉。具体为：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饮食安排：乙方负责甲方一日三餐，饮食上应照顾甲方年纪和习惯。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生活安排：保证甲方四季穿衣保障，衣物、被褥整洁、常洗常换。同时乙方应于每月十日前给付甲方生活费元。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医疗安排：乙方生病应及时安排治疗，住院等医疗费用由乙方承担。同时乙方应于每月十日前给付甲方医疗补助费元。其他安排。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第三条 遗赠财产所有权的转移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乙方在甲方生前不得转移、处置甲方个人财产，乙方应在甲方去世之后30日内办理遗赠财产的所有权转移手续。不需办理财产所有权转移手续的，乙方占有即视为已取得遗赠财产。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第四条 遗赠财产的保管、管理和维护责任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应负责对遗赠遗产的保管和维护责任，不得单方处置上述第一条列明遗赠的财产(包括但不限于赠与、买卖、设置抵押等)。遗赠的财产损坏或者甲方单方处置给第三方，乙方有权要求甲方修理、更换或收回;甲方拒不修理、更换或收回的，乙方有权终止协议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因管理遗赠财产发生的费用以及遗赠的财产确需维修的，首先从甲方财产中支付，甲方财产不足于支付上述费用的，由乙方承担。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第五条 丧葬事务办理及费用承担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甲方过世后的丧葬事务由乙方负责，乙方应当按照当地政策和风俗办妥甲方丧葬事务。办理甲方丧葬事务的费用首先由甲方去世后留下的财物支付，不足部分由乙方承担。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第六条 遗赠扶养协议的执行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甲乙双方一致同意指定村民委员会(居民委员会)负责监督本协议书的履行。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第七条 本协议的解除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1.双方协商一致可以解除本协议;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2.一方当事人无正当理由拒绝履行协议内容，另一方可以本协议。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3.如果乙方在甲方生前未经其同意处置(包括但不限于赠与、买卖、设置抵押等)甲方的个人财产，甲方有权解除该协议。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第八条 违约责任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1.甲方单方处置遗赠的财产导致本协议解除，乙方有权要求甲方退还已支付的扶养费;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2.乙方无故不履行扶养义务导致本协议解除，不得享有受遗赠的财产，已支付的扶养费也不予退回。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第九条 本协议自签订之日成立，自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"https://www.66law.cn/special/gzc/" \t "_blank" \o "公证"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公证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第十条 本协议一式三份，具有同等法律效力;甲乙双方各执一份，市公证处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"https://www.66law.cn/zhinan/" \t "_blank" \o "办事"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办事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处留存一份。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第十一条 本协议其他未尽事宜，由双方协商解决。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甲方(签字)：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乙方(盖公章)：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"https://www.66law.cn/special/farendaibiao/" \t "_blank" \o "法人代表"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法人代表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(签字)：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签订日期：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30072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503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1400</Characters>
  <Lines>11</Lines>
  <Paragraphs>3</Paragraphs>
  <TotalTime>2</TotalTime>
  <ScaleCrop>false</ScaleCrop>
  <LinksUpToDate>false</LinksUpToDate>
  <CharactersWithSpaces>1642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mayn</dc:creator>
  <cp:lastModifiedBy>XXX</cp:lastModifiedBy>
  <dcterms:modified xsi:type="dcterms:W3CDTF">2020-08-28T02:32:26Z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