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jc w:val="center"/>
        <w:textAlignment w:val="auto"/>
        <w:rPr>
          <w:rFonts w:hint="eastAsia" w:eastAsia="宋体"/>
          <w:b/>
          <w:bCs/>
          <w:sz w:val="48"/>
          <w:szCs w:val="44"/>
          <w:lang w:val="en-US" w:eastAsia="zh-CN"/>
        </w:rPr>
      </w:pPr>
      <w:r>
        <w:rPr>
          <w:rFonts w:hint="eastAsia"/>
          <w:b/>
          <w:bCs/>
          <w:sz w:val="48"/>
          <w:szCs w:val="44"/>
        </w:rPr>
        <w:t>不锈钢材料</w:t>
      </w:r>
      <w:r>
        <w:rPr>
          <w:rFonts w:hint="eastAsia"/>
          <w:b/>
          <w:bCs/>
          <w:sz w:val="48"/>
          <w:szCs w:val="44"/>
          <w:lang w:val="en-US" w:eastAsia="zh-CN"/>
        </w:rPr>
        <w:t>采购通用产品</w:t>
      </w:r>
      <w:r>
        <w:rPr>
          <w:rFonts w:hint="eastAsia"/>
          <w:b/>
          <w:bCs/>
          <w:sz w:val="48"/>
          <w:szCs w:val="44"/>
        </w:rPr>
        <w:t>购销</w:t>
      </w:r>
      <w:r>
        <w:rPr>
          <w:rFonts w:hint="eastAsia"/>
          <w:b/>
          <w:bCs/>
          <w:sz w:val="48"/>
          <w:szCs w:val="44"/>
          <w:lang w:val="en-US" w:eastAsia="zh-CN"/>
        </w:rPr>
        <w:t>合同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供货方： (以下简称甲方)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购买方： (以下简称乙方)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甲乙双方就不锈钢材料的买卖，经友好协商订立如下购销合同：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一、品名、规格、包装要求、数量、单价、金额：按乙方订货清单要求，单价经双方协商后确定。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二、供方对质量负责的条件和期限：甲方保证供货质量，对商品使用中非人为因素而坏损的，三个月内包退换。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三、交(提)货方式及地点：由承运商运至乙方车站(港口);或乙方自带车辆到甲方仓库提货。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四、运输方式到达站(港)及收货单位：汽车或轮船运至某某站(港)，某某公司收。</w:t>
      </w:r>
      <w:bookmarkStart w:id="0" w:name="_GoBack"/>
      <w:bookmarkEnd w:id="0"/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五、运输费用负担：运至乙方车站(港口)的费用由甲方承担，到站(港)后，费用由乙方承担。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六、合理损耗计算及负担：在总重量的0.5%以内的运输损耗由乙方承担;超出部分由双方均摊。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七、包装费用负担：由甲方承担。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八、验收方法及提出异议的期限：货物到站(港)后，由承运商和乙方共同验收，如有异议，乙方应在货到当日内向甲方提出。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九、结算方式及期限：乙方订货后，现金支付一半货款，货物到站(港)验收后付清所剩货款 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十、违约责任：乙方订货后，十日之内如不提货，甲方有权在订货所交50%货款中扣除一半作违约金;乙方订货后，甲方发货延至十日后，乙方有权少付20%货款。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本合同一式两份，甲乙双方各执一份，自签字之日起生效。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甲方：(签字)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乙方：(签字)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C4A86"/>
    <w:rsid w:val="395C4A86"/>
    <w:rsid w:val="656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2020-09-14T03:17:00Z</dcterms:created>
  <dc:creator>mayn</dc:creator>
  <cp:lastModifiedBy>XXX</cp:lastModifiedBy>
  <dcterms:modified xsi:type="dcterms:W3CDTF">2020-09-14T07:26:40Z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