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Ansi="宋体" w:cs="宋体"/>
          <w:color w:val="000000"/>
          <w:sz w:val="28"/>
        </w:rPr>
      </w:pPr>
      <w:r>
        <w:rPr>
          <w:rFonts w:hint="eastAsia" w:ascii="黑体" w:hAnsi="黑体" w:eastAsia="黑体" w:cs="宋体"/>
          <w:b/>
          <w:color w:val="000000"/>
          <w:sz w:val="48"/>
        </w:rPr>
        <w:t>床垫购销合同范本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需方（以下简称甲方）：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供方（以下简称乙方）：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根据国家相关法律、法规和甲方采购内容及要求等，经双方友好协商，甲乙双方本着诚实信用，公平有偿之原则，就甲方购买乙方床垫事宜，达成以下条款，双方需共同遵守如下条款：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第一条：产品的数量、款式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序号</w:t>
      </w:r>
      <w:r>
        <w:rPr>
          <w:rFonts w:hint="eastAsia" w:hAnsi="宋体" w:cs="宋体"/>
          <w:color w:val="000000"/>
          <w:sz w:val="28"/>
        </w:rPr>
        <w:cr/>
      </w:r>
      <w:r>
        <w:rPr>
          <w:rFonts w:hint="eastAsia" w:hAnsi="宋体" w:cs="宋体"/>
          <w:color w:val="000000"/>
          <w:sz w:val="28"/>
        </w:rPr>
        <w:t>　　床垫编码</w:t>
      </w:r>
      <w:r>
        <w:rPr>
          <w:rFonts w:hint="eastAsia" w:hAnsi="宋体" w:cs="宋体"/>
          <w:color w:val="000000"/>
          <w:sz w:val="28"/>
        </w:rPr>
        <w:cr/>
      </w:r>
      <w:r>
        <w:rPr>
          <w:rFonts w:hint="eastAsia" w:hAnsi="宋体" w:cs="宋体"/>
          <w:color w:val="000000"/>
          <w:sz w:val="28"/>
        </w:rPr>
        <w:t>　　款式</w:t>
      </w:r>
      <w:r>
        <w:rPr>
          <w:rFonts w:hint="eastAsia" w:hAnsi="宋体" w:cs="宋体"/>
          <w:color w:val="000000"/>
          <w:sz w:val="28"/>
        </w:rPr>
        <w:cr/>
      </w:r>
      <w:r>
        <w:rPr>
          <w:rFonts w:hint="eastAsia" w:hAnsi="宋体" w:cs="宋体"/>
          <w:color w:val="000000"/>
          <w:sz w:val="28"/>
        </w:rPr>
        <w:t>　　规格</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单价</w:t>
      </w:r>
      <w:r>
        <w:rPr>
          <w:rFonts w:hint="eastAsia" w:hAnsi="宋体" w:cs="宋体"/>
          <w:color w:val="000000"/>
          <w:sz w:val="28"/>
        </w:rPr>
        <w:cr/>
      </w:r>
      <w:r>
        <w:rPr>
          <w:rFonts w:hint="eastAsia" w:hAnsi="宋体" w:cs="宋体"/>
          <w:color w:val="000000"/>
          <w:sz w:val="28"/>
        </w:rPr>
        <w:t>　　总金额</w:t>
      </w:r>
      <w:r>
        <w:rPr>
          <w:rFonts w:hint="eastAsia" w:hAnsi="宋体" w:cs="宋体"/>
          <w:color w:val="000000"/>
          <w:sz w:val="28"/>
        </w:rPr>
        <w:cr/>
      </w:r>
      <w:r>
        <w:rPr>
          <w:rFonts w:hint="eastAsia" w:hAnsi="宋体" w:cs="宋体"/>
          <w:color w:val="000000"/>
          <w:sz w:val="28"/>
        </w:rPr>
        <w:t>　　第二条：合同金额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合同总金额（人民币）：________元（（大写________元整）。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1、此价格包含所供产品的运输费用和安装费用。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2、此价格为合同执行不变价，不因国家政策变化而变化。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第三条：货款支付</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1、双方签订合同后，甲方需在______日内预付乙方合同总值______％的货款。即人民币______元。</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2、货到工地后，甲方需支付合同货款总值的______%，即人民币______元。</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3、乙方指定账户为户名：______账号：______开户行：______。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第四条：交货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1、交货时间：乙方收到甲方预付款当日起分批交货，确保甲方使用。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2、交货地点：甲方指定地点，乙方负责装卸。</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3、货物在到场安装前，因装卸、运输途中发生损坏或短缺的，由乙方负责。</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第五条：售后服务及承诺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1、乙方向甲方所售产品一律保修______年。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在______年质保期内，乙方派专业人员对甲方作售后服务及跟踪。如产品出现质量问题乙方提供免费上门服务。在使用过程中如出现人为原因，造成较大问题，乙方在接到甲方售后服务通知后，在______个工作日内派专业人员进行有偿维修或更换。所需材料费、人工费及运输费用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第六条：甲方责任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1、按合同规定及时办理付款手续。</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2、负责提供工作场地，协助供方办理相关事宜。</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3、对合同条款及价格负有保密义务。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4、在货到时组织人员进行产品验收。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第七条：乙方责任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1、保证所供产品均为合同承诺产品，符合相关质检标准和安全标准。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2、保证产品的售后服务，严格依据合同价格及相关承诺，对产品进行保修，维护等服务。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第八条：合同履行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1、本合同自双方签字盖章后立即生效，双方必须严格执行。任何一方不可单方面变更合同。若任何一方要变更数量、规格及交货时间，应首先取得对方书面或传真同意，并承担由此给对方造成的直接损失。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2、产品数量如有增减或变更，以最后实际数量结算。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第九条：违约责任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1、甲方应按时支付款给乙方，否则乙方有权延期交货并直到收到此款为此，交货期相应顺延。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2、甲方未付清货款前，床垫的所有权属于乙方。使用权属于甲方。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3、甲方无正当理由拒收货，应偿付合同总金额______%作违约金。甲方偿付的违约金不足以弥补乙方损失的，还应按乙方损失尚未弥补的部分，支付赔偿金给乙方。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4、乙方在规定时间内未能按时交货或产品不合格，每逾期一天按合同总金额的______‰支付给甲方作为违约金。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第十条：争议解决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本合同项下发生的争议，由双方协商解决，协商不成的，双方同意交由_______方所在地法院管辖，由败诉方承担律师费，交通费等相关合理费用。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第十一条：附则</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1、甲、乙双方应保守通过签订和履行本合同而获取的对方之商业及技术秘密，包括本合同文本，产品相关数据，以及其他有关信息。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2、本合同经双方签字盖章后立即生效。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3、其他未尽事宜，双方可协商签订补充协议。补充协议效力等同本合同效力。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4、本合同一式______份，双方各执______份。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______年______月______日</w:t>
      </w:r>
      <w:bookmarkStart w:id="0" w:name="_GoBack"/>
      <w:bookmarkEnd w:id="0"/>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______年______月______日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C"/>
    <w:rsid w:val="00461ED1"/>
    <w:rsid w:val="004C5AE8"/>
    <w:rsid w:val="004F0720"/>
    <w:rsid w:val="008929A6"/>
    <w:rsid w:val="008C7981"/>
    <w:rsid w:val="00915A99"/>
    <w:rsid w:val="00977440"/>
    <w:rsid w:val="00A033BC"/>
    <w:rsid w:val="00AF76F7"/>
    <w:rsid w:val="00B9253C"/>
    <w:rsid w:val="00C55E50"/>
    <w:rsid w:val="00CF2BCB"/>
    <w:rsid w:val="00D81D46"/>
    <w:rsid w:val="00E40AA1"/>
    <w:rsid w:val="00F53F6D"/>
    <w:rsid w:val="00F74566"/>
    <w:rsid w:val="00FB656B"/>
    <w:rsid w:val="42F6745C"/>
    <w:rsid w:val="5D830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255</Words>
  <Characters>1457</Characters>
  <Lines>12</Lines>
  <Paragraphs>3</Paragraphs>
  <TotalTime>1</TotalTime>
  <ScaleCrop>false</ScaleCrop>
  <LinksUpToDate>false</LinksUpToDate>
  <CharactersWithSpaces>1709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2018-12-03T17:20:00Z</dcterms:created>
  <dc:creator>mayn</dc:creator>
  <cp:lastModifiedBy>XXX</cp:lastModifiedBy>
  <dcterms:modified xsi:type="dcterms:W3CDTF">2020-09-15T02:54:23Z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