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szCs w:val="28"/>
        </w:rPr>
      </w:pPr>
    </w:p>
    <w:p>
      <w:pPr>
        <w:rPr>
          <w:vanish/>
        </w:rPr>
      </w:pPr>
    </w:p>
    <w:p>
      <w:pPr>
        <w:spacing w:before="48" w:beforeLines="20" w:after="360" w:afterLines="150"/>
        <w:jc w:val="center"/>
        <w:rPr>
          <w:rFonts w:ascii="黑体" w:hAnsi="黑体" w:eastAsia="黑体"/>
          <w:b/>
          <w:color w:val="auto"/>
          <w:sz w:val="52"/>
        </w:rPr>
      </w:pPr>
      <w:r>
        <w:rPr>
          <w:rFonts w:hint="eastAsia" w:ascii="黑体" w:hAnsi="黑体" w:eastAsia="黑体"/>
          <w:b/>
          <w:color w:val="FF0000"/>
          <w:sz w:val="52"/>
        </w:rPr>
        <w:t xml:space="preserve"> </w:t>
      </w:r>
      <w:r>
        <w:rPr>
          <w:rFonts w:hint="eastAsia" w:ascii="黑体" w:hAnsi="黑体" w:eastAsia="黑体"/>
          <w:b/>
          <w:color w:val="auto"/>
          <w:sz w:val="52"/>
        </w:rPr>
        <w:t xml:space="preserve"> 红木家具购销合同范本</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ind w:firstLine="560" w:firstLineChars="200"/>
        <w:textAlignment w:val="auto"/>
        <w:rPr>
          <w:sz w:val="28"/>
          <w:szCs w:val="28"/>
        </w:rPr>
      </w:pPr>
      <w:r>
        <w:rPr>
          <w:rFonts w:hint="eastAsia"/>
          <w:sz w:val="28"/>
          <w:szCs w:val="28"/>
        </w:rPr>
        <w:t>甲方(卖方)</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乙方(买方)</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维护双方合法权益，根据《中华人民共和国消费者权益保护法》，《中华人民共和国合同法》及有关规定，甲、乙在平等，自愿的基础上双方协商一致同意，签定本合同。</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第一条 红木家具基本情况 (请逐项填写，勿写“同样品”：“验收说明”等内容请在验收后填写) 签订时间： 年 月 日</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第二条 质量标准：每件红木家具应符合QB/T2385-2008 新版《中国深色名贵硬木家具标准》规定的树木名称，产品标识和实际用材符合，且不低于样品同等质量。</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第三条 付款方式：定货时，甲方收取货款总额 15 %(不得超过20%)的定金(乙方违约定金不予返还，甲方违约定金双倍返还)，余款提货或送货时付清。</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第四条 自提货物。乙方自行提货，现场验收，缴清全款方可提货，提货时视为当日验收合格。</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第五条 甲方送货，运费由甲方承担。乙方缴清货款，经乙方验货签收，卖方应在交货时督促买方对家具的商标、数量及款式等外观特征及有无《产品质量承诺书》进行验收，买方发现问题应当场提出，并由双方协商达成解决方案。</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第六条 违约责任：若甲方未能按约定时间交货，每延误一天，按合同总额的 1 %向乙方支付违约金。</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第七条 购买家具在保修期内出现质量问题的，乙方告知甲方后，</w:t>
      </w:r>
      <w:bookmarkStart w:id="0" w:name="_GoBack"/>
      <w:bookmarkEnd w:id="0"/>
      <w:r>
        <w:rPr>
          <w:rFonts w:hint="eastAsia"/>
          <w:sz w:val="28"/>
          <w:szCs w:val="28"/>
        </w:rPr>
        <w:t>甲方在 7 天内修理或更换，修理不好或不能更换的，予以退货。乙方在使用中发现家具质量与质量保证书明显不符提出更换或退货要求的，甲方应予以更换或退货。</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第八条 合同争议的解决方式：本合同在履行过程中发生的争议，由甲乙双方当事人协商解决;也可由当地工商行政管理部门调解;协商或调解不成的，提交当地仲裁委员会仲裁或依法向人民法院起诉。</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第九条 本合同一式两份，双方各执一份，自双方签章之日起生效。合同执行期间，如有未尽事宜，甲乙双方协商另订附则，所有附则均与本合同有同等法律效力。</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甲方(签章) 　　　　乙方(签章)</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代表人签字： 　　　 代表人签字：</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开户银行： 　　　　 开户银行：</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账号： 　　　　　　 账号：</w:t>
      </w:r>
    </w:p>
    <w:p>
      <w:pPr>
        <w:pStyle w:val="6"/>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textAlignment w:val="auto"/>
        <w:rPr>
          <w:sz w:val="28"/>
          <w:szCs w:val="28"/>
        </w:rPr>
      </w:pPr>
      <w:r>
        <w:rPr>
          <w:rFonts w:hint="eastAsia"/>
          <w:sz w:val="28"/>
          <w:szCs w:val="28"/>
        </w:rPr>
        <w:t>　　签订日期： 　　　　 签订日期：</w:t>
      </w:r>
    </w:p>
    <w:p>
      <w:pPr>
        <w:keepNext w:val="0"/>
        <w:keepLines w:val="0"/>
        <w:pageBreakBefore w:val="0"/>
        <w:widowControl/>
        <w:kinsoku/>
        <w:wordWrap/>
        <w:overflowPunct/>
        <w:topLinePunct w:val="0"/>
        <w:autoSpaceDE/>
        <w:autoSpaceDN/>
        <w:bidi w:val="0"/>
        <w:adjustRightInd/>
        <w:snapToGrid/>
        <w:spacing w:before="313" w:beforeLines="100" w:beforeAutospacing="0" w:after="313" w:afterLines="100" w:afterAutospacing="0" w:line="480" w:lineRule="auto"/>
        <w:ind w:left="720"/>
        <w:textAlignment w:val="auto"/>
        <w:rPr>
          <w:sz w:val="28"/>
          <w:szCs w:val="28"/>
        </w:rPr>
      </w:pPr>
      <w:r>
        <w:rPr>
          <w:rFonts w:hint="eastAsia"/>
          <w:sz w:val="28"/>
          <w:szCs w:val="28"/>
        </w:rPr>
        <w:t xml:space="preserve">　签订地点： </w:t>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separate"/>
    </w:r>
    <w:r>
      <w:rPr>
        <w:rStyle w:val="9"/>
      </w:rPr>
      <w:t>1</w:t>
    </w:r>
    <w:r>
      <w:rPr>
        <w:rStyle w:val="9"/>
        <w:rFonts w:hint="eastAsia"/>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Fonts w:hint="eastAsia"/>
      </w:rPr>
      <w:fldChar w:fldCharType="begin"/>
    </w:r>
    <w:r>
      <w:rPr>
        <w:rStyle w:val="9"/>
        <w:rFonts w:hint="eastAsia"/>
      </w:rPr>
      <w:instrText xml:space="preserve">PAGE  </w:instrText>
    </w:r>
    <w:r>
      <w:rPr>
        <w:rStyle w:val="9"/>
        <w:rFonts w:hint="eastAsia"/>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14"/>
    <w:rsid w:val="00041066"/>
    <w:rsid w:val="000503C4"/>
    <w:rsid w:val="00097752"/>
    <w:rsid w:val="00114790"/>
    <w:rsid w:val="001C108D"/>
    <w:rsid w:val="002F0021"/>
    <w:rsid w:val="003D652B"/>
    <w:rsid w:val="003E0757"/>
    <w:rsid w:val="00641217"/>
    <w:rsid w:val="00651A4E"/>
    <w:rsid w:val="006E6114"/>
    <w:rsid w:val="006F559F"/>
    <w:rsid w:val="0085392A"/>
    <w:rsid w:val="009E6815"/>
    <w:rsid w:val="00A2647E"/>
    <w:rsid w:val="00A36EAE"/>
    <w:rsid w:val="00BD4E31"/>
    <w:rsid w:val="00C148D0"/>
    <w:rsid w:val="00D378E8"/>
    <w:rsid w:val="00E87F48"/>
    <w:rsid w:val="00FF3AF3"/>
    <w:rsid w:val="14794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2"/>
    <w:qFormat/>
    <w:uiPriority w:val="9"/>
    <w:pPr>
      <w:spacing w:before="100" w:beforeAutospacing="1" w:after="100" w:afterAutospacing="1"/>
      <w:outlineLvl w:val="0"/>
    </w:pPr>
    <w:rPr>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uiPriority w:val="99"/>
    <w:pPr>
      <w:tabs>
        <w:tab w:val="center" w:pos="4153"/>
        <w:tab w:val="right" w:pos="8306"/>
      </w:tabs>
      <w:snapToGrid w:val="0"/>
    </w:pPr>
    <w:rPr>
      <w:sz w:val="18"/>
      <w:szCs w:val="18"/>
    </w:rPr>
  </w:style>
  <w:style w:type="paragraph" w:styleId="5">
    <w:name w:val="header"/>
    <w:basedOn w:val="1"/>
    <w:link w:val="13"/>
    <w:unhideWhenUsed/>
    <w:uiPriority w:val="99"/>
    <w:pPr>
      <w:tabs>
        <w:tab w:val="center" w:pos="4153"/>
        <w:tab w:val="right" w:pos="8306"/>
      </w:tabs>
      <w:snapToGrid w:val="0"/>
      <w:jc w:val="center"/>
    </w:pPr>
    <w:rPr>
      <w:sz w:val="18"/>
      <w:szCs w:val="18"/>
    </w:rPr>
  </w:style>
  <w:style w:type="paragraph" w:styleId="6">
    <w:name w:val="Normal (Web)"/>
    <w:basedOn w:val="1"/>
    <w:semiHidden/>
    <w:unhideWhenUsed/>
    <w:uiPriority w:val="99"/>
    <w:pPr>
      <w:spacing w:before="100" w:beforeAutospacing="1" w:after="100" w:afterAutospacing="1"/>
    </w:pPr>
  </w:style>
  <w:style w:type="character" w:styleId="9">
    <w:name w:val="page number"/>
    <w:semiHidden/>
    <w:unhideWhenUsed/>
    <w:qFormat/>
    <w:uiPriority w:val="99"/>
  </w:style>
  <w:style w:type="character" w:styleId="10">
    <w:name w:val="FollowedHyperlink"/>
    <w:semiHidden/>
    <w:unhideWhenUsed/>
    <w:uiPriority w:val="99"/>
    <w:rPr>
      <w:color w:val="800080"/>
      <w:u w:val="single"/>
    </w:rPr>
  </w:style>
  <w:style w:type="character" w:styleId="11">
    <w:name w:val="Hyperlink"/>
    <w:semiHidden/>
    <w:unhideWhenUsed/>
    <w:uiPriority w:val="99"/>
    <w:rPr>
      <w:color w:val="0000FF"/>
      <w:u w:val="single"/>
    </w:rPr>
  </w:style>
  <w:style w:type="character" w:customStyle="1" w:styleId="12">
    <w:name w:val="标题 1 Char"/>
    <w:link w:val="2"/>
    <w:locked/>
    <w:uiPriority w:val="9"/>
    <w:rPr>
      <w:rFonts w:hint="eastAsia" w:ascii="宋体" w:hAnsi="宋体" w:eastAsia="宋体" w:cs="宋体"/>
      <w:b/>
      <w:bCs/>
      <w:kern w:val="44"/>
      <w:sz w:val="44"/>
      <w:szCs w:val="44"/>
    </w:rPr>
  </w:style>
  <w:style w:type="character" w:customStyle="1" w:styleId="13">
    <w:name w:val="页眉 Char"/>
    <w:link w:val="5"/>
    <w:qFormat/>
    <w:locked/>
    <w:uiPriority w:val="99"/>
    <w:rPr>
      <w:rFonts w:hint="eastAsia" w:ascii="宋体" w:hAnsi="宋体" w:eastAsia="宋体" w:cs="宋体"/>
      <w:sz w:val="18"/>
      <w:szCs w:val="18"/>
    </w:rPr>
  </w:style>
  <w:style w:type="character" w:customStyle="1" w:styleId="14">
    <w:name w:val="页脚 Char"/>
    <w:link w:val="4"/>
    <w:locked/>
    <w:uiPriority w:val="99"/>
    <w:rPr>
      <w:rFonts w:hint="eastAsia" w:ascii="宋体" w:hAnsi="宋体" w:eastAsia="宋体" w:cs="宋体"/>
      <w:sz w:val="18"/>
      <w:szCs w:val="18"/>
    </w:rPr>
  </w:style>
  <w:style w:type="character" w:customStyle="1" w:styleId="15">
    <w:name w:val="批注框文本 Char"/>
    <w:link w:val="3"/>
    <w:semiHidden/>
    <w:locked/>
    <w:uiPriority w:val="99"/>
    <w:rPr>
      <w:rFonts w:hint="eastAsia" w:ascii="宋体" w:hAnsi="宋体" w:eastAsia="宋体" w:cs="宋体"/>
      <w:sz w:val="18"/>
      <w:szCs w:val="18"/>
    </w:rPr>
  </w:style>
  <w:style w:type="character" w:customStyle="1" w:styleId="16">
    <w:name w:val="txt"/>
    <w:basedOn w:val="8"/>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136</Words>
  <Characters>780</Characters>
  <Lines>6</Lines>
  <Paragraphs>1</Paragraphs>
  <TotalTime>1</TotalTime>
  <ScaleCrop>false</ScaleCrop>
  <LinksUpToDate>false</LinksUpToDate>
  <CharactersWithSpaces>915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2018-11-20T19:33:00Z</dcterms:created>
  <dc:creator>mayn</dc:creator>
  <cp:lastModifiedBy>XXX</cp:lastModifiedBy>
  <dcterms:modified xsi:type="dcterms:W3CDTF">2020-10-20T09:52:24Z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