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E4" w:rsidRPr="00BC26BF" w:rsidRDefault="00BF7FE4" w:rsidP="00212A75">
      <w:pPr>
        <w:pStyle w:val="a3"/>
        <w:spacing w:beforeLines="100" w:before="312"/>
        <w:jc w:val="left"/>
        <w:rPr>
          <w:rFonts w:hAnsi="宋体" w:cs="宋体"/>
          <w:color w:val="000000"/>
          <w:sz w:val="28"/>
        </w:rPr>
      </w:pPr>
      <w:bookmarkStart w:id="0" w:name="_GoBack"/>
      <w:bookmarkEnd w:id="0"/>
    </w:p>
    <w:p w:rsidR="00E01653" w:rsidRPr="008E6990" w:rsidRDefault="00E01653" w:rsidP="008E6990">
      <w:pPr>
        <w:pStyle w:val="a3"/>
        <w:spacing w:beforeLines="20" w:before="62" w:afterLines="150" w:after="468"/>
        <w:jc w:val="center"/>
        <w:rPr>
          <w:rFonts w:ascii="黑体" w:eastAsia="黑体" w:hAnsi="黑体" w:cs="宋体"/>
          <w:b/>
          <w:color w:val="0000FF"/>
          <w:sz w:val="52"/>
        </w:rPr>
      </w:pPr>
      <w:r w:rsidRPr="008E6990">
        <w:rPr>
          <w:rFonts w:ascii="黑体" w:eastAsia="黑体" w:hAnsi="黑体" w:cs="宋体" w:hint="eastAsia"/>
          <w:b/>
          <w:color w:val="0000FF"/>
          <w:sz w:val="52"/>
        </w:rPr>
        <w:t>化妆品购销合同书范本</w:t>
      </w:r>
    </w:p>
    <w:p w:rsidR="00E01653" w:rsidRPr="008E6990" w:rsidRDefault="00E01653" w:rsidP="008E6990">
      <w:pPr>
        <w:pStyle w:val="a3"/>
        <w:spacing w:beforeLines="100" w:before="312"/>
        <w:ind w:firstLineChars="200" w:firstLine="560"/>
        <w:jc w:val="left"/>
        <w:rPr>
          <w:rFonts w:hAnsi="宋体" w:cs="宋体"/>
          <w:color w:val="000000"/>
          <w:sz w:val="28"/>
        </w:rPr>
      </w:pP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甲方：</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委托代理人：</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联系地址：</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联系电话：</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开户行：</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账号：</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乙方：</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委托代理人：</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联系地址：</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lastRenderedPageBreak/>
        <w:t xml:space="preserve">　　联系电话：</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开户行：</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账号：</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根据《中华人民共和国合同法》及其他有关法律、法规之规定，甲乙双方经过协商，确认根据下列条款订立化妆品购销合同，以资共同遵照执行。</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第一条：产品的名称、品种、规格和质量</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1、化妆品名称：</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2、款式：</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3、规格（毫升）：</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4、数量：</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5、单价（元）：</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6、总计：</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第二条：产品的包装标准和包装物的供应与回收</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1、产品的包装，国家或业务主管部门有技术规定的，按技术</w:t>
      </w:r>
      <w:r w:rsidRPr="008E6990">
        <w:rPr>
          <w:rFonts w:hAnsi="宋体" w:cs="宋体" w:hint="eastAsia"/>
          <w:color w:val="000000"/>
          <w:sz w:val="28"/>
        </w:rPr>
        <w:lastRenderedPageBreak/>
        <w:t>规定执行。</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2、有原厂包装的，按照原厂包装。</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3、没有原厂包装的，由乙方进行包装。</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第三条：产品的交货单位、交货方法、运输方式、到货地点</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1、产品的交货单位：________。</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2、交货方法，按下列第（）项执行：</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（1）乙方送货。</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（2）乙方代运（乙方代办运输，应充分考虑甲方的要求，商定合理的运输路线和运输工具）。</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（3）甲方自提自运。</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3、运输方式：_______。</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4、到货地点和接货单位（或接货人）________。</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第四条：产品的交（提）货期限</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1、规定送货或代运的产品的交货日期，以乙方发运产品时承运部门签发的戳记日期为准。</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2、合同规定甲方自提产品的交货日期，以乙方按合同规定通</w:t>
      </w:r>
      <w:r w:rsidRPr="008E6990">
        <w:rPr>
          <w:rFonts w:hAnsi="宋体" w:cs="宋体" w:hint="eastAsia"/>
          <w:color w:val="000000"/>
          <w:sz w:val="28"/>
        </w:rPr>
        <w:lastRenderedPageBreak/>
        <w:t>知的提货日期为准。乙方的提货通知中，应给予甲方必要的途中时间，实际交货或提货日期早于或迟于合同规定的日期，应视为提前或逾期交货或提货。</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第五条：货款的结算</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产品的货款、实际支付的运杂费和其它费用由甲方在合同签订之日支付乙方______%的货款，甲方收到产品后______日内支付完剩余费用。</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第六条：验收</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1、验收时间：______年______月______日至______年______月______日。</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2、验收手段：由甲方派员进行产品验收。</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第七条：对产品提出异议的时间和办法</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甲方在验收中，如果发现产品的品种、型号、规格、质量不合规定，应一面妥为保管，一面在______天内向乙方提出书面异议；在托收承付期内，甲方有权拒付不符合合同规定部分的货款。甲方怠于通知或者自标的物收到之日起过______年内未通知乙方的，视为产品合乎规定。</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2、甲方因使用、保管、保养不善等造成产品质量下降的，不</w:t>
      </w:r>
      <w:r w:rsidRPr="008E6990">
        <w:rPr>
          <w:rFonts w:hAnsi="宋体" w:cs="宋体" w:hint="eastAsia"/>
          <w:color w:val="000000"/>
          <w:sz w:val="28"/>
        </w:rPr>
        <w:lastRenderedPageBreak/>
        <w:t>得提出异议。</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3、乙方在接到需方书面异议后，应在______天内（另有规定或当事人另行商定期限者除外）负责处理，否则，即视为默认甲方提出的异议和处理意见。</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第八条：乙方的违约责任</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1、乙方不能交货的，应向甲方偿付不能交货部分货款的______%的违约金。</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乙方所交产品品种、型号、规格、质量不符合规定的，如果甲方同意利用，应当按质论价；如果甲方不能利用的，应根据产品的具体情况，由乙方负责包换或包修，并承担修理、调换或退货而支付的实际费用。</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4、乙方逾期交货的，应比照中国人民银行有关延期付款的规定，按逾期交货部分货款计算，向甲方偿付逾期交货的违约金，并承担甲方因此所受的损失费用。</w:t>
      </w:r>
    </w:p>
    <w:p w:rsidR="00E01653" w:rsidRPr="008E6990" w:rsidRDefault="00E01653" w:rsidP="008E6990">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lastRenderedPageBreak/>
        <w:t xml:space="preserve">　　5、乙方提前交货的产品、多交的产品的品种、型号、规格、质量不符合规定的产品，甲方在代保管期内实际支付的保管、保养等费用以及非因甲方保管不善而发生的损失，应当由乙方承担。</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6、产品错发到货地点或接货人的，乙方除应负责运交合同规定的到货地点或接货人外，还应承担甲方因此多支付的一切实际费用和逾期交货的违约金。</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______天内通知乙方，办理解除合同手续。逾期不答复的，视为同意发货。</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第九条：甲方的违约责任</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1、甲方中途退货，应向乙方偿付退货部分货款______%的违约金。</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甲方未按合同规定的时间和要求提供应交的技术或包装物的，除交货日期得顺延外，应比照中国人民银行有关延期付款的规定，按顺延交货部分货款计算，向乙方偿付顺延交货的违约金；如果不能提供的，按中途退货处理。</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3、甲方自提产品未按供方通知的日期或合同规定的日期提货</w:t>
      </w:r>
      <w:r w:rsidRPr="008E6990">
        <w:rPr>
          <w:rFonts w:hAnsi="宋体" w:cs="宋体" w:hint="eastAsia"/>
          <w:color w:val="000000"/>
          <w:sz w:val="28"/>
        </w:rPr>
        <w:lastRenderedPageBreak/>
        <w:t>的，应比照中国人民银行有关延期付款的规定，按逾期提货部分货款总值计算，向乙方偿付逾期提货的违约金，并承担乙方实际支付的代为保管、保养的费用。</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4、甲方逾期付款的，应按中国人民银行有关延期付款的规定向乙方偿付逾期付款的违约金。</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5、甲方违反合同规定拒绝接货的，应当承担由此造成的损失和运输部门的罚款。</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6、甲方如错填到货地点或接货人，或对乙方提出错误异议，应承担乙方因此所受的损失。</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第十条：不可抗力</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第十一条：争议解决</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本合同如发生纠纷，当事人双方应当及时协商解决，协商不成时，任何一方均可请业务主管机关调解或者向仲裁委员会申请仲裁，也可以直接向人民法院起诉。</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lastRenderedPageBreak/>
        <w:t xml:space="preserve">　　第十二条：其它</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1、按本合同规定应该偿付的违约金、赔偿金、保管保养费和各种经济损失的，应当在明确责任后______天内，按银行规定的结算办法付清，否则按逾期付款处理。但任何一方不得自行扣发货物或扣付货款来充抵。</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2、本合同自______年______月______日起生效，合同执行期内，甲乙双方均不得随意变更或解除合同。</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3、合同如有未尽事宜，须经双方共同协商，做出补充规定，补充规定与合同具有同等效力。</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4、本合同一式______份，甲乙双方各执______份。</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甲方：（盖章）</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委托代理人：</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签订地点：</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签订时间：_________年_______月_______日</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乙方：（盖章）</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委托代理人：</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签订地点：</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签订时间：_________年_______月_______日</w:t>
      </w:r>
    </w:p>
    <w:p w:rsidR="00E01653" w:rsidRPr="008E6990" w:rsidRDefault="00E01653" w:rsidP="00485ED3">
      <w:pPr>
        <w:pStyle w:val="a3"/>
        <w:spacing w:beforeLines="100" w:before="312"/>
        <w:ind w:firstLineChars="200" w:firstLine="560"/>
        <w:jc w:val="left"/>
        <w:rPr>
          <w:rFonts w:hAnsi="宋体" w:cs="宋体"/>
          <w:color w:val="000000"/>
          <w:sz w:val="28"/>
        </w:rPr>
      </w:pPr>
      <w:r w:rsidRPr="008E6990">
        <w:rPr>
          <w:rFonts w:hAnsi="宋体" w:cs="宋体" w:hint="eastAsia"/>
          <w:color w:val="000000"/>
          <w:sz w:val="28"/>
        </w:rPr>
        <w:t xml:space="preserve"> </w:t>
      </w:r>
    </w:p>
    <w:p w:rsidR="00CF305E" w:rsidRPr="008E6990" w:rsidRDefault="00CF305E" w:rsidP="00DF02BA">
      <w:pPr>
        <w:pStyle w:val="a3"/>
        <w:spacing w:beforeLines="100" w:before="312"/>
        <w:jc w:val="left"/>
        <w:rPr>
          <w:rFonts w:hAnsi="宋体" w:cs="宋体"/>
          <w:color w:val="000000"/>
          <w:sz w:val="28"/>
        </w:rPr>
      </w:pPr>
    </w:p>
    <w:sectPr w:rsidR="00CF305E" w:rsidRPr="008E6990" w:rsidSect="00CF305E">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BC" w:rsidRDefault="00782EBC" w:rsidP="001E18A0">
      <w:r>
        <w:separator/>
      </w:r>
    </w:p>
  </w:endnote>
  <w:endnote w:type="continuationSeparator" w:id="0">
    <w:p w:rsidR="00782EBC" w:rsidRDefault="00782EBC" w:rsidP="001E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0" w:rsidRDefault="008E6990" w:rsidP="00485E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18A0" w:rsidRDefault="001E18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0" w:rsidRDefault="008E6990" w:rsidP="00485E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7367B">
      <w:rPr>
        <w:rStyle w:val="a6"/>
        <w:noProof/>
      </w:rPr>
      <w:t>6</w:t>
    </w:r>
    <w:r>
      <w:rPr>
        <w:rStyle w:val="a6"/>
      </w:rPr>
      <w:fldChar w:fldCharType="end"/>
    </w:r>
  </w:p>
  <w:p w:rsidR="001E18A0" w:rsidRDefault="001E18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BC" w:rsidRDefault="00782EBC" w:rsidP="001E18A0">
      <w:r>
        <w:separator/>
      </w:r>
    </w:p>
  </w:footnote>
  <w:footnote w:type="continuationSeparator" w:id="0">
    <w:p w:rsidR="00782EBC" w:rsidRDefault="00782EBC" w:rsidP="001E1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E18A0"/>
    <w:rsid w:val="00212A75"/>
    <w:rsid w:val="0027367B"/>
    <w:rsid w:val="003552F6"/>
    <w:rsid w:val="003F7362"/>
    <w:rsid w:val="00485ED3"/>
    <w:rsid w:val="00545053"/>
    <w:rsid w:val="00592702"/>
    <w:rsid w:val="006A7D4D"/>
    <w:rsid w:val="006D0CE5"/>
    <w:rsid w:val="00782EBC"/>
    <w:rsid w:val="008E6990"/>
    <w:rsid w:val="00995405"/>
    <w:rsid w:val="009B0EE1"/>
    <w:rsid w:val="00AF296D"/>
    <w:rsid w:val="00B94940"/>
    <w:rsid w:val="00BF7FE4"/>
    <w:rsid w:val="00CA38A7"/>
    <w:rsid w:val="00CF305E"/>
    <w:rsid w:val="00DF02BA"/>
    <w:rsid w:val="00E01653"/>
    <w:rsid w:val="00E6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F305E"/>
    <w:rPr>
      <w:rFonts w:ascii="宋体" w:hAnsi="Courier New" w:cs="Courier New"/>
      <w:szCs w:val="21"/>
    </w:rPr>
  </w:style>
  <w:style w:type="character" w:customStyle="1" w:styleId="Char">
    <w:name w:val="纯文本 Char"/>
    <w:link w:val="a3"/>
    <w:uiPriority w:val="99"/>
    <w:rsid w:val="00CF305E"/>
    <w:rPr>
      <w:rFonts w:ascii="宋体" w:eastAsia="宋体" w:hAnsi="Courier New" w:cs="Courier New"/>
      <w:szCs w:val="21"/>
    </w:rPr>
  </w:style>
  <w:style w:type="paragraph" w:styleId="a4">
    <w:name w:val="header"/>
    <w:basedOn w:val="a"/>
    <w:link w:val="Char0"/>
    <w:uiPriority w:val="99"/>
    <w:unhideWhenUsed/>
    <w:rsid w:val="001E18A0"/>
    <w:pPr>
      <w:tabs>
        <w:tab w:val="center" w:pos="4153"/>
        <w:tab w:val="right" w:pos="8306"/>
      </w:tabs>
      <w:snapToGrid w:val="0"/>
      <w:jc w:val="center"/>
    </w:pPr>
    <w:rPr>
      <w:sz w:val="18"/>
      <w:szCs w:val="18"/>
    </w:rPr>
  </w:style>
  <w:style w:type="character" w:customStyle="1" w:styleId="Char0">
    <w:name w:val="页眉 Char"/>
    <w:link w:val="a4"/>
    <w:uiPriority w:val="99"/>
    <w:rsid w:val="001E18A0"/>
    <w:rPr>
      <w:kern w:val="2"/>
      <w:sz w:val="18"/>
      <w:szCs w:val="18"/>
    </w:rPr>
  </w:style>
  <w:style w:type="paragraph" w:styleId="a5">
    <w:name w:val="footer"/>
    <w:basedOn w:val="a"/>
    <w:link w:val="Char1"/>
    <w:uiPriority w:val="99"/>
    <w:unhideWhenUsed/>
    <w:rsid w:val="001E18A0"/>
    <w:pPr>
      <w:tabs>
        <w:tab w:val="center" w:pos="4153"/>
        <w:tab w:val="right" w:pos="8306"/>
      </w:tabs>
      <w:snapToGrid w:val="0"/>
      <w:jc w:val="left"/>
    </w:pPr>
    <w:rPr>
      <w:sz w:val="18"/>
      <w:szCs w:val="18"/>
    </w:rPr>
  </w:style>
  <w:style w:type="character" w:customStyle="1" w:styleId="Char1">
    <w:name w:val="页脚 Char"/>
    <w:link w:val="a5"/>
    <w:uiPriority w:val="99"/>
    <w:rsid w:val="001E18A0"/>
    <w:rPr>
      <w:kern w:val="2"/>
      <w:sz w:val="18"/>
      <w:szCs w:val="18"/>
    </w:rPr>
  </w:style>
  <w:style w:type="character" w:styleId="a6">
    <w:name w:val="page number"/>
    <w:uiPriority w:val="99"/>
    <w:semiHidden/>
    <w:unhideWhenUsed/>
    <w:rsid w:val="008E6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F305E"/>
    <w:rPr>
      <w:rFonts w:ascii="宋体" w:hAnsi="Courier New" w:cs="Courier New"/>
      <w:szCs w:val="21"/>
    </w:rPr>
  </w:style>
  <w:style w:type="character" w:customStyle="1" w:styleId="Char">
    <w:name w:val="纯文本 Char"/>
    <w:link w:val="a3"/>
    <w:uiPriority w:val="99"/>
    <w:rsid w:val="00CF305E"/>
    <w:rPr>
      <w:rFonts w:ascii="宋体" w:eastAsia="宋体" w:hAnsi="Courier New" w:cs="Courier New"/>
      <w:szCs w:val="21"/>
    </w:rPr>
  </w:style>
  <w:style w:type="paragraph" w:styleId="a4">
    <w:name w:val="header"/>
    <w:basedOn w:val="a"/>
    <w:link w:val="Char0"/>
    <w:uiPriority w:val="99"/>
    <w:unhideWhenUsed/>
    <w:rsid w:val="001E18A0"/>
    <w:pPr>
      <w:tabs>
        <w:tab w:val="center" w:pos="4153"/>
        <w:tab w:val="right" w:pos="8306"/>
      </w:tabs>
      <w:snapToGrid w:val="0"/>
      <w:jc w:val="center"/>
    </w:pPr>
    <w:rPr>
      <w:sz w:val="18"/>
      <w:szCs w:val="18"/>
    </w:rPr>
  </w:style>
  <w:style w:type="character" w:customStyle="1" w:styleId="Char0">
    <w:name w:val="页眉 Char"/>
    <w:link w:val="a4"/>
    <w:uiPriority w:val="99"/>
    <w:rsid w:val="001E18A0"/>
    <w:rPr>
      <w:kern w:val="2"/>
      <w:sz w:val="18"/>
      <w:szCs w:val="18"/>
    </w:rPr>
  </w:style>
  <w:style w:type="paragraph" w:styleId="a5">
    <w:name w:val="footer"/>
    <w:basedOn w:val="a"/>
    <w:link w:val="Char1"/>
    <w:uiPriority w:val="99"/>
    <w:unhideWhenUsed/>
    <w:rsid w:val="001E18A0"/>
    <w:pPr>
      <w:tabs>
        <w:tab w:val="center" w:pos="4153"/>
        <w:tab w:val="right" w:pos="8306"/>
      </w:tabs>
      <w:snapToGrid w:val="0"/>
      <w:jc w:val="left"/>
    </w:pPr>
    <w:rPr>
      <w:sz w:val="18"/>
      <w:szCs w:val="18"/>
    </w:rPr>
  </w:style>
  <w:style w:type="character" w:customStyle="1" w:styleId="Char1">
    <w:name w:val="页脚 Char"/>
    <w:link w:val="a5"/>
    <w:uiPriority w:val="99"/>
    <w:rsid w:val="001E18A0"/>
    <w:rPr>
      <w:kern w:val="2"/>
      <w:sz w:val="18"/>
      <w:szCs w:val="18"/>
    </w:rPr>
  </w:style>
  <w:style w:type="character" w:styleId="a6">
    <w:name w:val="page number"/>
    <w:uiPriority w:val="99"/>
    <w:semiHidden/>
    <w:unhideWhenUsed/>
    <w:rsid w:val="008E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Words>
  <Characters>2344</Characters>
  <DocSecurity>0</DocSecurity>
  <Lines>19</Lines>
  <Paragraphs>5</Paragraphs>
  <ScaleCrop>false</ScaleCrop>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2018-12-07T04:19:00Z</dcterms:created>
  <dcterms:modified xsi:type="dcterms:W3CDTF">2019-01-02T05:07:00Z</dcterms:modified>
</cp:coreProperties>
</file>