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7216" behindDoc="0" locked="0" layoutInCell="1" allowOverlap="1">
            <wp:simplePos x="0" y="0"/>
            <wp:positionH relativeFrom="column">
              <wp:posOffset>-1232535</wp:posOffset>
            </wp:positionH>
            <wp:positionV relativeFrom="paragraph">
              <wp:posOffset>-923925</wp:posOffset>
            </wp:positionV>
            <wp:extent cx="7659370" cy="10723245"/>
            <wp:effectExtent l="0" t="0" r="0" b="1905"/>
            <wp:wrapNone/>
            <wp:docPr id="2" name="图片 2" descr="小不点--合同封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小不点--合同封面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659370" cy="10723245"/>
                    </a:xfrm>
                    <a:prstGeom prst="rect">
                      <a:avLst/>
                    </a:prstGeom>
                    <a:noFill/>
                  </pic:spPr>
                </pic:pic>
              </a:graphicData>
            </a:graphic>
          </wp:anchor>
        </w:drawing>
      </w:r>
    </w:p>
    <w:p/>
    <w:p/>
    <w:p/>
    <w:p/>
    <w:p/>
    <w:p/>
    <w:p/>
    <w:p/>
    <w:p/>
    <w:p>
      <w:r>
        <w:rPr>
          <w:sz w:val="21"/>
        </w:rPr>
        <mc:AlternateContent>
          <mc:Choice Requires="wps">
            <w:drawing>
              <wp:anchor distT="0" distB="0" distL="114300" distR="114300" simplePos="0" relativeHeight="251658240" behindDoc="0" locked="0" layoutInCell="1" allowOverlap="1">
                <wp:simplePos x="0" y="0"/>
                <wp:positionH relativeFrom="column">
                  <wp:posOffset>-1158875</wp:posOffset>
                </wp:positionH>
                <wp:positionV relativeFrom="paragraph">
                  <wp:posOffset>154305</wp:posOffset>
                </wp:positionV>
                <wp:extent cx="7576185" cy="3538220"/>
                <wp:effectExtent l="0" t="0" r="5715" b="5080"/>
                <wp:wrapNone/>
                <wp:docPr id="1" name="文本框 1"/>
                <wp:cNvGraphicFramePr/>
                <a:graphic xmlns:a="http://schemas.openxmlformats.org/drawingml/2006/main">
                  <a:graphicData uri="http://schemas.microsoft.com/office/word/2010/wordprocessingShape">
                    <wps:wsp>
                      <wps:cNvSpPr txBox="1"/>
                      <wps:spPr>
                        <a:xfrm>
                          <a:off x="-45720" y="3526155"/>
                          <a:ext cx="7576185" cy="3538220"/>
                        </a:xfrm>
                        <a:prstGeom prst="rect">
                          <a:avLst/>
                        </a:prstGeom>
                        <a:solidFill>
                          <a:sysClr val="window" lastClr="FFFFFF"/>
                        </a:solidFill>
                        <a:ln w="6350">
                          <a:noFill/>
                        </a:ln>
                        <a:effectLst/>
                      </wps:spPr>
                      <wps:txbx>
                        <w:txbxContent>
                          <w:p>
                            <w:pPr>
                              <w:jc w:val="center"/>
                              <w:rPr>
                                <w:rFonts w:ascii="华文中宋" w:hAnsi="华文中宋" w:eastAsia="华文中宋"/>
                                <w:b/>
                                <w:color w:val="0F243E"/>
                                <w:sz w:val="120"/>
                                <w:szCs w:val="120"/>
                              </w:rPr>
                            </w:pPr>
                            <w:r>
                              <w:rPr>
                                <w:rFonts w:hint="eastAsia" w:ascii="华文中宋" w:hAnsi="华文中宋" w:eastAsia="华文中宋"/>
                                <w:b/>
                                <w:color w:val="0F243E"/>
                                <w:sz w:val="120"/>
                                <w:szCs w:val="120"/>
                              </w:rPr>
                              <w:t>马铃薯种薯购销合同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1.25pt;margin-top:12.15pt;height:278.6pt;width:596.55pt;z-index:251658240;v-text-anchor:middle;mso-width-relative:page;mso-height-relative:page;" fillcolor="#FFFFFF" filled="t" stroked="f" coordsize="21600,21600" o:gfxdata="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qNkjY2AAAAAwBAAAPAAAAAAAAAAEAIAAAACIAAABkcnMvZG93bnJldi54bWxQ&#10;SwECFAAUAAAACACHTuJA7JiZAmkCAAC7BAAADgAAAAAAAAABACAAAAAnAQAAZHJzL2Uyb0RvYy54&#10;bWxQSwUGAAAAAAYABgBZAQAAAgYAAAAA&#10;">
                <v:fill on="t" focussize="0,0"/>
                <v:stroke on="f" weight="0.5pt"/>
                <v:imagedata o:title=""/>
                <o:lock v:ext="edit" aspectratio="f"/>
                <v:textbox>
                  <w:txbxContent>
                    <w:p>
                      <w:pPr>
                        <w:jc w:val="center"/>
                        <w:rPr>
                          <w:rFonts w:ascii="华文中宋" w:hAnsi="华文中宋" w:eastAsia="华文中宋"/>
                          <w:b/>
                          <w:color w:val="0F243E"/>
                          <w:sz w:val="120"/>
                          <w:szCs w:val="120"/>
                        </w:rPr>
                      </w:pPr>
                      <w:r>
                        <w:rPr>
                          <w:rFonts w:hint="eastAsia" w:ascii="华文中宋" w:hAnsi="华文中宋" w:eastAsia="华文中宋"/>
                          <w:b/>
                          <w:color w:val="0F243E"/>
                          <w:sz w:val="120"/>
                          <w:szCs w:val="120"/>
                        </w:rPr>
                        <w:t>马铃薯种薯购销合同</w:t>
                      </w:r>
                    </w:p>
                  </w:txbxContent>
                </v:textbox>
              </v:shape>
            </w:pict>
          </mc:Fallback>
        </mc:AlternateContent>
      </w:r>
    </w:p>
    <w:p/>
    <w:p/>
    <w:p/>
    <w:p/>
    <w:p/>
    <w:p/>
    <w:p/>
    <w:p/>
    <w:p/>
    <w:p/>
    <w:p/>
    <w:p/>
    <w:p/>
    <w:p/>
    <w:p/>
    <w:p/>
    <w:p/>
    <w:p/>
    <w:p/>
    <w:p/>
    <w:p/>
    <w:p/>
    <w:p/>
    <w:p/>
    <w:p/>
    <w:p/>
    <w:p/>
    <w:p/>
    <w:p/>
    <w:p/>
    <w:p/>
    <w:p/>
    <w:p/>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马铃薯种薯购销合同</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bookmarkStart w:id="0" w:name="_GoBack"/>
      <w:bookmarkEnd w:id="0"/>
      <w:r>
        <w:rPr>
          <w:rFonts w:hint="eastAsia" w:hAnsi="宋体" w:cs="宋体"/>
          <w:sz w:val="28"/>
        </w:rPr>
        <w:t xml:space="preserve">　　买方：_______________________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电话：_______________________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传真：_______________________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移动电话：___________________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email：______________________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开户银行：___________________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收款人：_____________________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账号：_______________________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卖方：_______________________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移动电话：___________________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开户银行：___________________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账号：_______________________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买卖双方同意买卖马铃薯脱毒种薯，并按下列条件成交： </w:t>
      </w:r>
    </w:p>
    <w:p>
      <w:pPr>
        <w:pStyle w:val="2"/>
        <w:spacing w:before="312" w:beforeLines="100"/>
        <w:ind w:firstLine="560" w:firstLineChars="200"/>
        <w:jc w:val="left"/>
        <w:rPr>
          <w:rFonts w:hAnsi="宋体" w:cs="宋体"/>
          <w:sz w:val="28"/>
        </w:rPr>
      </w:pPr>
      <w:r>
        <w:rPr>
          <w:rFonts w:hint="eastAsia" w:hAnsi="宋体" w:cs="宋体"/>
          <w:sz w:val="28"/>
        </w:rPr>
        <w:t xml:space="preserve">　　1．品种 </w:t>
      </w:r>
    </w:p>
    <w:p>
      <w:pPr>
        <w:pStyle w:val="2"/>
        <w:spacing w:before="312" w:beforeLines="100"/>
        <w:ind w:firstLine="560" w:firstLineChars="200"/>
        <w:jc w:val="left"/>
        <w:rPr>
          <w:rFonts w:hAnsi="宋体" w:cs="宋体"/>
          <w:sz w:val="28"/>
        </w:rPr>
      </w:pPr>
      <w:r>
        <w:rPr>
          <w:rFonts w:hint="eastAsia" w:hAnsi="宋体" w:cs="宋体"/>
          <w:sz w:val="28"/>
        </w:rPr>
        <w:t xml:space="preserve">　　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2．种薯级别 </w:t>
      </w:r>
    </w:p>
    <w:p>
      <w:pPr>
        <w:pStyle w:val="2"/>
        <w:spacing w:before="312" w:beforeLines="100"/>
        <w:ind w:firstLine="560" w:firstLineChars="200"/>
        <w:jc w:val="left"/>
        <w:rPr>
          <w:rFonts w:hAnsi="宋体" w:cs="宋体"/>
          <w:sz w:val="28"/>
        </w:rPr>
      </w:pPr>
      <w:r>
        <w:rPr>
          <w:rFonts w:hint="eastAsia" w:hAnsi="宋体" w:cs="宋体"/>
          <w:sz w:val="28"/>
        </w:rPr>
        <w:t xml:space="preserve">　　（按国家分级标准）________________，品种纯度________%以上，净度________%以上。 </w:t>
      </w:r>
    </w:p>
    <w:p>
      <w:pPr>
        <w:pStyle w:val="2"/>
        <w:spacing w:before="312" w:beforeLines="100"/>
        <w:ind w:firstLine="560" w:firstLineChars="200"/>
        <w:jc w:val="left"/>
        <w:rPr>
          <w:rFonts w:hAnsi="宋体" w:cs="宋体"/>
          <w:sz w:val="28"/>
        </w:rPr>
      </w:pPr>
      <w:r>
        <w:rPr>
          <w:rFonts w:hint="eastAsia" w:hAnsi="宋体" w:cs="宋体"/>
          <w:sz w:val="28"/>
        </w:rPr>
        <w:t xml:space="preserve">　　3．规格 </w:t>
      </w:r>
    </w:p>
    <w:p>
      <w:pPr>
        <w:pStyle w:val="2"/>
        <w:spacing w:before="312" w:beforeLines="100"/>
        <w:ind w:firstLine="560" w:firstLineChars="200"/>
        <w:jc w:val="left"/>
        <w:rPr>
          <w:rFonts w:hAnsi="宋体" w:cs="宋体"/>
          <w:sz w:val="28"/>
        </w:rPr>
      </w:pPr>
      <w:r>
        <w:rPr>
          <w:rFonts w:hint="eastAsia" w:hAnsi="宋体" w:cs="宋体"/>
          <w:sz w:val="28"/>
        </w:rPr>
        <w:t xml:space="preserve">　　单薯重：________________克、________________克，病、烂、冻薯率小于________%。 </w:t>
      </w:r>
    </w:p>
    <w:p>
      <w:pPr>
        <w:pStyle w:val="2"/>
        <w:spacing w:before="312" w:beforeLines="100"/>
        <w:ind w:firstLine="560" w:firstLineChars="200"/>
        <w:jc w:val="left"/>
        <w:rPr>
          <w:rFonts w:hAnsi="宋体" w:cs="宋体"/>
          <w:sz w:val="28"/>
        </w:rPr>
      </w:pPr>
      <w:r>
        <w:rPr>
          <w:rFonts w:hint="eastAsia" w:hAnsi="宋体" w:cs="宋体"/>
          <w:sz w:val="28"/>
        </w:rPr>
        <w:t xml:space="preserve">　　4．包装 </w:t>
      </w:r>
    </w:p>
    <w:p>
      <w:pPr>
        <w:pStyle w:val="2"/>
        <w:spacing w:before="312" w:beforeLines="100"/>
        <w:ind w:firstLine="560" w:firstLineChars="200"/>
        <w:jc w:val="left"/>
        <w:rPr>
          <w:rFonts w:hAnsi="宋体" w:cs="宋体"/>
          <w:sz w:val="28"/>
        </w:rPr>
      </w:pPr>
      <w:r>
        <w:rPr>
          <w:rFonts w:hint="eastAsia" w:hAnsi="宋体" w:cs="宋体"/>
          <w:sz w:val="28"/>
        </w:rPr>
        <w:t xml:space="preserve">　　_________公斤/麻包袋，或_________公斤/麻包袋，包装袋印刷产品名称，执行标准，注册商标和生产单位名称地址。每袋附合格证标签一张。 </w:t>
      </w:r>
    </w:p>
    <w:p>
      <w:pPr>
        <w:pStyle w:val="2"/>
        <w:spacing w:before="312" w:beforeLines="100"/>
        <w:ind w:firstLine="560" w:firstLineChars="200"/>
        <w:jc w:val="left"/>
        <w:rPr>
          <w:rFonts w:hAnsi="宋体" w:cs="宋体"/>
          <w:sz w:val="28"/>
        </w:rPr>
      </w:pPr>
      <w:r>
        <w:rPr>
          <w:rFonts w:hint="eastAsia" w:hAnsi="宋体" w:cs="宋体"/>
          <w:sz w:val="28"/>
        </w:rPr>
        <w:t xml:space="preserve">　　5．数量 </w:t>
      </w:r>
    </w:p>
    <w:p>
      <w:pPr>
        <w:pStyle w:val="2"/>
        <w:spacing w:before="312" w:beforeLines="100"/>
        <w:ind w:firstLine="560" w:firstLineChars="200"/>
        <w:jc w:val="left"/>
        <w:rPr>
          <w:rFonts w:hAnsi="宋体" w:cs="宋体"/>
          <w:sz w:val="28"/>
        </w:rPr>
      </w:pPr>
      <w:r>
        <w:rPr>
          <w:rFonts w:hint="eastAsia" w:hAnsi="宋体" w:cs="宋体"/>
          <w:sz w:val="28"/>
        </w:rPr>
        <w:t xml:space="preserve">　　_________吨（根据实际装车量，约溢装_________吨）。 </w:t>
      </w:r>
    </w:p>
    <w:p>
      <w:pPr>
        <w:pStyle w:val="2"/>
        <w:spacing w:before="312" w:beforeLines="100"/>
        <w:ind w:firstLine="560" w:firstLineChars="200"/>
        <w:jc w:val="left"/>
        <w:rPr>
          <w:rFonts w:hAnsi="宋体" w:cs="宋体"/>
          <w:sz w:val="28"/>
        </w:rPr>
      </w:pPr>
      <w:r>
        <w:rPr>
          <w:rFonts w:hint="eastAsia" w:hAnsi="宋体" w:cs="宋体"/>
          <w:sz w:val="28"/>
        </w:rPr>
        <w:t xml:space="preserve">　　6．交货地点_________ </w:t>
      </w:r>
    </w:p>
    <w:p>
      <w:pPr>
        <w:pStyle w:val="2"/>
        <w:spacing w:before="312" w:beforeLines="100"/>
        <w:ind w:firstLine="560" w:firstLineChars="200"/>
        <w:jc w:val="left"/>
        <w:rPr>
          <w:rFonts w:hAnsi="宋体" w:cs="宋体"/>
          <w:sz w:val="28"/>
        </w:rPr>
      </w:pPr>
      <w:r>
        <w:rPr>
          <w:rFonts w:hint="eastAsia" w:hAnsi="宋体" w:cs="宋体"/>
          <w:sz w:val="28"/>
        </w:rPr>
        <w:t xml:space="preserve">　　7．价格 </w:t>
      </w:r>
    </w:p>
    <w:p>
      <w:pPr>
        <w:pStyle w:val="2"/>
        <w:spacing w:before="312" w:beforeLines="100"/>
        <w:ind w:firstLine="560" w:firstLineChars="200"/>
        <w:jc w:val="left"/>
        <w:rPr>
          <w:rFonts w:hAnsi="宋体" w:cs="宋体"/>
          <w:sz w:val="28"/>
        </w:rPr>
      </w:pPr>
      <w:r>
        <w:rPr>
          <w:rFonts w:hint="eastAsia" w:hAnsi="宋体" w:cs="宋体"/>
          <w:sz w:val="28"/>
        </w:rPr>
        <w:t xml:space="preserve">　　（货价、保价费、长短途运费、包装费）_________元/吨。 </w:t>
      </w:r>
    </w:p>
    <w:p>
      <w:pPr>
        <w:pStyle w:val="2"/>
        <w:spacing w:before="312" w:beforeLines="100"/>
        <w:ind w:firstLine="560" w:firstLineChars="200"/>
        <w:jc w:val="left"/>
        <w:rPr>
          <w:rFonts w:hAnsi="宋体" w:cs="宋体"/>
          <w:sz w:val="28"/>
        </w:rPr>
      </w:pPr>
      <w:r>
        <w:rPr>
          <w:rFonts w:hint="eastAsia" w:hAnsi="宋体" w:cs="宋体"/>
          <w:sz w:val="28"/>
        </w:rPr>
        <w:t xml:space="preserve">　　8．费用负担 </w:t>
      </w:r>
    </w:p>
    <w:p>
      <w:pPr>
        <w:pStyle w:val="2"/>
        <w:spacing w:before="312" w:beforeLines="100"/>
        <w:ind w:firstLine="560" w:firstLineChars="200"/>
        <w:jc w:val="left"/>
        <w:rPr>
          <w:rFonts w:hAnsi="宋体" w:cs="宋体"/>
          <w:sz w:val="28"/>
        </w:rPr>
      </w:pPr>
      <w:r>
        <w:rPr>
          <w:rFonts w:hint="eastAsia" w:hAnsi="宋体" w:cs="宋体"/>
          <w:sz w:val="28"/>
        </w:rPr>
        <w:t xml:space="preserve">　　由卖方办理运输事项，各项手续费用由卖方负担，在产地的装车费及短途运费由卖方负担，铁路运费由卖方承担。运抵惠州火车站后，所发生的费用由买方承担。 </w:t>
      </w:r>
    </w:p>
    <w:p>
      <w:pPr>
        <w:pStyle w:val="2"/>
        <w:spacing w:before="312" w:beforeLines="100"/>
        <w:ind w:firstLine="560" w:firstLineChars="200"/>
        <w:jc w:val="left"/>
        <w:rPr>
          <w:rFonts w:hAnsi="宋体" w:cs="宋体"/>
          <w:sz w:val="28"/>
        </w:rPr>
      </w:pPr>
      <w:r>
        <w:rPr>
          <w:rFonts w:hint="eastAsia" w:hAnsi="宋体" w:cs="宋体"/>
          <w:sz w:val="28"/>
        </w:rPr>
        <w:t xml:space="preserve">　　9．货款支付 </w:t>
      </w:r>
    </w:p>
    <w:p>
      <w:pPr>
        <w:pStyle w:val="2"/>
        <w:spacing w:before="312" w:beforeLines="100"/>
        <w:ind w:firstLine="560" w:firstLineChars="200"/>
        <w:jc w:val="left"/>
        <w:rPr>
          <w:rFonts w:hAnsi="宋体" w:cs="宋体"/>
          <w:sz w:val="28"/>
        </w:rPr>
      </w:pPr>
      <w:r>
        <w:rPr>
          <w:rFonts w:hint="eastAsia" w:hAnsi="宋体" w:cs="宋体"/>
          <w:sz w:val="28"/>
        </w:rPr>
        <w:t xml:space="preserve">　　合同签订后7天内，买方向卖方预付货款_________万元。 </w:t>
      </w:r>
    </w:p>
    <w:p>
      <w:pPr>
        <w:pStyle w:val="2"/>
        <w:spacing w:before="312" w:beforeLines="100"/>
        <w:ind w:firstLine="560" w:firstLineChars="200"/>
        <w:jc w:val="left"/>
        <w:rPr>
          <w:rFonts w:hAnsi="宋体" w:cs="宋体"/>
          <w:sz w:val="28"/>
        </w:rPr>
      </w:pPr>
      <w:r>
        <w:rPr>
          <w:rFonts w:hint="eastAsia" w:hAnsi="宋体" w:cs="宋体"/>
          <w:sz w:val="28"/>
        </w:rPr>
        <w:t xml:space="preserve">　　10．支付方式 </w:t>
      </w:r>
    </w:p>
    <w:p>
      <w:pPr>
        <w:pStyle w:val="2"/>
        <w:spacing w:before="312" w:beforeLines="100"/>
        <w:ind w:firstLine="560" w:firstLineChars="200"/>
        <w:jc w:val="left"/>
        <w:rPr>
          <w:rFonts w:hAnsi="宋体" w:cs="宋体"/>
          <w:sz w:val="28"/>
        </w:rPr>
      </w:pPr>
      <w:r>
        <w:rPr>
          <w:rFonts w:hint="eastAsia" w:hAnsi="宋体" w:cs="宋体"/>
          <w:sz w:val="28"/>
        </w:rPr>
        <w:t xml:space="preserve">　　预付货款通过电汇至卖方银行账户，剩余货款在交货地点货物交割时现金结算清。（分三批汇入甲方账户） </w:t>
      </w:r>
    </w:p>
    <w:p>
      <w:pPr>
        <w:pStyle w:val="2"/>
        <w:spacing w:before="312" w:beforeLines="100"/>
        <w:ind w:firstLine="560" w:firstLineChars="200"/>
        <w:jc w:val="left"/>
        <w:rPr>
          <w:rFonts w:hAnsi="宋体" w:cs="宋体"/>
          <w:sz w:val="28"/>
        </w:rPr>
      </w:pPr>
      <w:r>
        <w:rPr>
          <w:rFonts w:hint="eastAsia" w:hAnsi="宋体" w:cs="宋体"/>
          <w:sz w:val="28"/>
        </w:rPr>
        <w:t xml:space="preserve">　　11．检验和异议 </w:t>
      </w:r>
    </w:p>
    <w:p>
      <w:pPr>
        <w:pStyle w:val="2"/>
        <w:spacing w:before="312" w:beforeLines="100"/>
        <w:ind w:firstLine="560" w:firstLineChars="200"/>
        <w:jc w:val="left"/>
        <w:rPr>
          <w:rFonts w:hAnsi="宋体" w:cs="宋体"/>
          <w:sz w:val="28"/>
        </w:rPr>
      </w:pPr>
      <w:r>
        <w:rPr>
          <w:rFonts w:hint="eastAsia" w:hAnsi="宋体" w:cs="宋体"/>
          <w:sz w:val="28"/>
        </w:rPr>
        <w:t xml:space="preserve">　　货物到达交货地点后三天内由买方根据合同规定和装运单对商品质量和数量检验。如发现与合同规定和装运单不符，除承运方责任外，可凭检验结果向卖方提出异议。 </w:t>
      </w:r>
    </w:p>
    <w:p>
      <w:pPr>
        <w:pStyle w:val="2"/>
        <w:spacing w:before="312" w:beforeLines="100"/>
        <w:ind w:firstLine="560" w:firstLineChars="200"/>
        <w:jc w:val="left"/>
        <w:rPr>
          <w:rFonts w:hAnsi="宋体" w:cs="宋体"/>
          <w:sz w:val="28"/>
        </w:rPr>
      </w:pPr>
      <w:r>
        <w:rPr>
          <w:rFonts w:hint="eastAsia" w:hAnsi="宋体" w:cs="宋体"/>
          <w:sz w:val="28"/>
        </w:rPr>
        <w:t xml:space="preserve">　　凡因执行合同发生的异议，应由双方通过友好协商方式解决。如果协商不成，则将争议提交仲裁机构仲裁。 </w:t>
      </w:r>
    </w:p>
    <w:p>
      <w:pPr>
        <w:pStyle w:val="2"/>
        <w:spacing w:before="312" w:beforeLines="100"/>
        <w:ind w:firstLine="560" w:firstLineChars="200"/>
        <w:jc w:val="left"/>
        <w:rPr>
          <w:rFonts w:hAnsi="宋体" w:cs="宋体"/>
          <w:sz w:val="28"/>
        </w:rPr>
      </w:pPr>
      <w:r>
        <w:rPr>
          <w:rFonts w:hint="eastAsia" w:hAnsi="宋体" w:cs="宋体"/>
          <w:sz w:val="28"/>
        </w:rPr>
        <w:t xml:space="preserve">　　12．不可抗力 </w:t>
      </w:r>
    </w:p>
    <w:p>
      <w:pPr>
        <w:pStyle w:val="2"/>
        <w:spacing w:before="312" w:beforeLines="100"/>
        <w:ind w:firstLine="560" w:firstLineChars="200"/>
        <w:jc w:val="left"/>
        <w:rPr>
          <w:rFonts w:hAnsi="宋体" w:cs="宋体"/>
          <w:sz w:val="28"/>
        </w:rPr>
      </w:pPr>
      <w:r>
        <w:rPr>
          <w:rFonts w:hint="eastAsia" w:hAnsi="宋体" w:cs="宋体"/>
          <w:sz w:val="28"/>
        </w:rPr>
        <w:t xml:space="preserve">　　如有人力不可抗拒的事故、原因，使卖方不能交货，卖方不负责任。但卖方必须以电话和传真立即通知买方。 </w:t>
      </w:r>
    </w:p>
    <w:p>
      <w:pPr>
        <w:pStyle w:val="2"/>
        <w:spacing w:before="312" w:beforeLines="100"/>
        <w:ind w:firstLine="560" w:firstLineChars="200"/>
        <w:jc w:val="left"/>
        <w:rPr>
          <w:rFonts w:hAnsi="宋体" w:cs="宋体"/>
          <w:sz w:val="28"/>
        </w:rPr>
      </w:pPr>
      <w:r>
        <w:rPr>
          <w:rFonts w:hint="eastAsia" w:hAnsi="宋体" w:cs="宋体"/>
          <w:sz w:val="28"/>
        </w:rPr>
        <w:t xml:space="preserve">　　13．本合同一式两份，具有同等效力。双方签字后正式生效，双方各执壹份。 </w:t>
      </w:r>
    </w:p>
    <w:p>
      <w:pPr>
        <w:pStyle w:val="2"/>
        <w:spacing w:before="312" w:beforeLines="100"/>
        <w:ind w:firstLine="560" w:firstLineChars="200"/>
        <w:jc w:val="left"/>
        <w:rPr>
          <w:rFonts w:hAnsi="宋体" w:cs="宋体"/>
          <w:sz w:val="28"/>
        </w:rPr>
      </w:pPr>
      <w:r>
        <w:rPr>
          <w:rFonts w:hint="eastAsia" w:hAnsi="宋体" w:cs="宋体"/>
          <w:sz w:val="28"/>
        </w:rPr>
        <w:t xml:space="preserve">　　卖方：_________（公章） </w:t>
      </w:r>
    </w:p>
    <w:p>
      <w:pPr>
        <w:pStyle w:val="2"/>
        <w:spacing w:before="312" w:beforeLines="100"/>
        <w:ind w:firstLine="560" w:firstLineChars="200"/>
        <w:jc w:val="left"/>
        <w:rPr>
          <w:rFonts w:hAnsi="宋体" w:cs="宋体"/>
          <w:sz w:val="28"/>
        </w:rPr>
      </w:pPr>
      <w:r>
        <w:rPr>
          <w:rFonts w:hint="eastAsia" w:hAnsi="宋体" w:cs="宋体"/>
          <w:sz w:val="28"/>
        </w:rPr>
        <w:t xml:space="preserve">　　代表：_________（签字） </w:t>
      </w:r>
    </w:p>
    <w:p>
      <w:pPr>
        <w:pStyle w:val="2"/>
        <w:spacing w:before="312" w:beforeLines="100"/>
        <w:ind w:firstLine="560" w:firstLineChars="200"/>
        <w:jc w:val="left"/>
        <w:rPr>
          <w:rFonts w:hAnsi="宋体" w:cs="宋体"/>
          <w:sz w:val="28"/>
        </w:rPr>
      </w:pPr>
      <w:r>
        <w:rPr>
          <w:rFonts w:hint="eastAsia" w:hAnsi="宋体" w:cs="宋体"/>
          <w:sz w:val="28"/>
        </w:rPr>
        <w:t xml:space="preserve">　　________年_____月____日 </w:t>
      </w:r>
    </w:p>
    <w:p>
      <w:pPr>
        <w:pStyle w:val="2"/>
        <w:spacing w:before="312" w:beforeLines="100"/>
        <w:ind w:firstLine="560" w:firstLineChars="200"/>
        <w:jc w:val="left"/>
        <w:rPr>
          <w:rFonts w:hAnsi="宋体" w:cs="宋体"/>
          <w:sz w:val="28"/>
        </w:rPr>
      </w:pPr>
      <w:r>
        <w:rPr>
          <w:rFonts w:hint="eastAsia" w:hAnsi="宋体" w:cs="宋体"/>
          <w:sz w:val="28"/>
        </w:rPr>
        <w:t xml:space="preserve">　　买方：_________（公章） </w:t>
      </w:r>
    </w:p>
    <w:p>
      <w:pPr>
        <w:pStyle w:val="2"/>
        <w:spacing w:before="312" w:beforeLines="100"/>
        <w:ind w:firstLine="560" w:firstLineChars="200"/>
        <w:jc w:val="left"/>
        <w:rPr>
          <w:rFonts w:hAnsi="宋体" w:cs="宋体"/>
          <w:sz w:val="28"/>
        </w:rPr>
      </w:pPr>
      <w:r>
        <w:rPr>
          <w:rFonts w:hint="eastAsia" w:hAnsi="宋体" w:cs="宋体"/>
          <w:sz w:val="28"/>
        </w:rPr>
        <w:t xml:space="preserve">　　代表：_________（签字） </w:t>
      </w:r>
    </w:p>
    <w:p>
      <w:pPr>
        <w:pStyle w:val="2"/>
        <w:spacing w:before="312" w:beforeLines="100"/>
        <w:ind w:firstLine="560" w:firstLineChars="200"/>
        <w:jc w:val="left"/>
        <w:rPr>
          <w:rFonts w:hAnsi="宋体" w:cs="宋体"/>
          <w:sz w:val="28"/>
        </w:rPr>
      </w:pPr>
      <w:r>
        <w:rPr>
          <w:rFonts w:hint="eastAsia" w:hAnsi="宋体" w:cs="宋体"/>
          <w:sz w:val="28"/>
        </w:rPr>
        <w:t>　　________年_____月____日</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107245"/>
    <w:rsid w:val="0016035C"/>
    <w:rsid w:val="001F183C"/>
    <w:rsid w:val="002E7C08"/>
    <w:rsid w:val="00304BAD"/>
    <w:rsid w:val="00344CB8"/>
    <w:rsid w:val="003B27BB"/>
    <w:rsid w:val="006D33BC"/>
    <w:rsid w:val="007368BC"/>
    <w:rsid w:val="007818D4"/>
    <w:rsid w:val="007E148D"/>
    <w:rsid w:val="00871207"/>
    <w:rsid w:val="009254C8"/>
    <w:rsid w:val="009C4C06"/>
    <w:rsid w:val="00A56AD9"/>
    <w:rsid w:val="00DD0E90"/>
    <w:rsid w:val="00EE34E1"/>
    <w:rsid w:val="00F338A1"/>
    <w:rsid w:val="74F32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qFormat/>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206</Words>
  <Characters>1175</Characters>
  <Lines>9</Lines>
  <Paragraphs>2</Paragraphs>
  <TotalTime>0</TotalTime>
  <ScaleCrop>false</ScaleCrop>
  <LinksUpToDate>false</LinksUpToDate>
  <CharactersWithSpaces>1379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2018-11-27T19:35:00Z</dcterms:created>
  <dc:creator>computer</dc:creator>
  <cp:lastModifiedBy>XXX</cp:lastModifiedBy>
  <dcterms:modified xsi:type="dcterms:W3CDTF">2020-11-02T07:37:08Z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