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54" w:rsidRPr="00767770" w:rsidRDefault="001F7D54" w:rsidP="00B92C94">
      <w:pPr>
        <w:pStyle w:val="a3"/>
        <w:spacing w:beforeLines="100" w:before="312"/>
        <w:jc w:val="left"/>
        <w:rPr>
          <w:rFonts w:hAnsi="宋体" w:cs="宋体"/>
          <w:color w:val="000000"/>
          <w:sz w:val="28"/>
        </w:rPr>
      </w:pPr>
      <w:bookmarkStart w:id="0" w:name="_GoBack"/>
      <w:bookmarkEnd w:id="0"/>
    </w:p>
    <w:p w:rsidR="00AE4F4D" w:rsidRPr="00DF53C9" w:rsidRDefault="00AE4F4D" w:rsidP="00DF53C9">
      <w:pPr>
        <w:pStyle w:val="a3"/>
        <w:spacing w:beforeLines="20" w:before="62" w:afterLines="150" w:after="468"/>
        <w:jc w:val="center"/>
        <w:rPr>
          <w:rFonts w:ascii="黑体" w:eastAsia="黑体" w:hAnsi="黑体" w:cs="宋体"/>
          <w:b/>
          <w:color w:val="0000FF"/>
          <w:sz w:val="52"/>
        </w:rPr>
      </w:pPr>
      <w:r w:rsidRPr="00DF53C9">
        <w:rPr>
          <w:rFonts w:ascii="黑体" w:eastAsia="黑体" w:hAnsi="黑体" w:cs="宋体" w:hint="eastAsia"/>
          <w:b/>
          <w:color w:val="0000FF"/>
          <w:sz w:val="52"/>
        </w:rPr>
        <w:t>食品购销合同范本</w:t>
      </w:r>
    </w:p>
    <w:p w:rsidR="00AE4F4D" w:rsidRPr="00DF53C9" w:rsidRDefault="00AE4F4D" w:rsidP="00DF53C9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</w:p>
    <w:p w:rsidR="00AE4F4D" w:rsidRPr="00DF53C9" w:rsidRDefault="00AE4F4D" w:rsidP="00DF53C9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53C9">
        <w:rPr>
          <w:rFonts w:hAnsi="宋体" w:cs="宋体" w:hint="eastAsia"/>
          <w:color w:val="000000"/>
          <w:sz w:val="28"/>
        </w:rPr>
        <w:t xml:space="preserve">　　</w:t>
      </w:r>
    </w:p>
    <w:p w:rsidR="00AE4F4D" w:rsidRPr="00DF53C9" w:rsidRDefault="00AE4F4D" w:rsidP="00DF53C9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53C9">
        <w:rPr>
          <w:rFonts w:hAnsi="宋体" w:cs="宋体" w:hint="eastAsia"/>
          <w:color w:val="000000"/>
          <w:sz w:val="28"/>
        </w:rPr>
        <w:t xml:space="preserve">　　甲方：_________</w:t>
      </w:r>
    </w:p>
    <w:p w:rsidR="00AE4F4D" w:rsidRPr="00DF53C9" w:rsidRDefault="00AE4F4D" w:rsidP="00DF53C9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53C9">
        <w:rPr>
          <w:rFonts w:hAnsi="宋体" w:cs="宋体" w:hint="eastAsia"/>
          <w:color w:val="000000"/>
          <w:sz w:val="28"/>
        </w:rPr>
        <w:t xml:space="preserve">　　乙方：_________</w:t>
      </w:r>
    </w:p>
    <w:p w:rsidR="00AE4F4D" w:rsidRPr="00DF53C9" w:rsidRDefault="00AE4F4D" w:rsidP="00DF53C9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53C9">
        <w:rPr>
          <w:rFonts w:hAnsi="宋体" w:cs="宋体" w:hint="eastAsia"/>
          <w:color w:val="000000"/>
          <w:sz w:val="28"/>
        </w:rPr>
        <w:t xml:space="preserve">　　为了促进生猪、鲜蛋、菜牛、菜羊、家禽的商品生产，满足城乡人民生活对肉、蛋、禽商品的需要，根据商业部颁发的《生猪、鲜蛋、菜牛、菜羊、家禽购销合同实施办法》的规定，经甲乙双方充分协商，特订立本合同，以便双方共同遵守。</w:t>
      </w:r>
    </w:p>
    <w:p w:rsidR="00AE4F4D" w:rsidRPr="00DF53C9" w:rsidRDefault="00AE4F4D" w:rsidP="00DF53C9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53C9">
        <w:rPr>
          <w:rFonts w:hAnsi="宋体" w:cs="宋体" w:hint="eastAsia"/>
          <w:color w:val="000000"/>
          <w:sz w:val="28"/>
        </w:rPr>
        <w:t xml:space="preserve">　　第一条　产品的名称、品种和数量</w:t>
      </w:r>
    </w:p>
    <w:p w:rsidR="00AE4F4D" w:rsidRPr="00DF53C9" w:rsidRDefault="00AE4F4D" w:rsidP="00DF53C9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53C9">
        <w:rPr>
          <w:rFonts w:hAnsi="宋体" w:cs="宋体" w:hint="eastAsia"/>
          <w:color w:val="000000"/>
          <w:sz w:val="28"/>
        </w:rPr>
        <w:t xml:space="preserve">　　1、产品的名称和品种：_________。</w:t>
      </w:r>
    </w:p>
    <w:p w:rsidR="00AE4F4D" w:rsidRPr="00DF53C9" w:rsidRDefault="00AE4F4D" w:rsidP="00DF53C9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53C9">
        <w:rPr>
          <w:rFonts w:hAnsi="宋体" w:cs="宋体" w:hint="eastAsia"/>
          <w:color w:val="000000"/>
          <w:sz w:val="28"/>
        </w:rPr>
        <w:t xml:space="preserve">　　2、产品的数量：_________。</w:t>
      </w:r>
    </w:p>
    <w:p w:rsidR="00AE4F4D" w:rsidRPr="00DF53C9" w:rsidRDefault="00AE4F4D" w:rsidP="00DF53C9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53C9">
        <w:rPr>
          <w:rFonts w:hAnsi="宋体" w:cs="宋体" w:hint="eastAsia"/>
          <w:color w:val="000000"/>
          <w:sz w:val="28"/>
        </w:rPr>
        <w:t xml:space="preserve">　　（必须明确规定产品的计量单位和计量方法）</w:t>
      </w:r>
    </w:p>
    <w:p w:rsidR="00AE4F4D" w:rsidRPr="00DF53C9" w:rsidRDefault="00AE4F4D" w:rsidP="00DF53C9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53C9">
        <w:rPr>
          <w:rFonts w:hAnsi="宋体" w:cs="宋体" w:hint="eastAsia"/>
          <w:color w:val="000000"/>
          <w:sz w:val="28"/>
        </w:rPr>
        <w:t xml:space="preserve">　　第二条　产品的等级、质量和检疫办法</w:t>
      </w:r>
    </w:p>
    <w:p w:rsidR="00AE4F4D" w:rsidRPr="00DF53C9" w:rsidRDefault="00AE4F4D" w:rsidP="00DF53C9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53C9">
        <w:rPr>
          <w:rFonts w:hAnsi="宋体" w:cs="宋体" w:hint="eastAsia"/>
          <w:color w:val="000000"/>
          <w:sz w:val="28"/>
        </w:rPr>
        <w:lastRenderedPageBreak/>
        <w:t xml:space="preserve">　　1、产品的等级和质量：_________。</w:t>
      </w:r>
    </w:p>
    <w:p w:rsidR="00AE4F4D" w:rsidRPr="00DF53C9" w:rsidRDefault="00AE4F4D" w:rsidP="00DF53C9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53C9">
        <w:rPr>
          <w:rFonts w:hAnsi="宋体" w:cs="宋体" w:hint="eastAsia"/>
          <w:color w:val="000000"/>
          <w:sz w:val="28"/>
        </w:rPr>
        <w:t xml:space="preserve">　　（产品的等级和质量，国家有关部门有明确规定的，按规定标准确定产品的等级和质量；国家有关部门无明文规定的，由双方当事人协商确定。）</w:t>
      </w:r>
    </w:p>
    <w:p w:rsidR="00AE4F4D" w:rsidRPr="00DF53C9" w:rsidRDefault="00AE4F4D" w:rsidP="00DF53C9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53C9">
        <w:rPr>
          <w:rFonts w:hAnsi="宋体" w:cs="宋体" w:hint="eastAsia"/>
          <w:color w:val="000000"/>
          <w:sz w:val="28"/>
        </w:rPr>
        <w:t xml:space="preserve">　　2、产品的检疫办法：_________。</w:t>
      </w:r>
    </w:p>
    <w:p w:rsidR="00AE4F4D" w:rsidRPr="00DF53C9" w:rsidRDefault="00AE4F4D" w:rsidP="00DF53C9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53C9">
        <w:rPr>
          <w:rFonts w:hAnsi="宋体" w:cs="宋体" w:hint="eastAsia"/>
          <w:color w:val="000000"/>
          <w:sz w:val="28"/>
        </w:rPr>
        <w:t xml:space="preserve">　　（国家或地方主管部门有卫生检疫规定的，按国家或地方主管部门规定进行检疫；国家或地方主管部门无检疫规定的，由双方当事人协商检疫办法。）</w:t>
      </w:r>
    </w:p>
    <w:p w:rsidR="00AE4F4D" w:rsidRPr="00DF53C9" w:rsidRDefault="00AE4F4D" w:rsidP="00DF53C9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53C9">
        <w:rPr>
          <w:rFonts w:hAnsi="宋体" w:cs="宋体" w:hint="eastAsia"/>
          <w:color w:val="000000"/>
          <w:sz w:val="28"/>
        </w:rPr>
        <w:t xml:space="preserve">　　第三条　产品的价格、货款结算与奖售办法</w:t>
      </w:r>
    </w:p>
    <w:p w:rsidR="00AE4F4D" w:rsidRPr="00DF53C9" w:rsidRDefault="00AE4F4D" w:rsidP="00DF53C9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53C9">
        <w:rPr>
          <w:rFonts w:hAnsi="宋体" w:cs="宋体" w:hint="eastAsia"/>
          <w:color w:val="000000"/>
          <w:sz w:val="28"/>
        </w:rPr>
        <w:t xml:space="preserve">　　1、产品的价格按下列第（_________）项执行：</w:t>
      </w:r>
    </w:p>
    <w:p w:rsidR="00AE4F4D" w:rsidRPr="00DF53C9" w:rsidRDefault="00AE4F4D" w:rsidP="00DF53C9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53C9">
        <w:rPr>
          <w:rFonts w:hAnsi="宋体" w:cs="宋体" w:hint="eastAsia"/>
          <w:color w:val="000000"/>
          <w:sz w:val="28"/>
        </w:rPr>
        <w:t xml:space="preserve">　　（1）派购任务或派购基数内的产品，执行国家规定的收购牌价。在合同执行期内遇有价格调整时，按新价格执行。</w:t>
      </w:r>
    </w:p>
    <w:p w:rsidR="00AE4F4D" w:rsidRPr="00DF53C9" w:rsidRDefault="00AE4F4D" w:rsidP="00DF53C9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53C9">
        <w:rPr>
          <w:rFonts w:hAnsi="宋体" w:cs="宋体" w:hint="eastAsia"/>
          <w:color w:val="000000"/>
          <w:sz w:val="28"/>
        </w:rPr>
        <w:t xml:space="preserve">　　（2）不属派购任务或派购基数的产品，收购价格由当事人协商议定。</w:t>
      </w:r>
    </w:p>
    <w:p w:rsidR="00AE4F4D" w:rsidRPr="00DF53C9" w:rsidRDefault="00AE4F4D" w:rsidP="00DF53C9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53C9">
        <w:rPr>
          <w:rFonts w:hAnsi="宋体" w:cs="宋体" w:hint="eastAsia"/>
          <w:color w:val="000000"/>
          <w:sz w:val="28"/>
        </w:rPr>
        <w:t xml:space="preserve">　　2、货款结算办法按下列第（_________）项执行：</w:t>
      </w:r>
    </w:p>
    <w:p w:rsidR="00AE4F4D" w:rsidRPr="00DF53C9" w:rsidRDefault="00AE4F4D" w:rsidP="00DF53C9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53C9">
        <w:rPr>
          <w:rFonts w:hAnsi="宋体" w:cs="宋体" w:hint="eastAsia"/>
          <w:color w:val="000000"/>
          <w:sz w:val="28"/>
        </w:rPr>
        <w:t xml:space="preserve">　　（1）对村民、专业户、个体经营户一般采取现金结算，钱货两清。</w:t>
      </w:r>
    </w:p>
    <w:p w:rsidR="00AE4F4D" w:rsidRPr="00DF53C9" w:rsidRDefault="00AE4F4D" w:rsidP="00DF53C9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53C9">
        <w:rPr>
          <w:rFonts w:hAnsi="宋体" w:cs="宋体" w:hint="eastAsia"/>
          <w:color w:val="000000"/>
          <w:sz w:val="28"/>
        </w:rPr>
        <w:lastRenderedPageBreak/>
        <w:t xml:space="preserve">　　（2）对按有关规定必须采取银行结算的，按银行的统一规定办理结算。</w:t>
      </w:r>
    </w:p>
    <w:p w:rsidR="00AE4F4D" w:rsidRPr="00DF53C9" w:rsidRDefault="00AE4F4D" w:rsidP="00DF53C9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53C9">
        <w:rPr>
          <w:rFonts w:hAnsi="宋体" w:cs="宋体" w:hint="eastAsia"/>
          <w:color w:val="000000"/>
          <w:sz w:val="28"/>
        </w:rPr>
        <w:t xml:space="preserve">　　3、奖售办法：_________。</w:t>
      </w:r>
    </w:p>
    <w:p w:rsidR="00AE4F4D" w:rsidRPr="00DF53C9" w:rsidRDefault="00AE4F4D" w:rsidP="00DF53C9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53C9">
        <w:rPr>
          <w:rFonts w:hAnsi="宋体" w:cs="宋体" w:hint="eastAsia"/>
          <w:color w:val="000000"/>
          <w:sz w:val="28"/>
        </w:rPr>
        <w:t xml:space="preserve">　　第四条　交货期限、地点和方式_________。</w:t>
      </w:r>
    </w:p>
    <w:p w:rsidR="00AE4F4D" w:rsidRPr="00DF53C9" w:rsidRDefault="00AE4F4D" w:rsidP="00DF53C9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53C9">
        <w:rPr>
          <w:rFonts w:hAnsi="宋体" w:cs="宋体" w:hint="eastAsia"/>
          <w:color w:val="000000"/>
          <w:sz w:val="28"/>
        </w:rPr>
        <w:t xml:space="preserve">　　第五条　甲方的违约责任</w:t>
      </w:r>
    </w:p>
    <w:p w:rsidR="00AE4F4D" w:rsidRPr="00DF53C9" w:rsidRDefault="00AE4F4D" w:rsidP="00DF53C9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53C9">
        <w:rPr>
          <w:rFonts w:hAnsi="宋体" w:cs="宋体" w:hint="eastAsia"/>
          <w:color w:val="000000"/>
          <w:sz w:val="28"/>
        </w:rPr>
        <w:t xml:space="preserve">　　1、甲方未按合同收购或在合同期中退货的，应按未收或退货部分货款总值的_________%（5－25%的幅度），向乙方偿付违约金。</w:t>
      </w:r>
    </w:p>
    <w:p w:rsidR="00AE4F4D" w:rsidRPr="00DF53C9" w:rsidRDefault="00AE4F4D" w:rsidP="00DF53C9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53C9">
        <w:rPr>
          <w:rFonts w:hAnsi="宋体" w:cs="宋体" w:hint="eastAsia"/>
          <w:color w:val="000000"/>
          <w:sz w:val="28"/>
        </w:rPr>
        <w:t xml:space="preserve">　　2、甲方如需提前收购，商得乙方同意变更合同的，甲方应给乙方提前收购货款总值的_________%的补偿，甲方因特殊原因必须逾期收购的，除比照中国人民银行有关延期付款的规定，按逾期收购部分货款总值计算向乙方偿付违约金外，还应承担供方在此期间所支付的保管费或饲养费，并承担因此而造成的其它实际损失。</w:t>
      </w:r>
    </w:p>
    <w:p w:rsidR="00AE4F4D" w:rsidRPr="00DF53C9" w:rsidRDefault="00AE4F4D" w:rsidP="00DF53C9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53C9">
        <w:rPr>
          <w:rFonts w:hAnsi="宋体" w:cs="宋体" w:hint="eastAsia"/>
          <w:color w:val="000000"/>
          <w:sz w:val="28"/>
        </w:rPr>
        <w:t xml:space="preserve">　　3、对通过银行结算而未按期付款的，应按中国人民银行有关延期付款的规定，向乙方偿付延期付款的违约金。</w:t>
      </w:r>
    </w:p>
    <w:p w:rsidR="00AE4F4D" w:rsidRPr="00DF53C9" w:rsidRDefault="00AE4F4D" w:rsidP="00DF53C9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53C9">
        <w:rPr>
          <w:rFonts w:hAnsi="宋体" w:cs="宋体" w:hint="eastAsia"/>
          <w:color w:val="000000"/>
          <w:sz w:val="28"/>
        </w:rPr>
        <w:t xml:space="preserve">　　4、乙方按合同规定交货，甲方无正当理由拒收的，除按拒收部分货款总值的_________%（5－25%的幅度）向乙方偿付违约金外，还应承担乙方因此而造成的实际损失和费用。</w:t>
      </w:r>
    </w:p>
    <w:p w:rsidR="00AE4F4D" w:rsidRPr="00DF53C9" w:rsidRDefault="00AE4F4D" w:rsidP="00DF53C9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53C9">
        <w:rPr>
          <w:rFonts w:hAnsi="宋体" w:cs="宋体" w:hint="eastAsia"/>
          <w:color w:val="000000"/>
          <w:sz w:val="28"/>
        </w:rPr>
        <w:t xml:space="preserve">　　第六条　乙方的违约责任</w:t>
      </w:r>
    </w:p>
    <w:p w:rsidR="00AE4F4D" w:rsidRPr="00DF53C9" w:rsidRDefault="00AE4F4D" w:rsidP="00DF53C9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53C9">
        <w:rPr>
          <w:rFonts w:hAnsi="宋体" w:cs="宋体" w:hint="eastAsia"/>
          <w:color w:val="000000"/>
          <w:sz w:val="28"/>
        </w:rPr>
        <w:lastRenderedPageBreak/>
        <w:t xml:space="preserve">　　1、乙方逾期交货或交货少于合同规定的，如需方仍然需要的，乙方应如数补交，并应向甲方偿付逾期不交或少交部分货物总值的_________%（由甲乙方商定）的违约金；如甲方不需要的，乙方应按逾期或应交部分货款总值的_________%（1－20%的幅度）付违约金。</w:t>
      </w:r>
    </w:p>
    <w:p w:rsidR="00AE4F4D" w:rsidRPr="00DF53C9" w:rsidRDefault="00AE4F4D" w:rsidP="00DF53C9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53C9">
        <w:rPr>
          <w:rFonts w:hAnsi="宋体" w:cs="宋体" w:hint="eastAsia"/>
          <w:color w:val="000000"/>
          <w:sz w:val="28"/>
        </w:rPr>
        <w:t xml:space="preserve">　　2、乙方交货时间比合同规定提前，经有关部门证明理由正当的，甲方可考虑同意接收，并按合同规定付款；乙方无正当理由提前交货的，甲方有权拒收。</w:t>
      </w:r>
    </w:p>
    <w:p w:rsidR="00AE4F4D" w:rsidRPr="00DF53C9" w:rsidRDefault="00AE4F4D" w:rsidP="00DF53C9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53C9">
        <w:rPr>
          <w:rFonts w:hAnsi="宋体" w:cs="宋体" w:hint="eastAsia"/>
          <w:color w:val="000000"/>
          <w:sz w:val="28"/>
        </w:rPr>
        <w:t xml:space="preserve">　　3、乙方交售的产品规格、卫生质量标准与合同规定不符时，甲方可以拒收。乙方如经有关部门证明确有正当理由，甲方仍然需要乙方交货的，乙方可以迟延交货，不按违约处理。</w:t>
      </w:r>
    </w:p>
    <w:p w:rsidR="00AE4F4D" w:rsidRPr="00DF53C9" w:rsidRDefault="00AE4F4D" w:rsidP="00DF53C9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53C9">
        <w:rPr>
          <w:rFonts w:hAnsi="宋体" w:cs="宋体" w:hint="eastAsia"/>
          <w:color w:val="000000"/>
          <w:sz w:val="28"/>
        </w:rPr>
        <w:t xml:space="preserve">　　第七条　不可抗力</w:t>
      </w:r>
    </w:p>
    <w:p w:rsidR="00AE4F4D" w:rsidRPr="00DF53C9" w:rsidRDefault="00AE4F4D" w:rsidP="00DF53C9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53C9">
        <w:rPr>
          <w:rFonts w:hAnsi="宋体" w:cs="宋体" w:hint="eastAsia"/>
          <w:color w:val="000000"/>
          <w:sz w:val="28"/>
        </w:rPr>
        <w:t xml:space="preserve">　　合同执行期内，如发生自然灾害或其它不可抗力的原因，致使当事人一方不能履行、不能完全履行或不能适当履行合同的，应向对方当事人通报理由，经有关主管部门证实后，不负违约责任，并允许变更或解除合同。</w:t>
      </w:r>
    </w:p>
    <w:p w:rsidR="00AE4F4D" w:rsidRPr="00DF53C9" w:rsidRDefault="00AE4F4D" w:rsidP="00DF53C9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53C9">
        <w:rPr>
          <w:rFonts w:hAnsi="宋体" w:cs="宋体" w:hint="eastAsia"/>
          <w:color w:val="000000"/>
          <w:sz w:val="28"/>
        </w:rPr>
        <w:t xml:space="preserve">　　第八条　解决合同纠纷的方式</w:t>
      </w:r>
    </w:p>
    <w:p w:rsidR="00AE4F4D" w:rsidRPr="00DF53C9" w:rsidRDefault="00AE4F4D" w:rsidP="00DF53C9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53C9">
        <w:rPr>
          <w:rFonts w:hAnsi="宋体" w:cs="宋体" w:hint="eastAsia"/>
          <w:color w:val="000000"/>
          <w:sz w:val="28"/>
        </w:rPr>
        <w:t xml:space="preserve">　　执行本合同发生争议，由当事人双方协商解决。协商不成，双方同意由_________仲裁委员会仲裁（当事人双方不在本合同中约定仲裁机构，事后又没有达成书面仲裁协议的，可向人民法院起诉）。</w:t>
      </w:r>
    </w:p>
    <w:p w:rsidR="00AE4F4D" w:rsidRPr="00DF53C9" w:rsidRDefault="00AE4F4D" w:rsidP="00DF53C9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53C9">
        <w:rPr>
          <w:rFonts w:hAnsi="宋体" w:cs="宋体" w:hint="eastAsia"/>
          <w:color w:val="000000"/>
          <w:sz w:val="28"/>
        </w:rPr>
        <w:lastRenderedPageBreak/>
        <w:t xml:space="preserve">　　第九条　其他_________。</w:t>
      </w:r>
    </w:p>
    <w:p w:rsidR="00AE4F4D" w:rsidRPr="00DF53C9" w:rsidRDefault="00AE4F4D" w:rsidP="00DF53C9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53C9">
        <w:rPr>
          <w:rFonts w:hAnsi="宋体" w:cs="宋体" w:hint="eastAsia"/>
          <w:color w:val="000000"/>
          <w:sz w:val="28"/>
        </w:rPr>
        <w:t xml:space="preserve">　　1、当事人一方要求变更或解除合同，应提前通知对方，并采用书面形式由当事人双方达成协议。接到要求变更或解除合同通知的一方，应在_________天之内作出答复（当事人另有约定的，从约定），逾期不答复的，视为默认。</w:t>
      </w:r>
    </w:p>
    <w:p w:rsidR="00AE4F4D" w:rsidRPr="00DF53C9" w:rsidRDefault="00AE4F4D" w:rsidP="00DF53C9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53C9">
        <w:rPr>
          <w:rFonts w:hAnsi="宋体" w:cs="宋体" w:hint="eastAsia"/>
          <w:color w:val="000000"/>
          <w:sz w:val="28"/>
        </w:rPr>
        <w:t xml:space="preserve">　　2、违约金、赔偿金应在有关部门确定责任后_________天内（当事人有约定的，从约定）偿付，否则按逾期付款处理，任何一方不得自行用扣付货款来充抵。</w:t>
      </w:r>
    </w:p>
    <w:p w:rsidR="00AE4F4D" w:rsidRPr="00DF53C9" w:rsidRDefault="00AE4F4D" w:rsidP="00DF53C9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53C9">
        <w:rPr>
          <w:rFonts w:hAnsi="宋体" w:cs="宋体" w:hint="eastAsia"/>
          <w:color w:val="000000"/>
          <w:sz w:val="28"/>
        </w:rPr>
        <w:t xml:space="preserve">　　3、本合同如有未尽事宜，须经甲乙双方共同协商，作出补充规定，补充规定与本合同具有同等效力。</w:t>
      </w:r>
    </w:p>
    <w:p w:rsidR="00AE4F4D" w:rsidRPr="00DF53C9" w:rsidRDefault="00AE4F4D" w:rsidP="00DF53C9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53C9">
        <w:rPr>
          <w:rFonts w:hAnsi="宋体" w:cs="宋体" w:hint="eastAsia"/>
          <w:color w:val="000000"/>
          <w:sz w:val="28"/>
        </w:rPr>
        <w:t xml:space="preserve">　　4、本合同正本一式二份，甲乙双方各执一份；合同副本一式_________份，交乡政府……等单位各留存一份。</w:t>
      </w:r>
    </w:p>
    <w:p w:rsidR="00AE4F4D" w:rsidRPr="00DF53C9" w:rsidRDefault="00AE4F4D" w:rsidP="00DF53C9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53C9">
        <w:rPr>
          <w:rFonts w:hAnsi="宋体" w:cs="宋体" w:hint="eastAsia"/>
          <w:color w:val="000000"/>
          <w:sz w:val="28"/>
        </w:rPr>
        <w:t xml:space="preserve">　　甲方（盖章）：</w:t>
      </w:r>
    </w:p>
    <w:p w:rsidR="00AE4F4D" w:rsidRPr="00DF53C9" w:rsidRDefault="00AE4F4D" w:rsidP="00DF53C9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53C9">
        <w:rPr>
          <w:rFonts w:hAnsi="宋体" w:cs="宋体" w:hint="eastAsia"/>
          <w:color w:val="000000"/>
          <w:sz w:val="28"/>
        </w:rPr>
        <w:t xml:space="preserve">　　代表（签字）：</w:t>
      </w:r>
    </w:p>
    <w:p w:rsidR="00AE4F4D" w:rsidRPr="00DF53C9" w:rsidRDefault="00AE4F4D" w:rsidP="00DF53C9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53C9">
        <w:rPr>
          <w:rFonts w:hAnsi="宋体" w:cs="宋体" w:hint="eastAsia"/>
          <w:color w:val="000000"/>
          <w:sz w:val="28"/>
        </w:rPr>
        <w:t xml:space="preserve">　　地址：</w:t>
      </w:r>
    </w:p>
    <w:p w:rsidR="00AE4F4D" w:rsidRPr="00DF53C9" w:rsidRDefault="00AE4F4D" w:rsidP="00DF53C9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53C9">
        <w:rPr>
          <w:rFonts w:hAnsi="宋体" w:cs="宋体" w:hint="eastAsia"/>
          <w:color w:val="000000"/>
          <w:sz w:val="28"/>
        </w:rPr>
        <w:t xml:space="preserve">　　邮政编码：</w:t>
      </w:r>
    </w:p>
    <w:p w:rsidR="00AE4F4D" w:rsidRPr="00DF53C9" w:rsidRDefault="00AE4F4D" w:rsidP="00DF53C9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53C9">
        <w:rPr>
          <w:rFonts w:hAnsi="宋体" w:cs="宋体" w:hint="eastAsia"/>
          <w:color w:val="000000"/>
          <w:sz w:val="28"/>
        </w:rPr>
        <w:t xml:space="preserve">　　电话：</w:t>
      </w:r>
    </w:p>
    <w:p w:rsidR="00AE4F4D" w:rsidRPr="00DF53C9" w:rsidRDefault="00AE4F4D" w:rsidP="00DF53C9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53C9">
        <w:rPr>
          <w:rFonts w:hAnsi="宋体" w:cs="宋体" w:hint="eastAsia"/>
          <w:color w:val="000000"/>
          <w:sz w:val="28"/>
        </w:rPr>
        <w:lastRenderedPageBreak/>
        <w:t xml:space="preserve">　　_________年___月___日</w:t>
      </w:r>
    </w:p>
    <w:p w:rsidR="00AE4F4D" w:rsidRPr="00DF53C9" w:rsidRDefault="00AE4F4D" w:rsidP="00DF53C9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53C9">
        <w:rPr>
          <w:rFonts w:hAnsi="宋体" w:cs="宋体" w:hint="eastAsia"/>
          <w:color w:val="000000"/>
          <w:sz w:val="28"/>
        </w:rPr>
        <w:t xml:space="preserve">　　签订地点：</w:t>
      </w:r>
    </w:p>
    <w:p w:rsidR="00AE4F4D" w:rsidRPr="00DF53C9" w:rsidRDefault="00AE4F4D" w:rsidP="00DF53C9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53C9">
        <w:rPr>
          <w:rFonts w:hAnsi="宋体" w:cs="宋体" w:hint="eastAsia"/>
          <w:color w:val="000000"/>
          <w:sz w:val="28"/>
        </w:rPr>
        <w:t xml:space="preserve">　　乙方（盖章）：</w:t>
      </w:r>
    </w:p>
    <w:p w:rsidR="00AE4F4D" w:rsidRPr="00DF53C9" w:rsidRDefault="00AE4F4D" w:rsidP="00DF53C9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53C9">
        <w:rPr>
          <w:rFonts w:hAnsi="宋体" w:cs="宋体" w:hint="eastAsia"/>
          <w:color w:val="000000"/>
          <w:sz w:val="28"/>
        </w:rPr>
        <w:t xml:space="preserve">　　代表（签字）：</w:t>
      </w:r>
    </w:p>
    <w:p w:rsidR="00AE4F4D" w:rsidRPr="00DF53C9" w:rsidRDefault="00AE4F4D" w:rsidP="00DF53C9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53C9">
        <w:rPr>
          <w:rFonts w:hAnsi="宋体" w:cs="宋体" w:hint="eastAsia"/>
          <w:color w:val="000000"/>
          <w:sz w:val="28"/>
        </w:rPr>
        <w:t xml:space="preserve">　　地址：</w:t>
      </w:r>
    </w:p>
    <w:p w:rsidR="00AE4F4D" w:rsidRPr="00DF53C9" w:rsidRDefault="00AE4F4D" w:rsidP="00DF53C9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53C9">
        <w:rPr>
          <w:rFonts w:hAnsi="宋体" w:cs="宋体" w:hint="eastAsia"/>
          <w:color w:val="000000"/>
          <w:sz w:val="28"/>
        </w:rPr>
        <w:t xml:space="preserve">　　邮政编码：</w:t>
      </w:r>
    </w:p>
    <w:p w:rsidR="00AE4F4D" w:rsidRPr="00DF53C9" w:rsidRDefault="00AE4F4D" w:rsidP="00DF53C9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53C9">
        <w:rPr>
          <w:rFonts w:hAnsi="宋体" w:cs="宋体" w:hint="eastAsia"/>
          <w:color w:val="000000"/>
          <w:sz w:val="28"/>
        </w:rPr>
        <w:t xml:space="preserve">　　电话：</w:t>
      </w:r>
    </w:p>
    <w:p w:rsidR="00AE4F4D" w:rsidRPr="00DF53C9" w:rsidRDefault="00AE4F4D" w:rsidP="00DF53C9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53C9">
        <w:rPr>
          <w:rFonts w:hAnsi="宋体" w:cs="宋体" w:hint="eastAsia"/>
          <w:color w:val="000000"/>
          <w:sz w:val="28"/>
        </w:rPr>
        <w:t xml:space="preserve">　　_________年___月___日</w:t>
      </w:r>
    </w:p>
    <w:p w:rsidR="00AE4F4D" w:rsidRPr="00DF53C9" w:rsidRDefault="00AE4F4D" w:rsidP="00DF53C9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  <w:r w:rsidRPr="00DF53C9">
        <w:rPr>
          <w:rFonts w:hAnsi="宋体" w:cs="宋体" w:hint="eastAsia"/>
          <w:color w:val="000000"/>
          <w:sz w:val="28"/>
        </w:rPr>
        <w:t xml:space="preserve">　　签订地点：</w:t>
      </w:r>
    </w:p>
    <w:p w:rsidR="00AE4F4D" w:rsidRPr="00DF53C9" w:rsidRDefault="00AE4F4D" w:rsidP="00DF53C9">
      <w:pPr>
        <w:pStyle w:val="a3"/>
        <w:spacing w:beforeLines="100" w:before="312"/>
        <w:ind w:firstLineChars="200" w:firstLine="560"/>
        <w:jc w:val="left"/>
        <w:rPr>
          <w:rFonts w:hAnsi="宋体" w:cs="宋体"/>
          <w:color w:val="000000"/>
          <w:sz w:val="28"/>
        </w:rPr>
      </w:pPr>
    </w:p>
    <w:p w:rsidR="00C206A4" w:rsidRPr="00DF53C9" w:rsidRDefault="00C206A4" w:rsidP="00B036D7">
      <w:pPr>
        <w:pStyle w:val="a3"/>
        <w:spacing w:beforeLines="100" w:before="312"/>
        <w:jc w:val="left"/>
        <w:rPr>
          <w:rFonts w:hAnsi="宋体" w:cs="宋体"/>
          <w:color w:val="000000"/>
          <w:sz w:val="28"/>
        </w:rPr>
      </w:pPr>
    </w:p>
    <w:sectPr w:rsidR="00C206A4" w:rsidRPr="00DF53C9" w:rsidSect="00C206A4">
      <w:footerReference w:type="even" r:id="rId7"/>
      <w:footerReference w:type="default" r:id="rId8"/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A4A" w:rsidRDefault="00237A4A" w:rsidP="00980220">
      <w:r>
        <w:separator/>
      </w:r>
    </w:p>
  </w:endnote>
  <w:endnote w:type="continuationSeparator" w:id="0">
    <w:p w:rsidR="00237A4A" w:rsidRDefault="00237A4A" w:rsidP="0098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C9" w:rsidRDefault="00DF53C9" w:rsidP="008D345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0220" w:rsidRDefault="009802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C9" w:rsidRDefault="00DF53C9" w:rsidP="008D345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0583">
      <w:rPr>
        <w:rStyle w:val="a6"/>
        <w:noProof/>
      </w:rPr>
      <w:t>6</w:t>
    </w:r>
    <w:r>
      <w:rPr>
        <w:rStyle w:val="a6"/>
      </w:rPr>
      <w:fldChar w:fldCharType="end"/>
    </w:r>
  </w:p>
  <w:p w:rsidR="00980220" w:rsidRDefault="009802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A4A" w:rsidRDefault="00237A4A" w:rsidP="00980220">
      <w:r>
        <w:separator/>
      </w:r>
    </w:p>
  </w:footnote>
  <w:footnote w:type="continuationSeparator" w:id="0">
    <w:p w:rsidR="00237A4A" w:rsidRDefault="00237A4A" w:rsidP="00980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53"/>
    <w:rsid w:val="00061E68"/>
    <w:rsid w:val="001224CB"/>
    <w:rsid w:val="001F7D54"/>
    <w:rsid w:val="00237A4A"/>
    <w:rsid w:val="00400583"/>
    <w:rsid w:val="00545053"/>
    <w:rsid w:val="006A5D28"/>
    <w:rsid w:val="006D4675"/>
    <w:rsid w:val="0085662D"/>
    <w:rsid w:val="008D3451"/>
    <w:rsid w:val="00980220"/>
    <w:rsid w:val="00AE4F4D"/>
    <w:rsid w:val="00B036D7"/>
    <w:rsid w:val="00B92C94"/>
    <w:rsid w:val="00C206A4"/>
    <w:rsid w:val="00D71C2F"/>
    <w:rsid w:val="00DF53C9"/>
    <w:rsid w:val="00DF6B02"/>
    <w:rsid w:val="00E3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C206A4"/>
    <w:rPr>
      <w:rFonts w:ascii="宋体" w:hAnsi="Courier New" w:cs="Courier New"/>
      <w:szCs w:val="21"/>
    </w:rPr>
  </w:style>
  <w:style w:type="character" w:customStyle="1" w:styleId="Char">
    <w:name w:val="纯文本 Char"/>
    <w:link w:val="a3"/>
    <w:uiPriority w:val="99"/>
    <w:rsid w:val="00C206A4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98022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980220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80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980220"/>
    <w:rPr>
      <w:kern w:val="2"/>
      <w:sz w:val="18"/>
      <w:szCs w:val="18"/>
    </w:rPr>
  </w:style>
  <w:style w:type="character" w:styleId="a6">
    <w:name w:val="page number"/>
    <w:uiPriority w:val="99"/>
    <w:semiHidden/>
    <w:unhideWhenUsed/>
    <w:rsid w:val="00DF5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C206A4"/>
    <w:rPr>
      <w:rFonts w:ascii="宋体" w:hAnsi="Courier New" w:cs="Courier New"/>
      <w:szCs w:val="21"/>
    </w:rPr>
  </w:style>
  <w:style w:type="character" w:customStyle="1" w:styleId="Char">
    <w:name w:val="纯文本 Char"/>
    <w:link w:val="a3"/>
    <w:uiPriority w:val="99"/>
    <w:rsid w:val="00C206A4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98022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980220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80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980220"/>
    <w:rPr>
      <w:kern w:val="2"/>
      <w:sz w:val="18"/>
      <w:szCs w:val="18"/>
    </w:rPr>
  </w:style>
  <w:style w:type="character" w:styleId="a6">
    <w:name w:val="page number"/>
    <w:uiPriority w:val="99"/>
    <w:semiHidden/>
    <w:unhideWhenUsed/>
    <w:rsid w:val="00DF5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307</Words>
  <Characters>1755</Characters>
  <DocSecurity>0</DocSecurity>
  <Lines>14</Lines>
  <Paragraphs>4</Paragraphs>
  <ScaleCrop>false</ScaleCrop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2018-12-07T03:58:00Z</dcterms:created>
  <dcterms:modified xsi:type="dcterms:W3CDTF">2019-01-02T05:43:00Z</dcterms:modified>
</cp:coreProperties>
</file>