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pStyle w:val="2"/>
        <w:spacing w:before="62" w:beforeLines="20" w:after="468" w:afterLines="150"/>
        <w:jc w:val="center"/>
        <w:rPr>
          <w:rFonts w:ascii="黑体" w:hAnsi="黑体" w:eastAsia="黑体" w:cs="宋体"/>
          <w:b/>
          <w:color w:val="000000"/>
          <w:sz w:val="48"/>
        </w:rPr>
      </w:pPr>
      <w:r>
        <w:rPr>
          <w:rFonts w:hint="eastAsia" w:ascii="黑体" w:hAnsi="黑体" w:eastAsia="黑体" w:cs="宋体"/>
          <w:b/>
          <w:color w:val="000000"/>
          <w:sz w:val="48"/>
        </w:rPr>
        <w:t>笋干购销合同范本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供方（以下简称甲方）：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银行账号：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bookmarkStart w:id="0" w:name="_GoBack"/>
      <w:bookmarkEnd w:id="0"/>
    </w:p>
    <w:p>
      <w:pPr>
        <w:pStyle w:val="2"/>
        <w:spacing w:before="312" w:beforeLines="100"/>
        <w:ind w:firstLine="560" w:firstLineChars="200"/>
        <w:jc w:val="left"/>
        <w:rPr>
          <w:rFonts w:hAnsi="宋体" w:cs="宋体"/>
          <w:color w:val="000000"/>
          <w:sz w:val="28"/>
        </w:rPr>
      </w:pPr>
      <w:r>
        <w:rPr>
          <w:rFonts w:hint="eastAsia" w:hAnsi="宋体" w:cs="宋体"/>
          <w:color w:val="000000"/>
          <w:sz w:val="28"/>
        </w:rPr>
        <w:t>　　需方（以下简称乙方）：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银行账号：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根据《中华人民共和国合同法》及其他有关法律、法规之规定，甲乙双方经过协商，本着互惠互利，共同发展的原则，就___________________事宜达成下列协议：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一、合同期限：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本合同有效期自______年______月______日起至______年______月______日止。</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二、产品名称、品种和数量：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1、产品名称和品种：______________________________。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2、产品的数量：_____________________（甲乙双方必须规定明确的产品计量单位和计量方法）。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三、产品包装、运输及验收：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1、有原厂包装的，按原厂包装标准；没有原厂包装的，按乙方的包装要求进行包装（尽量有助于笋干的保鲜，避免潮湿损坏笋干的质量）。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2、货物的运输和运输过程中的保险由_____方负责办理，费用由_____方承担。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发现收到的货物与规定的不符，应在货物到达之后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四、产品的等级、质量和检疫方法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1、产品的等级和质量：一级、国标（产品的等级和质量，国家有关部门有明确规定的，按规定标准确定产品的等级和质量；国家有关部门无明文规定的，由双方当事人协商确定）。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2、产品的检疫方法：地方卫检（产品的检疫方法，国家或地方主管部门有卫生检疫规定的，按国家或地方主管部门规定进行检疫；国家或地方主管部门无检疫规定的，由双方当事人协商检疫方法）。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五、产品的价格与货款结算：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1、产品价格：依据市场批发价，货款按实际数量结算，如超出市场批发价，乙方愿以现金支付给甲方，以货款总价的_____%作为违约金。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2、货款结算：乙方凭入库单，每月月底向甲方财务核对，双方确认无误后，于次月______日前结清账款。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六、双方的权利与义务：</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接到甲方订购需求后，于次日早上______点前送到各店。如没有在指定时间内送达或交货少于订购需求的，如甲方仍需要，乙方须如数补交，并向甲方偿付逾期不交或少交部分货物总值_____%的违约金；如甲方不需要，乙方须按逾期货应交部分货款总值的_____%付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2、乙方按合同规定交货，甲方无正当理由不得拒收，如无正当理由拒收的，按拒收部分货款总值的_____%向乙方偿付违约金。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3、乙方交货时间比合同规定提前的，经有关部门证明理由正当的，甲方可考虑同意接受，并按合同规定付款；乙方无正当理由提前交货的，甲方有权拒收。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4、乙方提供的产品须符合国家卫生、防疫部门有关要求，如不符，甲方有权拒收；如因乙方提供的产品存在质量问题，导致顾客中毒等人身伤亡事故，均由乙方承担全部经济及法律责任，甲方概不负责。</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5、出现下列情况之一，甲方有权终止合同：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（1）乙方送货2次或2次以上未按规定时间送货或无正当理由未送货。</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交售产品2次或2次以上出现质量问题；合同执行期间，如发生自然灾害或其他不可抗力的原因，导致甲乙双方当事人一方不能履行或不能完全履行合同时，须向对方当事人通报理由，经有关主管部门证实后，可不负违约责任，并允许变更或解除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此合同一式____份，甲方执____份，乙方执____份。合同自甲乙双方签字盖章之日起生效。合同未尽事宜由甲乙双方协商解决，如无法达成一致意见，须在_______________人民法院提起诉讼。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签订日期：_____年_____月_____日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签订日期：_____年_____月_____日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ind w:firstLine="560" w:firstLineChars="2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3C"/>
    <w:rsid w:val="000168C8"/>
    <w:rsid w:val="000779E4"/>
    <w:rsid w:val="00110298"/>
    <w:rsid w:val="00117D59"/>
    <w:rsid w:val="002437A4"/>
    <w:rsid w:val="00244F5D"/>
    <w:rsid w:val="004B64FC"/>
    <w:rsid w:val="005C7330"/>
    <w:rsid w:val="005D75F4"/>
    <w:rsid w:val="006B5942"/>
    <w:rsid w:val="007123FF"/>
    <w:rsid w:val="007A6C9D"/>
    <w:rsid w:val="00852A68"/>
    <w:rsid w:val="008C5FF3"/>
    <w:rsid w:val="00967053"/>
    <w:rsid w:val="009F360E"/>
    <w:rsid w:val="009F4B8B"/>
    <w:rsid w:val="00AA6140"/>
    <w:rsid w:val="00AE1BC2"/>
    <w:rsid w:val="00B9253C"/>
    <w:rsid w:val="00BD54C8"/>
    <w:rsid w:val="00D12510"/>
    <w:rsid w:val="00D40871"/>
    <w:rsid w:val="00D419AA"/>
    <w:rsid w:val="43833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245</Words>
  <Characters>1402</Characters>
  <Lines>11</Lines>
  <Paragraphs>3</Paragraphs>
  <TotalTime>0</TotalTime>
  <ScaleCrop>false</ScaleCrop>
  <LinksUpToDate>false</LinksUpToDate>
  <CharactersWithSpaces>1644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2018-12-03T20:32:00Z</dcterms:created>
  <dc:creator>mayn</dc:creator>
  <cp:lastModifiedBy>XXX</cp:lastModifiedBy>
  <dcterms:modified xsi:type="dcterms:W3CDTF">2020-11-23T09:47:58Z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