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8" w:beforeLines="20" w:after="360" w:afterLines="150" w:line="360" w:lineRule="auto"/>
        <w:jc w:val="center"/>
        <w:textAlignment w:val="auto"/>
        <w:rPr>
          <w:rFonts w:ascii="黑体" w:hAnsi="黑体" w:eastAsia="黑体"/>
          <w:b/>
          <w:sz w:val="52"/>
        </w:rPr>
      </w:pPr>
      <w:bookmarkStart w:id="0" w:name="_GoBack"/>
      <w:r>
        <w:rPr>
          <w:rFonts w:hint="eastAsia" w:ascii="黑体" w:hAnsi="黑体" w:eastAsia="黑体"/>
          <w:b/>
          <w:sz w:val="52"/>
        </w:rPr>
        <w:t>最新液化气购销合同书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合同编号：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ind w:firstLine="56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 xml:space="preserve">供方：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ind w:firstLine="560"/>
        <w:textAlignment w:val="auto"/>
        <w:rPr>
          <w:sz w:val="28"/>
        </w:rPr>
      </w:pPr>
      <w:r>
        <w:rPr>
          <w:rFonts w:hint="eastAsia"/>
          <w:sz w:val="28"/>
        </w:rPr>
        <w:t>需方：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ind w:firstLine="56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 xml:space="preserve">签署地：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ind w:firstLine="560"/>
        <w:textAlignment w:val="auto"/>
        <w:rPr>
          <w:sz w:val="28"/>
        </w:rPr>
      </w:pPr>
      <w:r>
        <w:rPr>
          <w:rFonts w:hint="eastAsia"/>
          <w:sz w:val="28"/>
        </w:rPr>
        <w:t>签订日期：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一、购销数量：从_______年____月____日到________年____月____日，供方开一套装置每月为需方供应液化气_____吨，供方开二套装置每月为需方供应液化气_____吨。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二、结算价格：随市场浮动，由供方调整。需方达到合同所规定优惠条件后享有相应优惠，详见合同附件1.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三、结算方式：采用_______存入供方帐户，款到开票装车。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四、交货地点：供方装车畅?五、保证金：为确保需方按合同内容履行，由供方按月根据购销数量收取需方_______元保证金(不得低于一车货款价值)。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六、供货方式：依据合同量需方单位汽车均衡自提。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七、计量方式：执行国家规定标准(计量误差为千分之三点五);计量误差范围内以供方出厂计量为准;超过计量误差范围时，供需双方协商解决。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八、质量标准：执行国家标准：gb11174—1997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九、其它约定事项：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1、详见合同附件1和液化气信誉考核内容。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2、遇有供方不可抗力造成停工检修，购销数量双方协商;因计划停工检修，提前十天书面通知对方后可暂停送接货。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3、需方对质量、计量有异议，应在供方装车场内提出，对离开供方装车场提出的异议供方不予认可。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十、违约责任：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1、供方发现需方不正当经营一次，由供方按吨从保证金中扣罚相应金额(以20元/吨为准);累计发现两次扣罚当月全部保证金;累计发现三次解除购销合同，因此造成一切后果由需方自负。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2、供方原因未完成当月合同量的80%，视为违约;反之，由于需方原因未完成当月80%的合同量，视为违约，双方有权解除合同。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十一、其它事项：当遇有国家行政部门规定与本合同发生冲突，本合同终止。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十二、合同未尽事宜另行协商。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供方：中国公司?? 需方：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委托代理人：委托代理人：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经办人：经办人：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年 月日 年 月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合同附件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1：(需方名称)考核制度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1、合同户根据合同均衡提量，以3天为考核期限，考核分为-5分/次。连续不能按合同均衡履行量，考核分为是上次的倍数。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2、配送液化气未能达指定地点，考核分为-10分/次，并且降低10%的合同量，如果在合同有效期内液化气有两次配送未能达指定地点，则取消合同。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3、合同户有倒票现象，考核分为-5分/次。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4、合同户是否有辱骂销售部员工现象，考核分为-10分/次。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5、正常情况下合同户在提货通知单有效期内没有按期提货，考核分为-3分/次。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6、正常情况下合同户开出装车通知单没有装车，考核分为-2分/次。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7、合同户没有完成合同中规定的有效量，考核分为-5分/月，如果本月未能完成合同中规定的有效量，下个月的合同量将按上月实际购买量执行。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8、外地合同户未能使用汇票、电汇等方式购买液化气，考核分为-5分/次。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9、合同户能否帮助　　10、合同户能否自主开发远途市场，扩大　　11、在液化气市场疲软期间合同户主动开票(前2名)，根据开票的数量考核分为0.2分/吨*次。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液化气合同每6个月签定一回，每月销售部定期考核，基准分为100分，每月客户积分达到110分时，客户下个月享有20%合同量的优惠价格，每吨优惠20元，如果客户出现两次考核分低于60分，下一次就不在签订合同。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供方： 需方：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委托代理人： 委托代理人：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经办人： 经办人：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年　月　日 年　月　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4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C4"/>
    <w:rsid w:val="00081C49"/>
    <w:rsid w:val="000D53C4"/>
    <w:rsid w:val="002531D0"/>
    <w:rsid w:val="00422EA2"/>
    <w:rsid w:val="004701FD"/>
    <w:rsid w:val="0059048D"/>
    <w:rsid w:val="006E777C"/>
    <w:rsid w:val="009907F1"/>
    <w:rsid w:val="00B77CFF"/>
    <w:rsid w:val="00BB01B3"/>
    <w:rsid w:val="00BD5996"/>
    <w:rsid w:val="00D33EB7"/>
    <w:rsid w:val="00DA22D3"/>
    <w:rsid w:val="18B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qFormat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qFormat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qFormat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qFormat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qFormat/>
    <w:uiPriority w:val="99"/>
  </w:style>
  <w:style w:type="paragraph" w:customStyle="1" w:styleId="31">
    <w:name w:val="f12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qFormat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qFormat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qFormat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qFormat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7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8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39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0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1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224</Words>
  <Characters>1283</Characters>
  <Lines>10</Lines>
  <Paragraphs>3</Paragraphs>
  <TotalTime>0</TotalTime>
  <ScaleCrop>false</ScaleCrop>
  <LinksUpToDate>false</LinksUpToDate>
  <CharactersWithSpaces>1504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2018-11-21T11:13:00Z</dcterms:created>
  <dc:creator>mayn</dc:creator>
  <cp:lastModifiedBy>XXX</cp:lastModifiedBy>
  <dcterms:modified xsi:type="dcterms:W3CDTF">2020-11-25T07:51:55Z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