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FF2E35" w:rsidRPr="009E7B54" w:rsidP="00BC069F">
      <w:pPr>
        <w:spacing w:line="360" w:lineRule="auto"/>
        <w:jc w:val="center"/>
        <w:rPr>
          <w:rFonts w:ascii="宋体" w:hAnsi="宋体"/>
          <w:b/>
          <w:sz w:val="24"/>
        </w:rPr>
      </w:pPr>
      <w:r w:rsidRPr="004E6CDC">
        <w:rPr>
          <w:rFonts w:ascii="宋体" w:hAnsi="宋体" w:hint="eastAsia"/>
          <w:b/>
          <w:sz w:val="24"/>
        </w:rPr>
        <w:t>模特</w:t>
      </w:r>
      <w:r w:rsidR="00B30754">
        <w:rPr>
          <w:rFonts w:ascii="宋体" w:hAnsi="宋体" w:hint="eastAsia"/>
          <w:b/>
          <w:sz w:val="24"/>
        </w:rPr>
        <w:t>平面拍摄工作</w:t>
      </w:r>
      <w:r w:rsidR="00552452">
        <w:rPr>
          <w:rFonts w:ascii="宋体" w:hAnsi="宋体" w:hint="eastAsia"/>
          <w:b/>
          <w:sz w:val="24"/>
        </w:rPr>
        <w:t>合同</w:t>
      </w:r>
    </w:p>
    <w:p w:rsidR="00EA57FE" w:rsidP="00BC069F">
      <w:pPr>
        <w:spacing w:line="360" w:lineRule="auto"/>
        <w:rPr>
          <w:rFonts w:ascii="宋体" w:hAnsi="宋体"/>
          <w:b/>
          <w:szCs w:val="18"/>
        </w:rPr>
      </w:pPr>
    </w:p>
    <w:p w:rsidR="0063708C" w:rsidRPr="004E6CDC" w:rsidP="00BC069F">
      <w:pPr>
        <w:spacing w:line="360" w:lineRule="auto"/>
        <w:rPr>
          <w:rFonts w:ascii="宋体" w:hAnsi="宋体"/>
          <w:b/>
          <w:szCs w:val="18"/>
        </w:rPr>
      </w:pPr>
      <w:r w:rsidRPr="004E6CDC">
        <w:rPr>
          <w:rFonts w:ascii="宋体" w:hAnsi="宋体" w:hint="eastAsia"/>
          <w:b/>
          <w:szCs w:val="18"/>
        </w:rPr>
        <w:t>甲方：</w:t>
      </w:r>
      <w:r w:rsidR="00BC069F">
        <w:rPr>
          <w:rFonts w:ascii="宋体" w:hAnsi="宋体" w:hint="eastAsia"/>
          <w:b/>
          <w:szCs w:val="18"/>
        </w:rPr>
        <w:t xml:space="preserve"> </w:t>
      </w:r>
      <w:r w:rsidR="00BC069F">
        <w:rPr>
          <w:rFonts w:ascii="宋体" w:hAnsi="宋体"/>
          <w:b/>
          <w:szCs w:val="18"/>
        </w:rPr>
        <w:t xml:space="preserve">              </w:t>
      </w:r>
      <w:r w:rsidRPr="004E6CDC">
        <w:rPr>
          <w:rFonts w:ascii="宋体" w:hAnsi="宋体" w:hint="eastAsia"/>
          <w:b/>
          <w:szCs w:val="18"/>
        </w:rPr>
        <w:t xml:space="preserve">  </w:t>
      </w:r>
      <w:r w:rsidR="004A4CAD">
        <w:rPr>
          <w:rFonts w:ascii="宋体" w:hAnsi="宋体" w:hint="eastAsia"/>
          <w:b/>
          <w:szCs w:val="18"/>
        </w:rPr>
        <w:t xml:space="preserve">                </w:t>
      </w:r>
      <w:r w:rsidR="00DC781D">
        <w:rPr>
          <w:rFonts w:ascii="宋体" w:hAnsi="宋体" w:hint="eastAsia"/>
          <w:b/>
          <w:szCs w:val="18"/>
        </w:rPr>
        <w:t xml:space="preserve">             </w:t>
      </w:r>
      <w:r w:rsidR="00DC781D">
        <w:rPr>
          <w:rFonts w:ascii="宋体" w:hAnsi="宋体"/>
          <w:b/>
          <w:szCs w:val="18"/>
        </w:rPr>
        <w:t xml:space="preserve"> </w:t>
      </w:r>
      <w:r w:rsidRPr="004E6CDC">
        <w:rPr>
          <w:rFonts w:ascii="宋体" w:hAnsi="宋体" w:hint="eastAsia"/>
          <w:b/>
          <w:szCs w:val="18"/>
        </w:rPr>
        <w:t>（简称甲方）</w:t>
      </w:r>
    </w:p>
    <w:p w:rsidR="0063708C" w:rsidRPr="004E6CDC" w:rsidP="00BC069F">
      <w:pPr>
        <w:spacing w:line="360" w:lineRule="auto"/>
        <w:rPr>
          <w:rFonts w:ascii="宋体" w:hAnsi="宋体"/>
          <w:b/>
          <w:szCs w:val="18"/>
          <w:u w:val="single"/>
        </w:rPr>
      </w:pPr>
      <w:r w:rsidRPr="004E6CDC">
        <w:rPr>
          <w:rFonts w:ascii="宋体" w:hAnsi="宋体" w:hint="eastAsia"/>
          <w:b/>
          <w:szCs w:val="18"/>
          <w:u w:val="single"/>
        </w:rPr>
        <w:t>电话：</w:t>
      </w:r>
      <w:r w:rsidR="00BC069F">
        <w:rPr>
          <w:rFonts w:ascii="宋体" w:hAnsi="宋体"/>
          <w:b/>
          <w:szCs w:val="18"/>
          <w:u w:val="single"/>
        </w:rPr>
        <w:t xml:space="preserve">             </w:t>
      </w:r>
      <w:r w:rsidR="009E7B54">
        <w:rPr>
          <w:rFonts w:ascii="宋体" w:hAnsi="宋体" w:hint="eastAsia"/>
          <w:b/>
          <w:szCs w:val="18"/>
          <w:u w:val="single"/>
        </w:rPr>
        <w:t xml:space="preserve"> </w:t>
      </w:r>
      <w:r w:rsidRPr="004E6CDC">
        <w:rPr>
          <w:rFonts w:ascii="宋体" w:hAnsi="宋体" w:hint="eastAsia"/>
          <w:b/>
          <w:szCs w:val="18"/>
          <w:u w:val="single"/>
        </w:rPr>
        <w:t xml:space="preserve"> </w:t>
      </w:r>
      <w:r w:rsidR="009E7B54">
        <w:rPr>
          <w:rFonts w:ascii="宋体" w:hAnsi="宋体" w:hint="eastAsia"/>
          <w:b/>
          <w:szCs w:val="18"/>
          <w:u w:val="single"/>
        </w:rPr>
        <w:t xml:space="preserve">  </w:t>
      </w:r>
      <w:r w:rsidRPr="004E6CDC">
        <w:rPr>
          <w:rFonts w:ascii="宋体" w:hAnsi="宋体" w:hint="eastAsia"/>
          <w:b/>
          <w:szCs w:val="18"/>
          <w:u w:val="single"/>
        </w:rPr>
        <w:t xml:space="preserve"> </w:t>
      </w:r>
      <w:r w:rsidR="003764BB">
        <w:rPr>
          <w:rFonts w:ascii="宋体" w:hAnsi="宋体" w:hint="eastAsia"/>
          <w:b/>
          <w:szCs w:val="18"/>
          <w:u w:val="single"/>
        </w:rPr>
        <w:t xml:space="preserve">  </w:t>
      </w:r>
      <w:r w:rsidRPr="004E6CDC">
        <w:rPr>
          <w:rFonts w:ascii="宋体" w:hAnsi="宋体" w:hint="eastAsia"/>
          <w:b/>
          <w:szCs w:val="18"/>
          <w:u w:val="single"/>
        </w:rPr>
        <w:t xml:space="preserve">  </w:t>
      </w:r>
      <w:r w:rsidR="009E7B54">
        <w:rPr>
          <w:rFonts w:ascii="宋体" w:hAnsi="宋体" w:hint="eastAsia"/>
          <w:b/>
          <w:szCs w:val="18"/>
          <w:u w:val="single"/>
        </w:rPr>
        <w:t xml:space="preserve"> </w:t>
      </w:r>
      <w:r w:rsidRPr="004E6CDC">
        <w:rPr>
          <w:rFonts w:ascii="宋体" w:hAnsi="宋体" w:hint="eastAsia"/>
          <w:b/>
          <w:szCs w:val="18"/>
          <w:u w:val="single"/>
        </w:rPr>
        <w:t xml:space="preserve"> </w:t>
      </w:r>
      <w:r w:rsidR="003764BB">
        <w:rPr>
          <w:rFonts w:ascii="宋体" w:hAnsi="宋体" w:hint="eastAsia"/>
          <w:b/>
          <w:szCs w:val="18"/>
          <w:u w:val="single"/>
        </w:rPr>
        <w:t xml:space="preserve">               </w:t>
      </w:r>
      <w:r w:rsidR="006D4973">
        <w:rPr>
          <w:rFonts w:ascii="宋体" w:hAnsi="宋体" w:hint="eastAsia"/>
          <w:b/>
          <w:szCs w:val="18"/>
          <w:u w:val="single"/>
        </w:rPr>
        <w:t xml:space="preserve"> </w:t>
      </w:r>
      <w:r w:rsidRPr="004E6CDC">
        <w:rPr>
          <w:rFonts w:ascii="宋体" w:hAnsi="宋体" w:hint="eastAsia"/>
          <w:b/>
          <w:szCs w:val="18"/>
          <w:u w:val="single"/>
        </w:rPr>
        <w:t xml:space="preserve">  </w:t>
      </w:r>
      <w:r w:rsidR="00E069A1">
        <w:rPr>
          <w:rFonts w:ascii="宋体" w:hAnsi="宋体"/>
          <w:b/>
          <w:szCs w:val="18"/>
          <w:u w:val="single"/>
        </w:rPr>
        <w:t xml:space="preserve">      </w:t>
      </w:r>
      <w:r w:rsidRPr="004E6CDC">
        <w:rPr>
          <w:rFonts w:ascii="宋体" w:hAnsi="宋体" w:hint="eastAsia"/>
          <w:b/>
          <w:szCs w:val="18"/>
          <w:u w:val="single"/>
        </w:rPr>
        <w:t>联系人：</w:t>
      </w:r>
      <w:r w:rsidR="00BC069F">
        <w:rPr>
          <w:rFonts w:ascii="宋体" w:hAnsi="宋体" w:hint="eastAsia"/>
          <w:b/>
          <w:szCs w:val="18"/>
          <w:u w:val="single"/>
        </w:rPr>
        <w:t xml:space="preserve"> </w:t>
      </w:r>
      <w:r w:rsidR="00BC069F">
        <w:rPr>
          <w:rFonts w:ascii="宋体" w:hAnsi="宋体"/>
          <w:b/>
          <w:szCs w:val="18"/>
          <w:u w:val="single"/>
        </w:rPr>
        <w:t xml:space="preserve">  </w:t>
      </w:r>
      <w:r w:rsidR="002244AB">
        <w:rPr>
          <w:rFonts w:ascii="宋体" w:hAnsi="宋体" w:hint="eastAsia"/>
          <w:b/>
          <w:szCs w:val="18"/>
          <w:u w:val="single"/>
        </w:rPr>
        <w:t xml:space="preserve"> </w:t>
      </w:r>
      <w:r w:rsidR="003764BB">
        <w:rPr>
          <w:rFonts w:ascii="宋体" w:hAnsi="宋体" w:hint="eastAsia"/>
          <w:b/>
          <w:szCs w:val="18"/>
          <w:u w:val="single"/>
        </w:rPr>
        <w:t xml:space="preserve">  </w:t>
      </w:r>
      <w:r w:rsidRPr="004E6CDC">
        <w:rPr>
          <w:rFonts w:ascii="宋体" w:hAnsi="宋体" w:hint="eastAsia"/>
          <w:b/>
          <w:szCs w:val="18"/>
          <w:u w:val="single"/>
        </w:rPr>
        <w:t xml:space="preserve"> </w:t>
      </w:r>
      <w:r w:rsidR="00041E5D">
        <w:rPr>
          <w:rFonts w:ascii="宋体" w:hAnsi="宋体"/>
          <w:b/>
          <w:szCs w:val="18"/>
          <w:u w:val="single"/>
        </w:rPr>
        <w:t xml:space="preserve">    </w:t>
      </w:r>
      <w:r w:rsidR="00E069A1">
        <w:rPr>
          <w:rFonts w:ascii="宋体" w:hAnsi="宋体"/>
          <w:b/>
          <w:szCs w:val="18"/>
          <w:u w:val="single"/>
        </w:rPr>
        <w:t xml:space="preserve">   </w:t>
      </w:r>
      <w:r w:rsidR="00041E5D">
        <w:rPr>
          <w:rFonts w:ascii="宋体" w:hAnsi="宋体"/>
          <w:b/>
          <w:szCs w:val="18"/>
          <w:u w:val="single"/>
        </w:rPr>
        <w:t xml:space="preserve">  </w:t>
      </w:r>
      <w:r w:rsidRPr="004E6CDC">
        <w:rPr>
          <w:rFonts w:ascii="宋体" w:hAnsi="宋体" w:hint="eastAsia"/>
          <w:b/>
          <w:szCs w:val="18"/>
          <w:u w:val="single"/>
        </w:rPr>
        <w:t xml:space="preserve"> </w:t>
      </w:r>
    </w:p>
    <w:p w:rsidR="0063708C" w:rsidRPr="004E6CDC" w:rsidP="00BC069F">
      <w:pPr>
        <w:spacing w:line="360" w:lineRule="auto"/>
        <w:rPr>
          <w:rFonts w:ascii="宋体" w:hAnsi="宋体"/>
          <w:b/>
          <w:szCs w:val="18"/>
          <w:u w:val="single"/>
        </w:rPr>
      </w:pPr>
      <w:r w:rsidRPr="004E6CDC">
        <w:rPr>
          <w:rFonts w:ascii="宋体" w:hAnsi="宋体" w:hint="eastAsia"/>
          <w:b/>
          <w:szCs w:val="18"/>
          <w:u w:val="single"/>
        </w:rPr>
        <w:t>地址：</w:t>
      </w:r>
      <w:r w:rsidR="00BC069F">
        <w:rPr>
          <w:rFonts w:ascii="宋体" w:hAnsi="宋体" w:hint="eastAsia"/>
          <w:b/>
          <w:szCs w:val="18"/>
          <w:u w:val="single"/>
        </w:rPr>
        <w:t xml:space="preserve"> </w:t>
      </w:r>
      <w:r w:rsidR="00BC069F">
        <w:rPr>
          <w:rFonts w:ascii="宋体" w:hAnsi="宋体"/>
          <w:b/>
          <w:szCs w:val="18"/>
          <w:u w:val="single"/>
        </w:rPr>
        <w:t xml:space="preserve">                       </w:t>
      </w:r>
      <w:r w:rsidRPr="004E6CDC">
        <w:rPr>
          <w:rFonts w:ascii="宋体" w:hAnsi="宋体" w:hint="eastAsia"/>
          <w:b/>
          <w:szCs w:val="18"/>
          <w:u w:val="single"/>
        </w:rPr>
        <w:t xml:space="preserve"> </w:t>
      </w:r>
      <w:r w:rsidR="002244AB">
        <w:rPr>
          <w:rFonts w:ascii="宋体" w:hAnsi="宋体" w:hint="eastAsia"/>
          <w:b/>
          <w:szCs w:val="18"/>
          <w:u w:val="single"/>
        </w:rPr>
        <w:t xml:space="preserve">         </w:t>
      </w:r>
      <w:r w:rsidR="003764BB">
        <w:rPr>
          <w:rFonts w:ascii="宋体" w:hAnsi="宋体" w:hint="eastAsia"/>
          <w:b/>
          <w:szCs w:val="18"/>
          <w:u w:val="single"/>
        </w:rPr>
        <w:t xml:space="preserve">               </w:t>
      </w:r>
      <w:r w:rsidR="00E069A1">
        <w:rPr>
          <w:rFonts w:ascii="宋体" w:hAnsi="宋体" w:hint="eastAsia"/>
          <w:b/>
          <w:szCs w:val="18"/>
          <w:u w:val="single"/>
        </w:rPr>
        <w:t xml:space="preserve">             </w:t>
      </w:r>
      <w:r w:rsidR="00E069A1">
        <w:rPr>
          <w:rFonts w:ascii="宋体" w:hAnsi="宋体"/>
          <w:b/>
          <w:szCs w:val="18"/>
          <w:u w:val="single"/>
        </w:rPr>
        <w:t xml:space="preserve">        </w:t>
      </w:r>
      <w:r w:rsidR="00E069A1">
        <w:rPr>
          <w:rFonts w:ascii="宋体" w:hAnsi="宋体" w:hint="eastAsia"/>
          <w:b/>
          <w:szCs w:val="18"/>
          <w:u w:val="single"/>
        </w:rPr>
        <w:t xml:space="preserve"> </w:t>
      </w:r>
      <w:r w:rsidR="00E069A1">
        <w:rPr>
          <w:rFonts w:ascii="宋体" w:hAnsi="宋体"/>
          <w:b/>
          <w:szCs w:val="18"/>
          <w:u w:val="single"/>
        </w:rPr>
        <w:t xml:space="preserve"> </w:t>
      </w:r>
      <w:r w:rsidRPr="004E6CDC">
        <w:rPr>
          <w:rFonts w:ascii="宋体" w:hAnsi="宋体" w:hint="eastAsia"/>
          <w:b/>
          <w:szCs w:val="18"/>
          <w:u w:val="single"/>
        </w:rPr>
        <w:t xml:space="preserve"> </w:t>
      </w:r>
    </w:p>
    <w:p w:rsidR="0063708C" w:rsidRPr="004E6CDC" w:rsidP="00BC069F">
      <w:pPr>
        <w:spacing w:line="360" w:lineRule="auto"/>
        <w:rPr>
          <w:rFonts w:ascii="宋体" w:hAnsi="宋体"/>
          <w:b/>
          <w:szCs w:val="18"/>
        </w:rPr>
      </w:pPr>
    </w:p>
    <w:p w:rsidR="00F445B0" w:rsidP="00BC069F">
      <w:pPr>
        <w:spacing w:line="360" w:lineRule="auto"/>
        <w:rPr>
          <w:rFonts w:ascii="华文细黑" w:eastAsia="华文细黑" w:hAnsi="华文细黑"/>
          <w:b/>
          <w:szCs w:val="18"/>
        </w:rPr>
      </w:pPr>
      <w:r>
        <w:rPr>
          <w:rFonts w:ascii="华文细黑" w:eastAsia="华文细黑" w:hAnsi="华文细黑" w:hint="eastAsia"/>
          <w:b/>
          <w:szCs w:val="18"/>
        </w:rPr>
        <w:t>乙方：</w:t>
      </w:r>
      <w:r w:rsidR="00BC069F">
        <w:rPr>
          <w:rFonts w:ascii="华文细黑" w:eastAsia="华文细黑" w:hAnsi="华文细黑" w:hint="eastAsia"/>
          <w:b/>
          <w:szCs w:val="18"/>
        </w:rPr>
        <w:t xml:space="preserve"> </w:t>
      </w:r>
      <w:r w:rsidR="00BC069F">
        <w:rPr>
          <w:rFonts w:ascii="华文细黑" w:eastAsia="华文细黑" w:hAnsi="华文细黑"/>
          <w:b/>
          <w:szCs w:val="18"/>
        </w:rPr>
        <w:t xml:space="preserve">               </w:t>
      </w:r>
      <w:r>
        <w:rPr>
          <w:rFonts w:ascii="华文细黑" w:eastAsia="华文细黑" w:hAnsi="华文细黑" w:hint="eastAsia"/>
          <w:b/>
          <w:szCs w:val="18"/>
        </w:rPr>
        <w:t xml:space="preserve">         </w:t>
      </w:r>
      <w:r w:rsidR="00636EB5">
        <w:rPr>
          <w:rFonts w:ascii="华文细黑" w:eastAsia="华文细黑" w:hAnsi="华文细黑" w:hint="eastAsia"/>
          <w:b/>
          <w:szCs w:val="18"/>
        </w:rPr>
        <w:t xml:space="preserve">         </w:t>
      </w:r>
      <w:r w:rsidR="00FF0EC2">
        <w:rPr>
          <w:rFonts w:ascii="华文细黑" w:eastAsia="华文细黑" w:hAnsi="华文细黑" w:hint="eastAsia"/>
          <w:b/>
          <w:szCs w:val="18"/>
        </w:rPr>
        <w:t xml:space="preserve">             </w:t>
      </w:r>
      <w:r>
        <w:rPr>
          <w:rFonts w:ascii="华文细黑" w:eastAsia="华文细黑" w:hAnsi="华文细黑" w:hint="eastAsia"/>
          <w:b/>
          <w:szCs w:val="18"/>
        </w:rPr>
        <w:t>（简称乙方）</w:t>
      </w:r>
    </w:p>
    <w:p w:rsidR="00F445B0" w:rsidP="00BC069F">
      <w:pPr>
        <w:spacing w:line="360" w:lineRule="auto"/>
        <w:rPr>
          <w:rFonts w:ascii="华文细黑" w:eastAsia="华文细黑" w:hAnsi="华文细黑"/>
          <w:b/>
          <w:szCs w:val="18"/>
          <w:u w:val="single"/>
        </w:rPr>
      </w:pPr>
      <w:r>
        <w:rPr>
          <w:rFonts w:ascii="华文细黑" w:eastAsia="华文细黑" w:hAnsi="华文细黑" w:hint="eastAsia"/>
          <w:b/>
          <w:szCs w:val="18"/>
          <w:u w:val="single"/>
        </w:rPr>
        <w:t>电话：</w:t>
      </w:r>
      <w:r w:rsidR="00BC069F">
        <w:rPr>
          <w:rFonts w:ascii="华文细黑" w:eastAsia="华文细黑" w:hAnsi="华文细黑"/>
          <w:b/>
          <w:szCs w:val="18"/>
          <w:u w:val="single"/>
        </w:rPr>
        <w:t xml:space="preserve">               </w:t>
      </w:r>
      <w:r w:rsidR="005532E4">
        <w:rPr>
          <w:rFonts w:ascii="华文细黑" w:eastAsia="华文细黑" w:hAnsi="华文细黑" w:hint="eastAsia"/>
          <w:b/>
          <w:szCs w:val="18"/>
          <w:u w:val="single"/>
        </w:rPr>
        <w:t xml:space="preserve">       </w:t>
      </w:r>
      <w:r w:rsidR="00881854">
        <w:rPr>
          <w:rFonts w:ascii="华文细黑" w:eastAsia="华文细黑" w:hAnsi="华文细黑" w:hint="eastAsia"/>
          <w:b/>
          <w:szCs w:val="18"/>
          <w:u w:val="single"/>
        </w:rPr>
        <w:t xml:space="preserve">  </w:t>
      </w:r>
      <w:r w:rsidR="00041E5D">
        <w:rPr>
          <w:rFonts w:ascii="华文细黑" w:eastAsia="华文细黑" w:hAnsi="华文细黑"/>
          <w:b/>
          <w:szCs w:val="18"/>
          <w:u w:val="single"/>
        </w:rPr>
        <w:t xml:space="preserve">              </w:t>
      </w:r>
      <w:r>
        <w:rPr>
          <w:rFonts w:ascii="华文细黑" w:eastAsia="华文细黑" w:hAnsi="华文细黑" w:hint="eastAsia"/>
          <w:b/>
          <w:szCs w:val="18"/>
          <w:u w:val="single"/>
        </w:rPr>
        <w:t xml:space="preserve">     </w:t>
      </w:r>
      <w:r w:rsidR="00BC069F">
        <w:rPr>
          <w:rFonts w:ascii="华文细黑" w:eastAsia="华文细黑" w:hAnsi="华文细黑"/>
          <w:b/>
          <w:szCs w:val="18"/>
          <w:u w:val="single"/>
        </w:rPr>
        <w:t xml:space="preserve"> </w:t>
      </w:r>
      <w:r w:rsidR="00E069A1">
        <w:rPr>
          <w:rFonts w:ascii="华文细黑" w:eastAsia="华文细黑" w:hAnsi="华文细黑"/>
          <w:b/>
          <w:szCs w:val="18"/>
          <w:u w:val="single"/>
        </w:rPr>
        <w:t xml:space="preserve">    </w:t>
      </w:r>
      <w:r>
        <w:rPr>
          <w:rFonts w:ascii="华文细黑" w:eastAsia="华文细黑" w:hAnsi="华文细黑" w:hint="eastAsia"/>
          <w:b/>
          <w:szCs w:val="18"/>
          <w:u w:val="single"/>
        </w:rPr>
        <w:t>联系人：</w:t>
      </w:r>
      <w:r w:rsidR="00041E5D">
        <w:rPr>
          <w:rFonts w:ascii="华文细黑" w:eastAsia="华文细黑" w:hAnsi="华文细黑" w:hint="eastAsia"/>
          <w:b/>
          <w:szCs w:val="18"/>
          <w:u w:val="single"/>
        </w:rPr>
        <w:t xml:space="preserve"> </w:t>
      </w:r>
      <w:r w:rsidR="00BC069F">
        <w:rPr>
          <w:rFonts w:ascii="华文细黑" w:eastAsia="华文细黑" w:hAnsi="华文细黑"/>
          <w:b/>
          <w:szCs w:val="18"/>
          <w:u w:val="single"/>
        </w:rPr>
        <w:t xml:space="preserve"> </w:t>
      </w:r>
      <w:r w:rsidR="00041E5D">
        <w:rPr>
          <w:rFonts w:ascii="华文细黑" w:eastAsia="华文细黑" w:hAnsi="华文细黑"/>
          <w:b/>
          <w:szCs w:val="18"/>
          <w:u w:val="single"/>
        </w:rPr>
        <w:t xml:space="preserve">    </w:t>
      </w:r>
      <w:r w:rsidR="00E069A1">
        <w:rPr>
          <w:rFonts w:ascii="华文细黑" w:eastAsia="华文细黑" w:hAnsi="华文细黑"/>
          <w:b/>
          <w:szCs w:val="18"/>
          <w:u w:val="single"/>
        </w:rPr>
        <w:t xml:space="preserve"> </w:t>
      </w:r>
      <w:r w:rsidR="00041E5D">
        <w:rPr>
          <w:rFonts w:ascii="华文细黑" w:eastAsia="华文细黑" w:hAnsi="华文细黑"/>
          <w:b/>
          <w:szCs w:val="18"/>
          <w:u w:val="single"/>
        </w:rPr>
        <w:t xml:space="preserve"> </w:t>
      </w:r>
      <w:r w:rsidR="00E069A1">
        <w:rPr>
          <w:rFonts w:ascii="华文细黑" w:eastAsia="华文细黑" w:hAnsi="华文细黑"/>
          <w:b/>
          <w:szCs w:val="18"/>
          <w:u w:val="single"/>
        </w:rPr>
        <w:t xml:space="preserve"> </w:t>
      </w:r>
      <w:r w:rsidR="003764BB">
        <w:rPr>
          <w:rFonts w:ascii="华文细黑" w:eastAsia="华文细黑" w:hAnsi="华文细黑" w:hint="eastAsia"/>
          <w:b/>
          <w:szCs w:val="18"/>
          <w:u w:val="single"/>
        </w:rPr>
        <w:t xml:space="preserve"> </w:t>
      </w:r>
      <w:r>
        <w:rPr>
          <w:rFonts w:ascii="华文细黑" w:eastAsia="华文细黑" w:hAnsi="华文细黑" w:hint="eastAsia"/>
          <w:b/>
          <w:szCs w:val="18"/>
          <w:u w:val="single"/>
        </w:rPr>
        <w:t xml:space="preserve"> </w:t>
      </w:r>
    </w:p>
    <w:p w:rsidR="00F445B0" w:rsidP="00BC069F">
      <w:pPr>
        <w:spacing w:line="360" w:lineRule="auto"/>
        <w:rPr>
          <w:rFonts w:ascii="华文细黑" w:eastAsia="华文细黑" w:hAnsi="华文细黑"/>
          <w:b/>
          <w:szCs w:val="18"/>
          <w:u w:val="single"/>
        </w:rPr>
      </w:pPr>
      <w:r>
        <w:rPr>
          <w:rFonts w:ascii="华文细黑" w:eastAsia="华文细黑" w:hAnsi="华文细黑" w:hint="eastAsia"/>
          <w:b/>
          <w:szCs w:val="18"/>
          <w:u w:val="single"/>
        </w:rPr>
        <w:t>地址：</w:t>
      </w:r>
      <w:r w:rsidR="00636EB5">
        <w:rPr>
          <w:rFonts w:ascii="华文细黑" w:eastAsia="华文细黑" w:hAnsi="华文细黑" w:hint="eastAsia"/>
          <w:b/>
          <w:szCs w:val="18"/>
          <w:u w:val="single"/>
        </w:rPr>
        <w:t xml:space="preserve"> </w:t>
      </w:r>
      <w:r w:rsidR="00BC069F">
        <w:rPr>
          <w:rFonts w:ascii="华文细黑" w:eastAsia="华文细黑" w:hAnsi="华文细黑" w:hint="eastAsia"/>
          <w:b/>
          <w:szCs w:val="18"/>
          <w:u w:val="single"/>
        </w:rPr>
        <w:t xml:space="preserve"> </w:t>
      </w:r>
      <w:r w:rsidR="00BC069F">
        <w:rPr>
          <w:rFonts w:ascii="华文细黑" w:eastAsia="华文细黑" w:hAnsi="华文细黑"/>
          <w:b/>
          <w:szCs w:val="18"/>
          <w:u w:val="single"/>
        </w:rPr>
        <w:t xml:space="preserve">                            </w:t>
      </w:r>
      <w:r w:rsidR="00636EB5">
        <w:rPr>
          <w:rFonts w:ascii="华文细黑" w:eastAsia="华文细黑" w:hAnsi="华文细黑" w:hint="eastAsia"/>
          <w:b/>
          <w:szCs w:val="18"/>
          <w:u w:val="single"/>
        </w:rPr>
        <w:t xml:space="preserve"> </w:t>
      </w:r>
      <w:r>
        <w:rPr>
          <w:rFonts w:ascii="华文细黑" w:eastAsia="华文细黑" w:hAnsi="华文细黑" w:hint="eastAsia"/>
          <w:b/>
          <w:szCs w:val="18"/>
          <w:u w:val="single"/>
        </w:rPr>
        <w:t xml:space="preserve">                                  </w:t>
      </w:r>
      <w:r w:rsidR="00E069A1">
        <w:rPr>
          <w:rFonts w:ascii="华文细黑" w:eastAsia="华文细黑" w:hAnsi="华文细黑"/>
          <w:b/>
          <w:szCs w:val="18"/>
          <w:u w:val="single"/>
        </w:rPr>
        <w:t xml:space="preserve">        </w:t>
      </w:r>
      <w:r>
        <w:rPr>
          <w:rFonts w:ascii="华文细黑" w:eastAsia="华文细黑" w:hAnsi="华文细黑" w:hint="eastAsia"/>
          <w:b/>
          <w:szCs w:val="18"/>
          <w:u w:val="single"/>
        </w:rPr>
        <w:t xml:space="preserve"> </w:t>
      </w:r>
    </w:p>
    <w:p w:rsidR="00A00D27" w:rsidRPr="005A1EAB" w:rsidP="00BC069F">
      <w:pPr>
        <w:spacing w:line="360" w:lineRule="auto"/>
        <w:rPr>
          <w:rFonts w:ascii="华文细黑" w:eastAsia="华文细黑" w:hAnsi="华文细黑"/>
          <w:szCs w:val="15"/>
        </w:rPr>
      </w:pPr>
      <w:r w:rsidRPr="00895DF3">
        <w:rPr>
          <w:rFonts w:ascii="华文细黑" w:eastAsia="华文细黑" w:hAnsi="华文细黑" w:hint="eastAsia"/>
          <w:szCs w:val="15"/>
        </w:rPr>
        <w:t>甲乙双方经友好协商，就甲方使用乙方所代理的</w:t>
      </w:r>
      <w:r w:rsidRPr="00E069A1" w:rsidR="00E069A1">
        <w:rPr>
          <w:rFonts w:ascii="华文细黑" w:eastAsia="华文细黑" w:hAnsi="华文细黑" w:hint="eastAsia"/>
          <w:szCs w:val="15"/>
          <w:u w:val="single"/>
        </w:rPr>
        <w:t xml:space="preserve"> </w:t>
      </w:r>
      <w:r w:rsidR="00BC069F">
        <w:rPr>
          <w:rFonts w:ascii="华文细黑" w:eastAsia="华文细黑" w:hAnsi="华文细黑"/>
          <w:szCs w:val="15"/>
          <w:u w:val="single"/>
        </w:rPr>
        <w:t xml:space="preserve"> </w:t>
      </w:r>
      <w:r w:rsidR="00E069A1">
        <w:rPr>
          <w:rFonts w:ascii="华文细黑" w:eastAsia="华文细黑" w:hAnsi="华文细黑"/>
          <w:szCs w:val="15"/>
          <w:u w:val="single"/>
        </w:rPr>
        <w:t xml:space="preserve"> </w:t>
      </w:r>
      <w:r w:rsidR="005A1EAB">
        <w:rPr>
          <w:rFonts w:ascii="华文细黑" w:eastAsia="华文细黑" w:hAnsi="华文细黑" w:hint="eastAsia"/>
          <w:szCs w:val="15"/>
        </w:rPr>
        <w:t>名</w:t>
      </w:r>
      <w:r w:rsidRPr="00895DF3" w:rsidR="005A1EAB">
        <w:rPr>
          <w:rFonts w:ascii="华文细黑" w:eastAsia="华文细黑" w:hAnsi="华文细黑" w:hint="eastAsia"/>
          <w:szCs w:val="15"/>
        </w:rPr>
        <w:t>模特参加甲方</w:t>
      </w:r>
      <w:r w:rsidRPr="00E069A1" w:rsidR="00E069A1">
        <w:rPr>
          <w:rFonts w:ascii="华文细黑" w:eastAsia="华文细黑" w:hAnsi="华文细黑" w:hint="eastAsia"/>
          <w:szCs w:val="15"/>
          <w:u w:val="single"/>
        </w:rPr>
        <w:t xml:space="preserve"> </w:t>
      </w:r>
      <w:r w:rsidR="00BC069F">
        <w:rPr>
          <w:rFonts w:ascii="华文细黑" w:eastAsia="华文细黑" w:hAnsi="华文细黑"/>
          <w:szCs w:val="15"/>
          <w:u w:val="single"/>
        </w:rPr>
        <w:t xml:space="preserve"> </w:t>
      </w:r>
      <w:r w:rsidR="00E069A1">
        <w:rPr>
          <w:rFonts w:ascii="华文细黑" w:eastAsia="华文细黑" w:hAnsi="华文细黑"/>
          <w:szCs w:val="15"/>
          <w:u w:val="single"/>
        </w:rPr>
        <w:t xml:space="preserve">  </w:t>
      </w:r>
      <w:r w:rsidRPr="00E069A1" w:rsidR="00954209">
        <w:rPr>
          <w:rFonts w:ascii="华文细黑" w:eastAsia="华文细黑" w:hAnsi="华文细黑" w:hint="eastAsia"/>
          <w:szCs w:val="15"/>
        </w:rPr>
        <w:t>年</w:t>
      </w:r>
      <w:r w:rsidR="00FF0EC2">
        <w:rPr>
          <w:rFonts w:ascii="华文细黑" w:eastAsia="华文细黑" w:hAnsi="华文细黑"/>
          <w:szCs w:val="15"/>
          <w:u w:val="single"/>
        </w:rPr>
        <w:t xml:space="preserve"> </w:t>
      </w:r>
      <w:r w:rsidR="00BC069F">
        <w:rPr>
          <w:rFonts w:ascii="华文细黑" w:eastAsia="华文细黑" w:hAnsi="华文细黑"/>
          <w:szCs w:val="15"/>
          <w:u w:val="single"/>
        </w:rPr>
        <w:t xml:space="preserve">  </w:t>
      </w:r>
      <w:r w:rsidRPr="00E069A1" w:rsidR="00954209">
        <w:rPr>
          <w:rFonts w:ascii="华文细黑" w:eastAsia="华文细黑" w:hAnsi="华文细黑" w:hint="eastAsia"/>
          <w:szCs w:val="15"/>
        </w:rPr>
        <w:t>月</w:t>
      </w:r>
      <w:r w:rsidRPr="00E069A1" w:rsidR="00E069A1">
        <w:rPr>
          <w:rFonts w:ascii="华文细黑" w:eastAsia="华文细黑" w:hAnsi="华文细黑" w:hint="eastAsia"/>
          <w:szCs w:val="15"/>
          <w:u w:val="single"/>
        </w:rPr>
        <w:t xml:space="preserve"> </w:t>
      </w:r>
      <w:r w:rsidR="00BC069F">
        <w:rPr>
          <w:rFonts w:ascii="华文细黑" w:eastAsia="华文细黑" w:hAnsi="华文细黑"/>
          <w:szCs w:val="15"/>
          <w:u w:val="single"/>
        </w:rPr>
        <w:t xml:space="preserve">  </w:t>
      </w:r>
      <w:r w:rsidR="00E069A1">
        <w:rPr>
          <w:rFonts w:ascii="华文细黑" w:eastAsia="华文细黑" w:hAnsi="华文细黑"/>
          <w:szCs w:val="15"/>
          <w:u w:val="single"/>
        </w:rPr>
        <w:t xml:space="preserve"> </w:t>
      </w:r>
      <w:r w:rsidR="00954209">
        <w:rPr>
          <w:rFonts w:ascii="华文细黑" w:eastAsia="华文细黑" w:hAnsi="华文细黑" w:hint="eastAsia"/>
          <w:szCs w:val="15"/>
        </w:rPr>
        <w:t>日</w:t>
      </w:r>
      <w:r w:rsidRPr="00895DF3" w:rsidR="00954209">
        <w:rPr>
          <w:rFonts w:ascii="华文细黑" w:eastAsia="华文细黑" w:hAnsi="华文细黑" w:hint="eastAsia"/>
          <w:szCs w:val="15"/>
        </w:rPr>
        <w:t>的平面拍摄工作，达成如下协议。</w:t>
      </w:r>
    </w:p>
    <w:p w:rsidR="002244AB" w:rsidRPr="00AE5963" w:rsidP="00BC069F">
      <w:pPr>
        <w:numPr>
          <w:ilvl w:val="0"/>
          <w:numId w:val="10"/>
        </w:numPr>
        <w:spacing w:line="360" w:lineRule="auto"/>
        <w:rPr>
          <w:rFonts w:ascii="华文细黑" w:eastAsia="华文细黑" w:hAnsi="华文细黑"/>
          <w:b/>
          <w:szCs w:val="15"/>
        </w:rPr>
      </w:pPr>
      <w:r>
        <w:rPr>
          <w:rFonts w:ascii="华文细黑" w:eastAsia="华文细黑" w:hAnsi="华文细黑" w:hint="eastAsia"/>
          <w:b/>
          <w:szCs w:val="15"/>
        </w:rPr>
        <w:t>模特姓名、工作细节、条件及工作报酬：</w:t>
      </w: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2077"/>
        <w:gridCol w:w="2507"/>
        <w:gridCol w:w="2596"/>
      </w:tblGrid>
      <w:tr w:rsidTr="00D45577">
        <w:tblPrEx>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43"/>
          <w:jc w:val="center"/>
        </w:trPr>
        <w:tc>
          <w:tcPr>
            <w:tcW w:w="850" w:type="dxa"/>
          </w:tcPr>
          <w:p w:rsidR="00D45577" w:rsidRPr="00FB224A" w:rsidP="00BC069F">
            <w:pPr>
              <w:spacing w:line="360" w:lineRule="auto"/>
              <w:jc w:val="center"/>
              <w:rPr>
                <w:rFonts w:ascii="华文细黑" w:eastAsia="华文细黑" w:hAnsi="华文细黑"/>
                <w:szCs w:val="21"/>
              </w:rPr>
            </w:pPr>
          </w:p>
        </w:tc>
        <w:tc>
          <w:tcPr>
            <w:tcW w:w="2077" w:type="dxa"/>
          </w:tcPr>
          <w:p w:rsidR="00D45577" w:rsidRPr="00FB224A" w:rsidP="00BC069F">
            <w:pPr>
              <w:spacing w:line="360" w:lineRule="auto"/>
              <w:jc w:val="center"/>
              <w:rPr>
                <w:rFonts w:ascii="华文细黑" w:eastAsia="华文细黑" w:hAnsi="华文细黑"/>
                <w:szCs w:val="21"/>
              </w:rPr>
            </w:pPr>
            <w:r w:rsidRPr="00FB224A">
              <w:rPr>
                <w:rFonts w:ascii="华文细黑" w:eastAsia="华文细黑" w:hAnsi="华文细黑" w:hint="eastAsia"/>
                <w:szCs w:val="21"/>
              </w:rPr>
              <w:t>模特</w:t>
            </w:r>
            <w:r>
              <w:rPr>
                <w:rFonts w:ascii="华文细黑" w:eastAsia="华文细黑" w:hAnsi="华文细黑" w:hint="eastAsia"/>
                <w:szCs w:val="21"/>
              </w:rPr>
              <w:t>姓</w:t>
            </w:r>
            <w:r w:rsidRPr="00FB224A">
              <w:rPr>
                <w:rFonts w:ascii="华文细黑" w:eastAsia="华文细黑" w:hAnsi="华文细黑" w:hint="eastAsia"/>
                <w:szCs w:val="21"/>
              </w:rPr>
              <w:t>名</w:t>
            </w:r>
          </w:p>
        </w:tc>
        <w:tc>
          <w:tcPr>
            <w:tcW w:w="2507" w:type="dxa"/>
          </w:tcPr>
          <w:p w:rsidR="00D45577" w:rsidP="00BC069F">
            <w:pPr>
              <w:spacing w:line="360" w:lineRule="auto"/>
              <w:jc w:val="center"/>
              <w:rPr>
                <w:rFonts w:ascii="华文细黑" w:eastAsia="华文细黑" w:hAnsi="华文细黑"/>
                <w:szCs w:val="21"/>
              </w:rPr>
            </w:pPr>
            <w:r>
              <w:rPr>
                <w:rFonts w:ascii="华文细黑" w:eastAsia="华文细黑" w:hAnsi="华文细黑" w:hint="eastAsia"/>
                <w:szCs w:val="21"/>
              </w:rPr>
              <w:t>每小时价格</w:t>
            </w:r>
          </w:p>
          <w:p w:rsidR="00D45577" w:rsidRPr="00FB224A" w:rsidP="00BC069F">
            <w:pPr>
              <w:spacing w:line="360" w:lineRule="auto"/>
              <w:jc w:val="center"/>
              <w:rPr>
                <w:rFonts w:ascii="华文细黑" w:eastAsia="华文细黑" w:hAnsi="华文细黑"/>
                <w:szCs w:val="21"/>
              </w:rPr>
            </w:pPr>
            <w:r>
              <w:rPr>
                <w:rFonts w:ascii="华文细黑" w:eastAsia="华文细黑" w:hAnsi="华文细黑" w:hint="eastAsia"/>
                <w:szCs w:val="21"/>
              </w:rPr>
              <w:t>（RMB</w:t>
            </w:r>
            <w:r w:rsidR="00510E84">
              <w:rPr>
                <w:rFonts w:ascii="华文细黑" w:eastAsia="华文细黑" w:hAnsi="华文细黑" w:hint="eastAsia"/>
                <w:szCs w:val="21"/>
              </w:rPr>
              <w:t>/元</w:t>
            </w:r>
            <w:r>
              <w:rPr>
                <w:rFonts w:ascii="华文细黑" w:eastAsia="华文细黑" w:hAnsi="华文细黑"/>
                <w:szCs w:val="21"/>
              </w:rPr>
              <w:t>）</w:t>
            </w:r>
          </w:p>
        </w:tc>
        <w:tc>
          <w:tcPr>
            <w:tcW w:w="2596" w:type="dxa"/>
          </w:tcPr>
          <w:p w:rsidR="00D45577" w:rsidRPr="00FB224A" w:rsidP="00BC069F">
            <w:pPr>
              <w:spacing w:line="360" w:lineRule="auto"/>
              <w:jc w:val="center"/>
              <w:rPr>
                <w:rFonts w:ascii="华文细黑" w:eastAsia="华文细黑" w:hAnsi="华文细黑"/>
                <w:szCs w:val="21"/>
              </w:rPr>
            </w:pPr>
            <w:r>
              <w:rPr>
                <w:rFonts w:ascii="华文细黑" w:eastAsia="华文细黑" w:hAnsi="华文细黑" w:hint="eastAsia"/>
                <w:szCs w:val="21"/>
              </w:rPr>
              <w:t>预定</w:t>
            </w:r>
            <w:r w:rsidRPr="00FB224A">
              <w:rPr>
                <w:rFonts w:ascii="华文细黑" w:eastAsia="华文细黑" w:hAnsi="华文细黑" w:hint="eastAsia"/>
                <w:szCs w:val="21"/>
              </w:rPr>
              <w:t>工作时间(小时)</w:t>
            </w:r>
          </w:p>
        </w:tc>
      </w:tr>
      <w:tr w:rsidTr="00FF0EC2">
        <w:tblPrEx>
          <w:tblW w:w="8030" w:type="dxa"/>
          <w:jc w:val="center"/>
          <w:tblLook w:val="01E0"/>
        </w:tblPrEx>
        <w:trPr>
          <w:trHeight w:val="359"/>
          <w:jc w:val="center"/>
        </w:trPr>
        <w:tc>
          <w:tcPr>
            <w:tcW w:w="850" w:type="dxa"/>
          </w:tcPr>
          <w:p w:rsidR="00D45577" w:rsidRPr="00FB224A" w:rsidP="00BC069F">
            <w:pPr>
              <w:spacing w:line="360" w:lineRule="auto"/>
              <w:jc w:val="center"/>
              <w:rPr>
                <w:rFonts w:ascii="华文细黑" w:eastAsia="华文细黑" w:hAnsi="华文细黑"/>
                <w:szCs w:val="21"/>
              </w:rPr>
            </w:pPr>
            <w:r>
              <w:rPr>
                <w:rFonts w:ascii="华文细黑" w:eastAsia="华文细黑" w:hAnsi="华文细黑" w:hint="eastAsia"/>
                <w:szCs w:val="21"/>
              </w:rPr>
              <w:t>1</w:t>
            </w:r>
          </w:p>
        </w:tc>
        <w:tc>
          <w:tcPr>
            <w:tcW w:w="2077" w:type="dxa"/>
          </w:tcPr>
          <w:p w:rsidR="00D45577" w:rsidRPr="00FB224A" w:rsidP="00BC069F">
            <w:pPr>
              <w:spacing w:line="360" w:lineRule="auto"/>
              <w:ind w:firstLine="525" w:firstLineChars="250"/>
              <w:rPr>
                <w:rFonts w:ascii="华文细黑" w:eastAsia="华文细黑" w:hAnsi="华文细黑"/>
                <w:szCs w:val="21"/>
              </w:rPr>
            </w:pPr>
          </w:p>
        </w:tc>
        <w:tc>
          <w:tcPr>
            <w:tcW w:w="2507" w:type="dxa"/>
          </w:tcPr>
          <w:p w:rsidR="00D45577" w:rsidRPr="00FB224A" w:rsidP="00BC069F">
            <w:pPr>
              <w:spacing w:line="360" w:lineRule="auto"/>
              <w:ind w:firstLine="420" w:firstLineChars="200"/>
              <w:rPr>
                <w:rFonts w:ascii="华文细黑" w:eastAsia="华文细黑" w:hAnsi="华文细黑"/>
                <w:szCs w:val="21"/>
              </w:rPr>
            </w:pPr>
          </w:p>
        </w:tc>
        <w:tc>
          <w:tcPr>
            <w:tcW w:w="2596" w:type="dxa"/>
          </w:tcPr>
          <w:p w:rsidR="00D45577" w:rsidRPr="00FB224A" w:rsidP="00BC069F">
            <w:pPr>
              <w:spacing w:line="360" w:lineRule="auto"/>
              <w:ind w:firstLine="735" w:firstLineChars="350"/>
              <w:rPr>
                <w:rFonts w:ascii="华文细黑" w:eastAsia="华文细黑" w:hAnsi="华文细黑"/>
                <w:szCs w:val="21"/>
              </w:rPr>
            </w:pPr>
          </w:p>
        </w:tc>
      </w:tr>
      <w:tr w:rsidTr="00FF0EC2">
        <w:tblPrEx>
          <w:tblW w:w="8030" w:type="dxa"/>
          <w:jc w:val="center"/>
          <w:tblLook w:val="01E0"/>
        </w:tblPrEx>
        <w:trPr>
          <w:trHeight w:val="359"/>
          <w:jc w:val="center"/>
        </w:trPr>
        <w:tc>
          <w:tcPr>
            <w:tcW w:w="850" w:type="dxa"/>
          </w:tcPr>
          <w:p w:rsidR="00FF0EC2" w:rsidP="00BC069F">
            <w:pPr>
              <w:spacing w:line="360" w:lineRule="auto"/>
              <w:jc w:val="center"/>
              <w:rPr>
                <w:rFonts w:ascii="华文细黑" w:eastAsia="华文细黑" w:hAnsi="华文细黑"/>
                <w:szCs w:val="21"/>
              </w:rPr>
            </w:pPr>
            <w:r>
              <w:rPr>
                <w:rFonts w:ascii="华文细黑" w:eastAsia="华文细黑" w:hAnsi="华文细黑" w:hint="eastAsia"/>
                <w:szCs w:val="21"/>
              </w:rPr>
              <w:t>2</w:t>
            </w:r>
          </w:p>
        </w:tc>
        <w:tc>
          <w:tcPr>
            <w:tcW w:w="2077" w:type="dxa"/>
          </w:tcPr>
          <w:p w:rsidR="00FF0EC2" w:rsidP="00BC069F">
            <w:pPr>
              <w:spacing w:line="360" w:lineRule="auto"/>
              <w:ind w:firstLine="420" w:firstLineChars="200"/>
              <w:rPr>
                <w:rFonts w:ascii="华文细黑" w:eastAsia="华文细黑" w:hAnsi="华文细黑"/>
                <w:szCs w:val="21"/>
              </w:rPr>
            </w:pPr>
          </w:p>
        </w:tc>
        <w:tc>
          <w:tcPr>
            <w:tcW w:w="2507" w:type="dxa"/>
          </w:tcPr>
          <w:p w:rsidR="00FF0EC2" w:rsidP="00BC069F">
            <w:pPr>
              <w:spacing w:line="360" w:lineRule="auto"/>
              <w:ind w:firstLine="420" w:firstLineChars="200"/>
              <w:rPr>
                <w:rFonts w:ascii="华文细黑" w:eastAsia="华文细黑" w:hAnsi="华文细黑"/>
                <w:szCs w:val="21"/>
              </w:rPr>
            </w:pPr>
          </w:p>
        </w:tc>
        <w:tc>
          <w:tcPr>
            <w:tcW w:w="2596" w:type="dxa"/>
          </w:tcPr>
          <w:p w:rsidR="00FF0EC2" w:rsidP="00BC069F">
            <w:pPr>
              <w:spacing w:line="360" w:lineRule="auto"/>
              <w:ind w:firstLine="735" w:firstLineChars="350"/>
              <w:rPr>
                <w:rFonts w:ascii="华文细黑" w:eastAsia="华文细黑" w:hAnsi="华文细黑"/>
                <w:szCs w:val="21"/>
              </w:rPr>
            </w:pPr>
          </w:p>
        </w:tc>
      </w:tr>
    </w:tbl>
    <w:p w:rsidR="00A00D27" w:rsidRPr="009277D5" w:rsidP="00BC069F">
      <w:pPr>
        <w:spacing w:line="360" w:lineRule="auto"/>
        <w:rPr>
          <w:rFonts w:ascii="华文细黑" w:eastAsia="华文细黑" w:hAnsi="华文细黑"/>
          <w:szCs w:val="15"/>
          <w:u w:val="single"/>
        </w:rPr>
      </w:pPr>
      <w:r w:rsidRPr="009277D5">
        <w:rPr>
          <w:rFonts w:ascii="华文细黑" w:eastAsia="华文细黑" w:hAnsi="华文细黑" w:hint="eastAsia"/>
          <w:szCs w:val="15"/>
          <w:u w:val="single"/>
        </w:rPr>
        <w:t>模特工作预订时间确立后如拍摄当天在预订时间内提早完成工作仍按预订时间支付全额工作款。</w:t>
      </w:r>
    </w:p>
    <w:p w:rsidR="00EA57FE" w:rsidP="00BC069F">
      <w:pPr>
        <w:numPr>
          <w:ilvl w:val="0"/>
          <w:numId w:val="9"/>
        </w:numPr>
        <w:spacing w:before="156" w:beforeLines="50" w:line="360" w:lineRule="auto"/>
        <w:rPr>
          <w:rFonts w:ascii="华文细黑" w:eastAsia="华文细黑" w:hAnsi="华文细黑"/>
          <w:szCs w:val="15"/>
        </w:rPr>
      </w:pPr>
      <w:r w:rsidRPr="00EA361B">
        <w:rPr>
          <w:rFonts w:ascii="华文细黑" w:eastAsia="华文细黑" w:hAnsi="华文细黑" w:hint="eastAsia"/>
          <w:szCs w:val="15"/>
        </w:rPr>
        <w:t>工作时间自模特化妆</w:t>
      </w:r>
      <w:r w:rsidRPr="00EA361B" w:rsidR="002244AB">
        <w:rPr>
          <w:rFonts w:ascii="华文细黑" w:eastAsia="华文细黑" w:hAnsi="华文细黑" w:hint="eastAsia"/>
          <w:szCs w:val="15"/>
        </w:rPr>
        <w:t>起计时，到模特结束拍摄工作停止。包括化妆时间，转换场地时间，拍摄时间，</w:t>
      </w:r>
      <w:r w:rsidRPr="00EA361B">
        <w:rPr>
          <w:rFonts w:ascii="华文细黑" w:eastAsia="华文细黑" w:hAnsi="华文细黑" w:hint="eastAsia"/>
          <w:szCs w:val="15"/>
        </w:rPr>
        <w:t>拍摄过程中</w:t>
      </w:r>
      <w:r w:rsidRPr="00EA361B" w:rsidR="002244AB">
        <w:rPr>
          <w:rFonts w:ascii="华文细黑" w:eastAsia="华文细黑" w:hAnsi="华文细黑" w:hint="eastAsia"/>
          <w:szCs w:val="15"/>
        </w:rPr>
        <w:t>等候时间，工作用餐时间和每小时5分钟饮水休息时间等。</w:t>
      </w:r>
      <w:r>
        <w:rPr>
          <w:rFonts w:ascii="华文细黑" w:eastAsia="华文细黑" w:hAnsi="华文细黑" w:hint="eastAsia"/>
          <w:szCs w:val="15"/>
        </w:rPr>
        <w:t xml:space="preserve"> </w:t>
      </w:r>
      <w:r>
        <w:rPr>
          <w:rFonts w:ascii="华文细黑" w:eastAsia="华文细黑" w:hAnsi="华文细黑"/>
          <w:szCs w:val="15"/>
        </w:rPr>
        <w:t xml:space="preserve">              </w:t>
      </w:r>
    </w:p>
    <w:p w:rsidR="002244AB" w:rsidRPr="00EA57FE" w:rsidP="00BC069F">
      <w:pPr>
        <w:numPr>
          <w:ilvl w:val="0"/>
          <w:numId w:val="9"/>
        </w:numPr>
        <w:spacing w:before="156" w:beforeLines="50" w:line="360" w:lineRule="auto"/>
        <w:rPr>
          <w:rFonts w:ascii="华文细黑" w:eastAsia="华文细黑" w:hAnsi="华文细黑"/>
          <w:szCs w:val="15"/>
        </w:rPr>
      </w:pPr>
      <w:r w:rsidRPr="00EA57FE">
        <w:rPr>
          <w:rFonts w:ascii="华文细黑" w:eastAsia="华文细黑" w:hAnsi="华文细黑" w:hint="eastAsia"/>
          <w:szCs w:val="15"/>
        </w:rPr>
        <w:t>完成时间标准：甲乙双方应就工作开始时间和工作结束时间进行确认，并记录签署于乙方的模特工作确认书，如乙方的经纪人不在场，应短信或电话通知乙方经纪人。</w:t>
      </w:r>
      <w:r w:rsidRPr="00DF0A03">
        <w:rPr>
          <w:rFonts w:ascii="华文细黑" w:eastAsia="华文细黑" w:hAnsi="华文细黑" w:hint="eastAsia"/>
          <w:szCs w:val="15"/>
          <w:u w:val="single"/>
        </w:rPr>
        <w:t>超时工作费的计算方式为</w:t>
      </w:r>
      <w:r w:rsidRPr="00DF0A03" w:rsidR="00510E84">
        <w:rPr>
          <w:rFonts w:ascii="华文细黑" w:eastAsia="华文细黑" w:hAnsi="华文细黑"/>
        </w:rPr>
        <w:t>超时10分钟内不收费；超过10分钟至40分钟，按半小时计费；超过40分钟至1小时，按1小时计费。</w:t>
      </w:r>
    </w:p>
    <w:p w:rsidR="009277D5" w:rsidRPr="00636EB5" w:rsidP="00BC069F">
      <w:pPr>
        <w:numPr>
          <w:ilvl w:val="0"/>
          <w:numId w:val="11"/>
        </w:numPr>
        <w:spacing w:line="360" w:lineRule="auto"/>
        <w:rPr>
          <w:rFonts w:ascii="华文细黑" w:eastAsia="华文细黑" w:hAnsi="华文细黑"/>
          <w:b/>
          <w:szCs w:val="15"/>
        </w:rPr>
      </w:pPr>
      <w:r w:rsidRPr="00636EB5">
        <w:rPr>
          <w:rFonts w:ascii="华文细黑" w:eastAsia="华文细黑" w:hAnsi="华文细黑" w:hint="eastAsia"/>
          <w:szCs w:val="15"/>
        </w:rPr>
        <w:t>如</w:t>
      </w:r>
      <w:r w:rsidRPr="00636EB5" w:rsidR="002244AB">
        <w:rPr>
          <w:rFonts w:ascii="华文细黑" w:eastAsia="华文细黑" w:hAnsi="华文细黑" w:hint="eastAsia"/>
          <w:szCs w:val="15"/>
        </w:rPr>
        <w:t>工作地点为乙方的模特所驻地，</w:t>
      </w:r>
      <w:r w:rsidRPr="00636EB5" w:rsidR="002244AB">
        <w:rPr>
          <w:rFonts w:ascii="华文细黑" w:eastAsia="华文细黑" w:hAnsi="华文细黑" w:hint="eastAsia"/>
          <w:szCs w:val="15"/>
          <w:u w:val="single"/>
        </w:rPr>
        <w:t>甲方负责</w:t>
      </w:r>
      <w:r w:rsidRPr="00636EB5">
        <w:rPr>
          <w:rFonts w:ascii="华文细黑" w:eastAsia="华文细黑" w:hAnsi="华文细黑" w:hint="eastAsia"/>
          <w:szCs w:val="15"/>
          <w:u w:val="single"/>
        </w:rPr>
        <w:t>或支付乙方模特和经纪人的餐饮</w:t>
      </w:r>
      <w:r w:rsidRPr="00636EB5" w:rsidR="002244AB">
        <w:rPr>
          <w:rFonts w:ascii="华文细黑" w:eastAsia="华文细黑" w:hAnsi="华文细黑" w:hint="eastAsia"/>
          <w:szCs w:val="15"/>
        </w:rPr>
        <w:t>。</w:t>
      </w:r>
    </w:p>
    <w:p w:rsidR="002244AB" w:rsidRPr="00FB224A" w:rsidP="00BC069F">
      <w:pPr>
        <w:numPr>
          <w:ilvl w:val="0"/>
          <w:numId w:val="11"/>
        </w:numPr>
        <w:spacing w:line="360" w:lineRule="auto"/>
        <w:rPr>
          <w:rFonts w:ascii="华文细黑" w:eastAsia="华文细黑" w:hAnsi="华文细黑"/>
          <w:b/>
          <w:szCs w:val="15"/>
        </w:rPr>
      </w:pPr>
      <w:r>
        <w:rPr>
          <w:rFonts w:ascii="华文细黑" w:eastAsia="华文细黑" w:hAnsi="华文细黑" w:hint="eastAsia"/>
          <w:szCs w:val="15"/>
        </w:rPr>
        <w:t>如</w:t>
      </w:r>
      <w:r w:rsidRPr="00FB224A">
        <w:rPr>
          <w:rFonts w:ascii="华文细黑" w:eastAsia="华文细黑" w:hAnsi="华文细黑" w:hint="eastAsia"/>
          <w:szCs w:val="15"/>
        </w:rPr>
        <w:t>工作地点为模特所驻地外，</w:t>
      </w:r>
      <w:r w:rsidRPr="009277D5">
        <w:rPr>
          <w:rFonts w:ascii="华文细黑" w:eastAsia="华文细黑" w:hAnsi="华文细黑" w:hint="eastAsia"/>
          <w:szCs w:val="15"/>
          <w:u w:val="single"/>
        </w:rPr>
        <w:t>甲方负责或支付模特的餐饮、交通和住宿费用，以及经纪人的餐饮、交通和住宿费用（如需经纪人随行）</w:t>
      </w:r>
      <w:r w:rsidRPr="00FB224A">
        <w:rPr>
          <w:rFonts w:ascii="华文细黑" w:eastAsia="华文细黑" w:hAnsi="华文细黑" w:hint="eastAsia"/>
          <w:szCs w:val="15"/>
        </w:rPr>
        <w:t>。</w:t>
      </w:r>
    </w:p>
    <w:p w:rsidR="002244AB" w:rsidRPr="00730839" w:rsidP="00BC069F">
      <w:pPr>
        <w:numPr>
          <w:ilvl w:val="0"/>
          <w:numId w:val="11"/>
        </w:numPr>
        <w:spacing w:line="360" w:lineRule="auto"/>
        <w:rPr>
          <w:rFonts w:ascii="华文细黑" w:eastAsia="华文细黑" w:hAnsi="华文细黑"/>
          <w:szCs w:val="15"/>
        </w:rPr>
      </w:pPr>
      <w:r w:rsidRPr="00FB224A">
        <w:rPr>
          <w:rFonts w:ascii="华文细黑" w:eastAsia="华文细黑" w:hAnsi="华文细黑" w:hint="eastAsia"/>
          <w:szCs w:val="15"/>
        </w:rPr>
        <w:t>如模特反季节着装工作时，甲方应有工作人员照顾模特的身体健康，并增加模特的休息次数，保证模特的身体健康和工作状态</w:t>
      </w:r>
      <w:r w:rsidR="00B0212B">
        <w:rPr>
          <w:rFonts w:ascii="华文细黑" w:eastAsia="华文细黑" w:hAnsi="华文细黑" w:hint="eastAsia"/>
          <w:szCs w:val="15"/>
        </w:rPr>
        <w:t>。</w:t>
      </w:r>
    </w:p>
    <w:p w:rsidR="002244AB" w:rsidP="00BC069F">
      <w:pPr>
        <w:numPr>
          <w:ilvl w:val="0"/>
          <w:numId w:val="10"/>
        </w:numPr>
        <w:spacing w:line="360" w:lineRule="auto"/>
        <w:rPr>
          <w:rFonts w:ascii="华文细黑" w:eastAsia="华文细黑" w:hAnsi="华文细黑"/>
          <w:b/>
          <w:szCs w:val="15"/>
        </w:rPr>
      </w:pPr>
      <w:r w:rsidRPr="00272048">
        <w:rPr>
          <w:rFonts w:ascii="华文细黑" w:eastAsia="华文细黑" w:hAnsi="华文细黑" w:hint="eastAsia"/>
          <w:b/>
          <w:szCs w:val="15"/>
        </w:rPr>
        <w:t>肖像使用权</w:t>
      </w:r>
    </w:p>
    <w:p w:rsidR="00510E84" w:rsidRPr="00510E84" w:rsidP="00BC069F">
      <w:pPr>
        <w:spacing w:line="360" w:lineRule="auto"/>
        <w:ind w:left="420"/>
        <w:rPr>
          <w:rFonts w:ascii="华文细黑" w:eastAsia="华文细黑" w:hAnsi="华文细黑"/>
          <w:b/>
          <w:szCs w:val="15"/>
        </w:rPr>
      </w:pPr>
      <w:r w:rsidRPr="00510E84">
        <w:rPr>
          <w:rFonts w:ascii="华文细黑" w:eastAsia="华文细黑" w:hAnsi="华文细黑" w:hint="eastAsia"/>
          <w:szCs w:val="15"/>
        </w:rPr>
        <w:t>乙方代表所代理的</w:t>
      </w:r>
      <w:r w:rsidRPr="00510E84">
        <w:rPr>
          <w:rFonts w:ascii="华文细黑" w:eastAsia="华文细黑" w:hAnsi="华文细黑" w:hint="eastAsia"/>
          <w:szCs w:val="15"/>
        </w:rPr>
        <w:t>、</w:t>
      </w:r>
      <w:r w:rsidRPr="00510E84">
        <w:rPr>
          <w:rFonts w:ascii="华文细黑" w:eastAsia="华文细黑" w:hAnsi="华文细黑" w:hint="eastAsia"/>
          <w:szCs w:val="21"/>
        </w:rPr>
        <w:t>参与拍摄的</w:t>
      </w:r>
      <w:r w:rsidR="00BC069F">
        <w:rPr>
          <w:rFonts w:ascii="华文细黑" w:eastAsia="华文细黑" w:hAnsi="华文细黑"/>
          <w:szCs w:val="21"/>
        </w:rPr>
        <w:t xml:space="preserve">    </w:t>
      </w:r>
      <w:r w:rsidR="00D535B0">
        <w:rPr>
          <w:rFonts w:ascii="华文细黑" w:eastAsia="华文细黑" w:hAnsi="华文细黑" w:hint="eastAsia"/>
          <w:szCs w:val="21"/>
        </w:rPr>
        <w:t>名</w:t>
      </w:r>
      <w:r w:rsidRPr="00510E84">
        <w:rPr>
          <w:rFonts w:ascii="华文细黑" w:eastAsia="华文细黑" w:hAnsi="华文细黑" w:hint="eastAsia"/>
          <w:szCs w:val="15"/>
        </w:rPr>
        <w:t>模特</w:t>
      </w:r>
      <w:r w:rsidRPr="000A2F30">
        <w:rPr>
          <w:rFonts w:ascii="华文细黑" w:eastAsia="华文细黑" w:hAnsi="华文细黑" w:hint="eastAsia"/>
          <w:szCs w:val="21"/>
        </w:rPr>
        <w:t>授权甲方拥有该</w:t>
      </w:r>
      <w:r w:rsidR="00BC069F">
        <w:rPr>
          <w:rFonts w:ascii="华文细黑" w:eastAsia="华文细黑" w:hAnsi="华文细黑"/>
          <w:szCs w:val="21"/>
        </w:rPr>
        <w:t xml:space="preserve">     </w:t>
      </w:r>
      <w:r w:rsidR="00D535B0">
        <w:rPr>
          <w:rFonts w:ascii="华文细黑" w:eastAsia="华文细黑" w:hAnsi="华文细黑" w:hint="eastAsia"/>
          <w:szCs w:val="21"/>
        </w:rPr>
        <w:t>名</w:t>
      </w:r>
      <w:r>
        <w:rPr>
          <w:rFonts w:ascii="华文细黑" w:eastAsia="华文细黑" w:hAnsi="华文细黑" w:hint="eastAsia"/>
          <w:szCs w:val="21"/>
        </w:rPr>
        <w:t>模特</w:t>
      </w:r>
      <w:r w:rsidRPr="000A2F30">
        <w:rPr>
          <w:rFonts w:ascii="华文细黑" w:eastAsia="华文细黑" w:hAnsi="华文细黑" w:hint="eastAsia"/>
          <w:szCs w:val="21"/>
        </w:rPr>
        <w:t>的</w:t>
      </w:r>
      <w:r w:rsidRPr="000A2F30">
        <w:rPr>
          <w:rFonts w:ascii="华文细黑" w:eastAsia="华文细黑" w:hAnsi="华文细黑" w:hint="eastAsia"/>
          <w:spacing w:val="-6"/>
          <w:szCs w:val="21"/>
        </w:rPr>
        <w:t>肖像</w:t>
      </w:r>
      <w:r w:rsidRPr="000A2F30">
        <w:rPr>
          <w:rFonts w:ascii="华文细黑" w:eastAsia="华文细黑" w:hAnsi="华文细黑" w:hint="eastAsia"/>
          <w:szCs w:val="21"/>
        </w:rPr>
        <w:t>使用权</w:t>
      </w:r>
      <w:r>
        <w:rPr>
          <w:rFonts w:ascii="华文细黑" w:eastAsia="华文细黑" w:hAnsi="华文细黑" w:hint="eastAsia"/>
          <w:szCs w:val="21"/>
        </w:rPr>
        <w:t>（注：授权使用范围：</w:t>
      </w:r>
      <w:r w:rsidRPr="000A2F30">
        <w:rPr>
          <w:rFonts w:ascii="华文细黑" w:eastAsia="华文细黑" w:hAnsi="华文细黑" w:hint="eastAsia"/>
          <w:szCs w:val="21"/>
        </w:rPr>
        <w:t>甲方服装产品画册、广告板与海报展示以及网络宣传等，但</w:t>
      </w:r>
      <w:r w:rsidRPr="000A2F30">
        <w:rPr>
          <w:rFonts w:ascii="华文细黑" w:eastAsia="华文细黑" w:hAnsi="华文细黑" w:hint="eastAsia"/>
          <w:spacing w:val="-6"/>
          <w:szCs w:val="21"/>
        </w:rPr>
        <w:t>不得用于TVC</w:t>
      </w:r>
      <w:r>
        <w:rPr>
          <w:rFonts w:ascii="华文细黑" w:eastAsia="华文细黑" w:hAnsi="华文细黑" w:hint="eastAsia"/>
          <w:spacing w:val="-6"/>
          <w:szCs w:val="21"/>
        </w:rPr>
        <w:t>；授权使用期限：一年，</w:t>
      </w:r>
      <w:r w:rsidRPr="000A2F30">
        <w:rPr>
          <w:rFonts w:ascii="华文细黑" w:eastAsia="华文细黑" w:hAnsi="华文细黑" w:hint="eastAsia"/>
          <w:spacing w:val="-6"/>
          <w:szCs w:val="21"/>
        </w:rPr>
        <w:t>自照片</w:t>
      </w:r>
      <w:r w:rsidRPr="000A2F30">
        <w:rPr>
          <w:rFonts w:ascii="华文细黑" w:eastAsia="华文细黑" w:hAnsi="华文细黑" w:hint="eastAsia"/>
          <w:spacing w:val="-6"/>
          <w:szCs w:val="21"/>
        </w:rPr>
        <w:t>投放之日起计算</w:t>
      </w:r>
      <w:r>
        <w:rPr>
          <w:rFonts w:ascii="华文细黑" w:eastAsia="华文细黑" w:hAnsi="华文细黑" w:hint="eastAsia"/>
          <w:spacing w:val="-6"/>
          <w:szCs w:val="21"/>
        </w:rPr>
        <w:t>），</w:t>
      </w:r>
      <w:r w:rsidRPr="000A2F30">
        <w:rPr>
          <w:rFonts w:ascii="华文细黑" w:eastAsia="华文细黑" w:hAnsi="华文细黑" w:hint="eastAsia"/>
          <w:szCs w:val="21"/>
        </w:rPr>
        <w:t>否则由此产生的侵权责任概由乙方承担。</w:t>
      </w:r>
    </w:p>
    <w:p w:rsidR="002244AB" w:rsidRPr="00510E84" w:rsidP="00BC069F">
      <w:pPr>
        <w:numPr>
          <w:ilvl w:val="0"/>
          <w:numId w:val="10"/>
        </w:numPr>
        <w:spacing w:line="360" w:lineRule="auto"/>
        <w:rPr>
          <w:rFonts w:ascii="华文细黑" w:eastAsia="华文细黑" w:hAnsi="华文细黑"/>
          <w:b/>
          <w:szCs w:val="15"/>
        </w:rPr>
      </w:pPr>
      <w:r w:rsidRPr="00510E84">
        <w:rPr>
          <w:rFonts w:ascii="华文细黑" w:eastAsia="华文细黑" w:hAnsi="华文细黑" w:hint="eastAsia"/>
          <w:b/>
          <w:szCs w:val="15"/>
        </w:rPr>
        <w:t>付款</w:t>
      </w:r>
    </w:p>
    <w:p w:rsidR="00EA57FE" w:rsidP="00BC069F">
      <w:pPr>
        <w:numPr>
          <w:ilvl w:val="0"/>
          <w:numId w:val="12"/>
        </w:numPr>
        <w:spacing w:line="360" w:lineRule="auto"/>
        <w:rPr>
          <w:rFonts w:ascii="华文细黑" w:eastAsia="华文细黑" w:hAnsi="华文细黑"/>
          <w:szCs w:val="15"/>
        </w:rPr>
      </w:pPr>
      <w:r w:rsidRPr="003B2EF6">
        <w:rPr>
          <w:rFonts w:ascii="华文细黑" w:eastAsia="华文细黑" w:hAnsi="华文细黑" w:hint="eastAsia"/>
          <w:szCs w:val="15"/>
        </w:rPr>
        <w:t>甲方于合同签订后，</w:t>
      </w:r>
      <w:r w:rsidR="00455A68">
        <w:rPr>
          <w:rFonts w:ascii="华文细黑" w:eastAsia="华文细黑" w:hAnsi="华文细黑" w:hint="eastAsia"/>
          <w:szCs w:val="15"/>
        </w:rPr>
        <w:t>于</w:t>
      </w:r>
      <w:r w:rsidRPr="003B2EF6">
        <w:rPr>
          <w:rFonts w:ascii="华文细黑" w:eastAsia="华文细黑" w:hAnsi="华文细黑" w:hint="eastAsia"/>
          <w:szCs w:val="15"/>
        </w:rPr>
        <w:t>拍摄当日</w:t>
      </w:r>
      <w:r w:rsidRPr="00636EB5" w:rsidR="00636EB5">
        <w:rPr>
          <w:rFonts w:ascii="华文细黑" w:eastAsia="华文细黑" w:hAnsi="华文细黑" w:hint="eastAsia"/>
          <w:szCs w:val="15"/>
        </w:rPr>
        <w:t>工作结束后</w:t>
      </w:r>
      <w:r w:rsidR="00636EB5">
        <w:rPr>
          <w:rFonts w:ascii="华文细黑" w:eastAsia="华文细黑" w:hAnsi="华文细黑"/>
          <w:szCs w:val="15"/>
        </w:rPr>
        <w:t>30</w:t>
      </w:r>
      <w:r w:rsidRPr="00636EB5" w:rsidR="00636EB5">
        <w:rPr>
          <w:rFonts w:ascii="华文细黑" w:eastAsia="华文细黑" w:hAnsi="华文细黑" w:hint="eastAsia"/>
          <w:szCs w:val="15"/>
        </w:rPr>
        <w:t>天内(</w:t>
      </w:r>
      <w:r w:rsidR="00E418A5">
        <w:rPr>
          <w:rFonts w:ascii="华文细黑" w:eastAsia="华文细黑" w:hAnsi="华文细黑" w:hint="eastAsia"/>
          <w:szCs w:val="15"/>
          <w:u w:val="single"/>
        </w:rPr>
        <w:t xml:space="preserve">  </w:t>
      </w:r>
      <w:r w:rsidR="00BC069F">
        <w:rPr>
          <w:rFonts w:ascii="华文细黑" w:eastAsia="华文细黑" w:hAnsi="华文细黑"/>
          <w:szCs w:val="15"/>
          <w:u w:val="single"/>
        </w:rPr>
        <w:t xml:space="preserve"> </w:t>
      </w:r>
      <w:r w:rsidRPr="00636EB5" w:rsidR="00636EB5">
        <w:rPr>
          <w:rFonts w:ascii="华文细黑" w:eastAsia="华文细黑" w:hAnsi="华文细黑" w:hint="eastAsia"/>
          <w:szCs w:val="15"/>
          <w:u w:val="single"/>
        </w:rPr>
        <w:t xml:space="preserve">  </w:t>
      </w:r>
      <w:r w:rsidRPr="00636EB5" w:rsidR="00636EB5">
        <w:rPr>
          <w:rFonts w:ascii="华文细黑" w:eastAsia="华文细黑" w:hAnsi="华文细黑" w:hint="eastAsia"/>
          <w:szCs w:val="15"/>
        </w:rPr>
        <w:t>年</w:t>
      </w:r>
      <w:r w:rsidRPr="00636EB5" w:rsidR="00636EB5">
        <w:rPr>
          <w:rFonts w:ascii="华文细黑" w:eastAsia="华文细黑" w:hAnsi="华文细黑" w:hint="eastAsia"/>
          <w:szCs w:val="15"/>
          <w:u w:val="single"/>
        </w:rPr>
        <w:t xml:space="preserve">  </w:t>
      </w:r>
      <w:r w:rsidR="00BC069F">
        <w:rPr>
          <w:rFonts w:ascii="华文细黑" w:eastAsia="华文细黑" w:hAnsi="华文细黑"/>
          <w:szCs w:val="15"/>
          <w:u w:val="single"/>
        </w:rPr>
        <w:t xml:space="preserve"> </w:t>
      </w:r>
      <w:r w:rsidRPr="00636EB5" w:rsidR="00636EB5">
        <w:rPr>
          <w:rFonts w:ascii="华文细黑" w:eastAsia="华文细黑" w:hAnsi="华文细黑" w:hint="eastAsia"/>
          <w:szCs w:val="15"/>
          <w:u w:val="single"/>
        </w:rPr>
        <w:t xml:space="preserve">  </w:t>
      </w:r>
      <w:r w:rsidRPr="00636EB5" w:rsidR="00636EB5">
        <w:rPr>
          <w:rFonts w:ascii="华文细黑" w:eastAsia="华文细黑" w:hAnsi="华文细黑" w:hint="eastAsia"/>
          <w:szCs w:val="15"/>
        </w:rPr>
        <w:t>月</w:t>
      </w:r>
      <w:r w:rsidRPr="00636EB5" w:rsidR="00636EB5">
        <w:rPr>
          <w:rFonts w:ascii="华文细黑" w:eastAsia="华文细黑" w:hAnsi="华文细黑" w:hint="eastAsia"/>
          <w:szCs w:val="15"/>
          <w:u w:val="single"/>
        </w:rPr>
        <w:t xml:space="preserve"> </w:t>
      </w:r>
      <w:r w:rsidR="00BC069F">
        <w:rPr>
          <w:rFonts w:ascii="华文细黑" w:eastAsia="华文细黑" w:hAnsi="华文细黑"/>
          <w:szCs w:val="15"/>
          <w:u w:val="single"/>
        </w:rPr>
        <w:t xml:space="preserve"> </w:t>
      </w:r>
      <w:r w:rsidRPr="00636EB5" w:rsidR="00636EB5">
        <w:rPr>
          <w:rFonts w:ascii="华文细黑" w:eastAsia="华文细黑" w:hAnsi="华文细黑" w:hint="eastAsia"/>
          <w:szCs w:val="15"/>
          <w:u w:val="single"/>
        </w:rPr>
        <w:t xml:space="preserve">  </w:t>
      </w:r>
      <w:r w:rsidRPr="00636EB5" w:rsidR="00636EB5">
        <w:rPr>
          <w:rFonts w:ascii="华文细黑" w:eastAsia="华文细黑" w:hAnsi="华文细黑" w:hint="eastAsia"/>
          <w:szCs w:val="15"/>
        </w:rPr>
        <w:t>日之前)</w:t>
      </w:r>
      <w:r w:rsidR="008F3595">
        <w:rPr>
          <w:rFonts w:ascii="华文细黑" w:eastAsia="华文细黑" w:hAnsi="华文细黑" w:hint="eastAsia"/>
          <w:szCs w:val="15"/>
        </w:rPr>
        <w:t>将所有款项汇入乙方指定账户。</w:t>
      </w:r>
      <w:r w:rsidRPr="003B2EF6" w:rsidR="00B77E0A">
        <w:rPr>
          <w:rFonts w:ascii="华文细黑" w:eastAsia="华文细黑" w:hAnsi="华文细黑"/>
          <w:szCs w:val="15"/>
        </w:rPr>
        <w:t>  </w:t>
      </w:r>
      <w:r>
        <w:rPr>
          <w:rFonts w:ascii="华文细黑" w:eastAsia="华文细黑" w:hAnsi="华文细黑" w:hint="eastAsia"/>
          <w:szCs w:val="15"/>
        </w:rPr>
        <w:t xml:space="preserve"> </w:t>
      </w:r>
    </w:p>
    <w:p w:rsidR="00B77E0A" w:rsidRPr="00EA57FE" w:rsidP="00BC069F">
      <w:pPr>
        <w:numPr>
          <w:ilvl w:val="0"/>
          <w:numId w:val="12"/>
        </w:numPr>
        <w:spacing w:line="360" w:lineRule="auto"/>
        <w:rPr>
          <w:rFonts w:ascii="华文细黑" w:eastAsia="华文细黑" w:hAnsi="华文细黑"/>
          <w:szCs w:val="15"/>
        </w:rPr>
      </w:pPr>
      <w:r w:rsidRPr="00EA57FE">
        <w:rPr>
          <w:rFonts w:ascii="华文细黑" w:eastAsia="华文细黑" w:hAnsi="华文细黑" w:hint="eastAsia"/>
          <w:szCs w:val="15"/>
        </w:rPr>
        <w:t>此费用中已包含乙方公司模特代理费。</w:t>
      </w:r>
      <w:r w:rsidRPr="00EA57FE" w:rsidR="002C75B0">
        <w:rPr>
          <w:rFonts w:ascii="华文细黑" w:eastAsia="华文细黑" w:hAnsi="华文细黑" w:hint="eastAsia"/>
          <w:szCs w:val="15"/>
        </w:rPr>
        <w:t>如甲方需要乙</w:t>
      </w:r>
      <w:r w:rsidRPr="00EA57FE" w:rsidR="00FB5596">
        <w:rPr>
          <w:rFonts w:ascii="华文细黑" w:eastAsia="华文细黑" w:hAnsi="华文细黑" w:hint="eastAsia"/>
          <w:szCs w:val="15"/>
        </w:rPr>
        <w:t>方开具相应费用发票，则乙方开具的发票种类为：国税局通用机打发票，</w:t>
      </w:r>
      <w:r w:rsidR="00510E84">
        <w:rPr>
          <w:rFonts w:ascii="华文细黑" w:eastAsia="华文细黑" w:hAnsi="华文细黑" w:hint="eastAsia"/>
          <w:szCs w:val="15"/>
        </w:rPr>
        <w:t>款前开票</w:t>
      </w:r>
      <w:r w:rsidR="00510E84">
        <w:rPr>
          <w:rFonts w:ascii="华文细黑" w:eastAsia="华文细黑" w:hAnsi="华文细黑" w:hint="eastAsia"/>
          <w:szCs w:val="15"/>
        </w:rPr>
        <w:t>，否则甲方有权拒绝付款</w:t>
      </w:r>
      <w:r w:rsidRPr="00EA57FE" w:rsidR="00FB5596">
        <w:rPr>
          <w:rFonts w:ascii="华文细黑" w:eastAsia="华文细黑" w:hAnsi="华文细黑" w:hint="eastAsia"/>
          <w:szCs w:val="15"/>
        </w:rPr>
        <w:t>。</w:t>
      </w:r>
    </w:p>
    <w:p w:rsidR="00EA57FE" w:rsidRPr="00A00D27" w:rsidP="00BC069F">
      <w:pPr>
        <w:numPr>
          <w:ilvl w:val="0"/>
          <w:numId w:val="12"/>
        </w:numPr>
        <w:spacing w:line="360" w:lineRule="auto"/>
        <w:rPr>
          <w:rFonts w:ascii="华文细黑" w:eastAsia="华文细黑" w:hAnsi="华文细黑"/>
          <w:szCs w:val="15"/>
        </w:rPr>
      </w:pPr>
      <w:r w:rsidRPr="00FB224A">
        <w:rPr>
          <w:rFonts w:ascii="华文细黑" w:eastAsia="华文细黑" w:hAnsi="华文细黑" w:hint="eastAsia"/>
          <w:szCs w:val="15"/>
        </w:rPr>
        <w:t>如果甲方不能按合同如期付款给乙方，甲方对模特的肖像使用权不能生效，乙方有权回收所有工作结果，全部款项结清后，甲方才具备肖像使用权，</w:t>
      </w:r>
      <w:r w:rsidR="00211109">
        <w:rPr>
          <w:rFonts w:ascii="华文细黑" w:eastAsia="华文细黑" w:hAnsi="华文细黑" w:hint="eastAsia"/>
          <w:szCs w:val="15"/>
        </w:rPr>
        <w:t>由于乙方模特已付出劳动，即使甲方不使用拍摄内容做任何商业用途，甲方必须支付全部款项。且滞纳金每天按未付金额的</w:t>
      </w:r>
      <w:r w:rsidR="00510E84">
        <w:rPr>
          <w:rFonts w:ascii="华文细黑" w:eastAsia="华文细黑" w:hAnsi="华文细黑" w:hint="eastAsia"/>
          <w:szCs w:val="15"/>
        </w:rPr>
        <w:t>0.1%</w:t>
      </w:r>
      <w:r w:rsidR="00211109">
        <w:rPr>
          <w:rFonts w:ascii="华文细黑" w:eastAsia="华文细黑" w:hAnsi="华文细黑" w:hint="eastAsia"/>
          <w:szCs w:val="15"/>
        </w:rPr>
        <w:t>收取。</w:t>
      </w:r>
    </w:p>
    <w:p w:rsidR="00B77E0A" w:rsidRPr="00B77E0A" w:rsidP="00BC069F">
      <w:pPr>
        <w:numPr>
          <w:ilvl w:val="0"/>
          <w:numId w:val="10"/>
        </w:numPr>
        <w:spacing w:line="360" w:lineRule="auto"/>
        <w:rPr>
          <w:rFonts w:ascii="华文细黑" w:eastAsia="华文细黑" w:hAnsi="华文细黑"/>
          <w:b/>
          <w:szCs w:val="15"/>
        </w:rPr>
      </w:pPr>
      <w:r w:rsidRPr="00F54B4D">
        <w:rPr>
          <w:rFonts w:ascii="华文细黑" w:eastAsia="华文细黑" w:hAnsi="华文细黑" w:hint="eastAsia"/>
          <w:b/>
          <w:szCs w:val="15"/>
        </w:rPr>
        <w:t>双方权利义务</w:t>
      </w:r>
    </w:p>
    <w:p w:rsidR="00B77E0A" w:rsidRPr="00B77E0A" w:rsidP="00BC069F">
      <w:pPr>
        <w:spacing w:line="360" w:lineRule="auto"/>
        <w:rPr>
          <w:rFonts w:ascii="华文细黑" w:eastAsia="华文细黑" w:hAnsi="华文细黑"/>
          <w:b/>
          <w:szCs w:val="15"/>
        </w:rPr>
      </w:pPr>
      <w:r w:rsidRPr="00B77E0A">
        <w:rPr>
          <w:rFonts w:ascii="华文细黑" w:eastAsia="华文细黑" w:hAnsi="华文细黑" w:hint="eastAsia"/>
          <w:b/>
          <w:szCs w:val="15"/>
        </w:rPr>
        <w:t>甲方:</w:t>
      </w:r>
    </w:p>
    <w:p w:rsidR="00B77E0A" w:rsidP="00BC069F">
      <w:pPr>
        <w:numPr>
          <w:ilvl w:val="0"/>
          <w:numId w:val="13"/>
        </w:numPr>
        <w:spacing w:line="360" w:lineRule="auto"/>
        <w:rPr>
          <w:rFonts w:ascii="华文细黑" w:eastAsia="华文细黑" w:hAnsi="华文细黑"/>
          <w:szCs w:val="15"/>
        </w:rPr>
      </w:pPr>
      <w:r w:rsidRPr="00FB224A">
        <w:rPr>
          <w:rFonts w:ascii="华文细黑" w:eastAsia="华文细黑" w:hAnsi="华文细黑" w:hint="eastAsia"/>
          <w:szCs w:val="15"/>
        </w:rPr>
        <w:t>甲方办理拍摄所需事宜，并确保拍摄场所符合安全标准和健康标准，若因此导致乙方模特或经纪人受到伤害，甲方应先垫付全部医疗、交通和误工费用，再由甲方向直接责任人追究。</w:t>
      </w:r>
    </w:p>
    <w:p w:rsidR="00B77E0A" w:rsidRPr="00510E84" w:rsidP="00BC069F">
      <w:pPr>
        <w:numPr>
          <w:ilvl w:val="0"/>
          <w:numId w:val="13"/>
        </w:numPr>
        <w:spacing w:line="360" w:lineRule="auto"/>
      </w:pPr>
      <w:r w:rsidRPr="00FB224A">
        <w:rPr>
          <w:rFonts w:ascii="华文细黑" w:eastAsia="华文细黑" w:hAnsi="华文细黑" w:hint="eastAsia"/>
          <w:szCs w:val="15"/>
        </w:rPr>
        <w:t>由于任何非乙方的原因造成拍摄日期</w:t>
      </w:r>
      <w:r>
        <w:rPr>
          <w:rFonts w:ascii="华文细黑" w:eastAsia="华文细黑" w:hAnsi="华文细黑" w:hint="eastAsia"/>
          <w:szCs w:val="15"/>
        </w:rPr>
        <w:t>或拍摄地点</w:t>
      </w:r>
      <w:r w:rsidRPr="00FB224A">
        <w:rPr>
          <w:rFonts w:ascii="华文细黑" w:eastAsia="华文细黑" w:hAnsi="华文细黑" w:hint="eastAsia"/>
          <w:szCs w:val="15"/>
        </w:rPr>
        <w:t>的更改，甲方需提前24小时通知乙方</w:t>
      </w:r>
      <w:r w:rsidR="00E42747">
        <w:rPr>
          <w:rFonts w:ascii="华文细黑" w:eastAsia="华文细黑" w:hAnsi="华文细黑" w:hint="eastAsia"/>
          <w:szCs w:val="15"/>
        </w:rPr>
        <w:t>；</w:t>
      </w:r>
      <w:r w:rsidRPr="00FB224A" w:rsidR="00E42747">
        <w:rPr>
          <w:rFonts w:ascii="华文细黑" w:eastAsia="华文细黑" w:hAnsi="华文细黑" w:hint="eastAsia"/>
          <w:szCs w:val="15"/>
        </w:rPr>
        <w:t>如在24小时内，甲方需支付合同全款的10%作为赔偿金，然后双方另行协定模特的工作时间。</w:t>
      </w:r>
      <w:r w:rsidRPr="00510E84" w:rsidR="00510E84">
        <w:t xml:space="preserve"> </w:t>
      </w:r>
    </w:p>
    <w:p w:rsidR="00B77E0A" w:rsidRPr="00FB224A" w:rsidP="00BC069F">
      <w:pPr>
        <w:numPr>
          <w:ilvl w:val="0"/>
          <w:numId w:val="13"/>
        </w:numPr>
        <w:spacing w:line="360" w:lineRule="auto"/>
        <w:rPr>
          <w:rFonts w:ascii="华文细黑" w:eastAsia="华文细黑" w:hAnsi="华文细黑"/>
          <w:szCs w:val="15"/>
        </w:rPr>
      </w:pPr>
      <w:r w:rsidRPr="00FB224A">
        <w:rPr>
          <w:rFonts w:ascii="华文细黑" w:eastAsia="华文细黑" w:hAnsi="华文细黑" w:hint="eastAsia"/>
          <w:szCs w:val="15"/>
        </w:rPr>
        <w:t>本合同签订后，由于任何非乙方的原因造成工作取消，甲方将支付合同全款的</w:t>
      </w:r>
      <w:r w:rsidR="00E42747">
        <w:rPr>
          <w:rFonts w:ascii="华文细黑" w:eastAsia="华文细黑" w:hAnsi="华文细黑" w:hint="eastAsia"/>
          <w:szCs w:val="15"/>
        </w:rPr>
        <w:t>20%</w:t>
      </w:r>
      <w:r w:rsidRPr="00FB224A">
        <w:rPr>
          <w:rFonts w:ascii="华文细黑" w:eastAsia="华文细黑" w:hAnsi="华文细黑" w:hint="eastAsia"/>
          <w:szCs w:val="15"/>
        </w:rPr>
        <w:t>作为赔偿金。</w:t>
      </w:r>
    </w:p>
    <w:p w:rsidR="00B77E0A" w:rsidP="00BC069F">
      <w:pPr>
        <w:spacing w:line="360" w:lineRule="auto"/>
        <w:ind w:left="420"/>
        <w:rPr>
          <w:rFonts w:ascii="华文细黑" w:eastAsia="华文细黑" w:hAnsi="华文细黑"/>
          <w:szCs w:val="15"/>
        </w:rPr>
      </w:pPr>
      <w:r w:rsidRPr="00FB224A">
        <w:rPr>
          <w:rFonts w:ascii="华文细黑" w:eastAsia="华文细黑" w:hAnsi="华文细黑" w:hint="eastAsia"/>
          <w:szCs w:val="15"/>
        </w:rPr>
        <w:t>如乙方模特已到达现场，甲方需支付模特已发生的全部交通和其他费用。如甲方在工作中取消模特的剩余的工作，甲方需全额支付乙方工作款。</w:t>
      </w:r>
    </w:p>
    <w:p w:rsidR="00B77E0A" w:rsidRPr="00B77E0A" w:rsidP="00BC069F">
      <w:pPr>
        <w:numPr>
          <w:ilvl w:val="0"/>
          <w:numId w:val="13"/>
        </w:numPr>
        <w:spacing w:line="360" w:lineRule="auto"/>
        <w:rPr>
          <w:rFonts w:ascii="华文细黑" w:eastAsia="华文细黑" w:hAnsi="华文细黑"/>
          <w:szCs w:val="15"/>
        </w:rPr>
      </w:pPr>
      <w:r w:rsidRPr="00FB224A">
        <w:rPr>
          <w:rFonts w:ascii="华文细黑" w:eastAsia="华文细黑" w:hAnsi="华文细黑" w:hint="eastAsia"/>
          <w:szCs w:val="15"/>
        </w:rPr>
        <w:t>甲方尊重乙方隐私，不要以任何方式向模特索要联系方式以及询问拍摄工作内容以外的事宜。甲方直接或间接使用该模特做任何本合同之外的商业用途，必须经过乙方同意。</w:t>
      </w:r>
    </w:p>
    <w:p w:rsidR="002244AB" w:rsidRPr="00B77E0A" w:rsidP="00BC069F">
      <w:pPr>
        <w:spacing w:line="360" w:lineRule="auto"/>
        <w:rPr>
          <w:rFonts w:ascii="华文细黑" w:eastAsia="华文细黑" w:hAnsi="华文细黑"/>
          <w:b/>
          <w:szCs w:val="15"/>
        </w:rPr>
      </w:pPr>
      <w:r w:rsidRPr="00B77E0A">
        <w:rPr>
          <w:rFonts w:ascii="华文细黑" w:eastAsia="华文细黑" w:hAnsi="华文细黑" w:hint="eastAsia"/>
          <w:b/>
          <w:szCs w:val="15"/>
        </w:rPr>
        <w:t>乙方:</w:t>
      </w:r>
    </w:p>
    <w:p w:rsidR="002244AB" w:rsidRPr="00FB224A" w:rsidP="00BC069F">
      <w:pPr>
        <w:numPr>
          <w:ilvl w:val="0"/>
          <w:numId w:val="13"/>
        </w:numPr>
        <w:spacing w:line="360" w:lineRule="auto"/>
        <w:rPr>
          <w:rFonts w:ascii="华文细黑" w:eastAsia="华文细黑" w:hAnsi="华文细黑"/>
          <w:szCs w:val="15"/>
        </w:rPr>
      </w:pPr>
      <w:r w:rsidRPr="00FB224A">
        <w:rPr>
          <w:rFonts w:ascii="华文细黑" w:eastAsia="华文细黑" w:hAnsi="华文细黑" w:hint="eastAsia"/>
          <w:szCs w:val="15"/>
        </w:rPr>
        <w:t>乙方安排模特按时到达，并负责模特对拍摄工作的参与，乙方将按甲方要求就工作事先与模特进行沟通和要求</w:t>
      </w:r>
      <w:r w:rsidR="00E42747">
        <w:rPr>
          <w:rFonts w:ascii="华文细黑" w:eastAsia="华文细黑" w:hAnsi="华文细黑" w:hint="eastAsia"/>
          <w:szCs w:val="15"/>
        </w:rPr>
        <w:t>，确保模特以正确的态度和状态完成甲方拍摄工作</w:t>
      </w:r>
      <w:r w:rsidRPr="00E42747" w:rsidR="00E42747">
        <w:rPr>
          <w:rFonts w:hint="eastAsia"/>
        </w:rPr>
        <w:t>，</w:t>
      </w:r>
      <w:r w:rsidRPr="00DF0A03" w:rsidR="00E42747">
        <w:rPr>
          <w:rFonts w:ascii="华文细黑" w:eastAsia="华文细黑" w:hAnsi="华文细黑" w:hint="eastAsia"/>
        </w:rPr>
        <w:t>若因乙方模特迟到或状态不佳等原因导致摄影工作不能按时完成的，乙方模特</w:t>
      </w:r>
      <w:r w:rsidRPr="00DF0A03" w:rsidR="00E42747">
        <w:rPr>
          <w:rFonts w:ascii="华文细黑" w:eastAsia="华文细黑" w:hAnsi="华文细黑" w:hint="eastAsia"/>
        </w:rPr>
        <w:t>应义务</w:t>
      </w:r>
      <w:r w:rsidRPr="00DF0A03" w:rsidR="00E42747">
        <w:rPr>
          <w:rFonts w:ascii="华文细黑" w:eastAsia="华文细黑" w:hAnsi="华文细黑" w:hint="eastAsia"/>
        </w:rPr>
        <w:t>配合甲方完成拍摄工作，否则甲方有权拒付</w:t>
      </w:r>
      <w:r w:rsidRPr="00DF0A03" w:rsidR="00D535B0">
        <w:rPr>
          <w:rFonts w:ascii="华文细黑" w:eastAsia="华文细黑" w:hAnsi="华文细黑" w:hint="eastAsia"/>
        </w:rPr>
        <w:t>、少付</w:t>
      </w:r>
      <w:r w:rsidRPr="00DF0A03" w:rsidR="00E42747">
        <w:rPr>
          <w:rFonts w:ascii="华文细黑" w:eastAsia="华文细黑" w:hAnsi="华文细黑" w:hint="eastAsia"/>
        </w:rPr>
        <w:t>模特报酬</w:t>
      </w:r>
      <w:r w:rsidRPr="00DF0A03" w:rsidR="001E08FF">
        <w:rPr>
          <w:rFonts w:ascii="华文细黑" w:eastAsia="华文细黑" w:hAnsi="华文细黑" w:hint="eastAsia"/>
          <w:szCs w:val="15"/>
        </w:rPr>
        <w:t>；</w:t>
      </w:r>
    </w:p>
    <w:p w:rsidR="00B77E0A" w:rsidRPr="00B77E0A" w:rsidP="00BC069F">
      <w:pPr>
        <w:numPr>
          <w:ilvl w:val="0"/>
          <w:numId w:val="13"/>
        </w:numPr>
        <w:spacing w:line="360" w:lineRule="auto"/>
        <w:rPr>
          <w:rFonts w:ascii="华文细黑" w:eastAsia="华文细黑" w:hAnsi="华文细黑"/>
          <w:szCs w:val="15"/>
        </w:rPr>
      </w:pPr>
      <w:r w:rsidRPr="00B77E0A">
        <w:rPr>
          <w:rFonts w:ascii="华文细黑" w:eastAsia="华文细黑" w:hAnsi="华文细黑" w:hint="eastAsia"/>
          <w:szCs w:val="15"/>
        </w:rPr>
        <w:t>对于乙方模特的拍摄成果，乙</w:t>
      </w:r>
      <w:r w:rsidR="00153C14">
        <w:rPr>
          <w:rFonts w:ascii="华文细黑" w:eastAsia="华文细黑" w:hAnsi="华文细黑" w:hint="eastAsia"/>
          <w:szCs w:val="15"/>
        </w:rPr>
        <w:t>方享有为宣传推广目的在不损害甲方利益的基础上享有无偿使用的权利，但乙方须事先告知并取得甲方的同意。</w:t>
      </w:r>
    </w:p>
    <w:p w:rsidR="00E42747" w:rsidRPr="00E42747" w:rsidP="00BC069F">
      <w:pPr>
        <w:numPr>
          <w:ilvl w:val="0"/>
          <w:numId w:val="13"/>
        </w:numPr>
        <w:spacing w:line="360" w:lineRule="auto"/>
        <w:rPr>
          <w:rFonts w:ascii="华文细黑" w:eastAsia="华文细黑" w:hAnsi="华文细黑"/>
        </w:rPr>
      </w:pPr>
      <w:r w:rsidRPr="00E42747">
        <w:rPr>
          <w:rFonts w:ascii="华文细黑" w:eastAsia="华文细黑" w:hAnsi="华文细黑" w:hint="eastAsia"/>
        </w:rPr>
        <w:t>自甲方选定乙方模特后，该模特不得随意改变身体外貌（包括发型，发色，纹身，肤色，穿孔，整容），以Fitting面貌为准。如有改变影响甲方拍摄的，乙方需赔偿由此给甲方造成的一切损失。</w:t>
      </w:r>
    </w:p>
    <w:p w:rsidR="00D535B0" w:rsidP="00BC069F">
      <w:pPr>
        <w:numPr>
          <w:ilvl w:val="0"/>
          <w:numId w:val="13"/>
        </w:numPr>
        <w:spacing w:line="360" w:lineRule="auto"/>
        <w:rPr>
          <w:rFonts w:ascii="华文细黑" w:eastAsia="华文细黑" w:hAnsi="华文细黑"/>
          <w:szCs w:val="15"/>
        </w:rPr>
      </w:pPr>
      <w:r w:rsidRPr="00B77E0A">
        <w:rPr>
          <w:rFonts w:ascii="华文细黑" w:eastAsia="华文细黑" w:hAnsi="华文细黑" w:hint="eastAsia"/>
          <w:szCs w:val="15"/>
        </w:rPr>
        <w:t>未经甲方书面许可，乙方不得擅自更换模特</w:t>
      </w:r>
      <w:r w:rsidR="00E42747">
        <w:rPr>
          <w:rFonts w:ascii="华文细黑" w:eastAsia="华文细黑" w:hAnsi="华文细黑" w:hint="eastAsia"/>
          <w:szCs w:val="15"/>
        </w:rPr>
        <w:t>，</w:t>
      </w:r>
      <w:r w:rsidRPr="00DF0A03" w:rsidR="00E42747">
        <w:rPr>
          <w:rFonts w:ascii="华文细黑" w:eastAsia="华文细黑" w:hAnsi="华文细黑" w:hint="eastAsia"/>
        </w:rPr>
        <w:t>否则甲方有权随时解除本合同，乙方应承担由此引起的一切损失和责任。</w:t>
      </w:r>
      <w:r>
        <w:rPr>
          <w:rFonts w:ascii="华文细黑" w:eastAsia="华文细黑" w:hAnsi="华文细黑" w:hint="eastAsia"/>
          <w:szCs w:val="15"/>
        </w:rPr>
        <w:t>如有意外情况发生，</w:t>
      </w:r>
      <w:r>
        <w:rPr>
          <w:rFonts w:ascii="华文细黑" w:eastAsia="华文细黑" w:hAnsi="华文细黑" w:hint="eastAsia"/>
          <w:szCs w:val="15"/>
        </w:rPr>
        <w:t>如出现模特或甲方重要工作人员及其他们的直系亲属突发疾病、车祸或身亡，</w:t>
      </w:r>
      <w:r w:rsidRPr="001E08FF">
        <w:rPr>
          <w:rFonts w:ascii="华文细黑" w:eastAsia="华文细黑" w:hAnsi="华文细黑" w:hint="eastAsia"/>
          <w:szCs w:val="15"/>
        </w:rPr>
        <w:t>模</w:t>
      </w:r>
      <w:r>
        <w:rPr>
          <w:rFonts w:ascii="华文细黑" w:eastAsia="华文细黑" w:hAnsi="华文细黑" w:hint="eastAsia"/>
          <w:szCs w:val="15"/>
        </w:rPr>
        <w:t>特或甲方重要工作人员因为法律问题在约定的工作时间没有人身自由等，</w:t>
      </w:r>
      <w:r>
        <w:rPr>
          <w:rFonts w:ascii="华文细黑" w:eastAsia="华文细黑" w:hAnsi="华文细黑" w:hint="eastAsia"/>
          <w:szCs w:val="15"/>
        </w:rPr>
        <w:t>甲方允许乙方提供备选模特</w:t>
      </w:r>
      <w:r>
        <w:rPr>
          <w:rFonts w:ascii="华文细黑" w:eastAsia="华文细黑" w:hAnsi="华文细黑" w:hint="eastAsia"/>
          <w:szCs w:val="15"/>
        </w:rPr>
        <w:t>，且乙方应</w:t>
      </w:r>
      <w:r w:rsidRPr="001E08FF">
        <w:rPr>
          <w:rFonts w:ascii="华文细黑" w:eastAsia="华文细黑" w:hAnsi="华文细黑" w:hint="eastAsia"/>
          <w:szCs w:val="15"/>
        </w:rPr>
        <w:t>提供有效证明</w:t>
      </w:r>
      <w:r>
        <w:rPr>
          <w:rFonts w:ascii="华文细黑" w:eastAsia="华文细黑" w:hAnsi="华文细黑" w:hint="eastAsia"/>
          <w:szCs w:val="15"/>
        </w:rPr>
        <w:t>方可免责</w:t>
      </w:r>
      <w:r>
        <w:rPr>
          <w:rFonts w:ascii="华文细黑" w:eastAsia="华文细黑" w:hAnsi="华文细黑" w:hint="eastAsia"/>
          <w:szCs w:val="15"/>
        </w:rPr>
        <w:t>。</w:t>
      </w:r>
    </w:p>
    <w:p w:rsidR="00A00D27" w:rsidP="00BC069F">
      <w:pPr>
        <w:numPr>
          <w:ilvl w:val="0"/>
          <w:numId w:val="13"/>
        </w:numPr>
        <w:spacing w:line="360" w:lineRule="auto"/>
        <w:rPr>
          <w:rFonts w:ascii="华文细黑" w:eastAsia="华文细黑" w:hAnsi="华文细黑"/>
          <w:szCs w:val="15"/>
        </w:rPr>
      </w:pPr>
      <w:r w:rsidRPr="00153C14">
        <w:rPr>
          <w:rFonts w:ascii="华文细黑" w:eastAsia="华文细黑" w:hAnsi="华文细黑" w:hint="eastAsia"/>
        </w:rPr>
        <w:t>广告拍摄完成后，若甲方认为</w:t>
      </w:r>
      <w:r w:rsidRPr="00153C14">
        <w:rPr>
          <w:rFonts w:ascii="华文细黑" w:eastAsia="华文细黑" w:hAnsi="华文细黑" w:hint="eastAsia"/>
        </w:rPr>
        <w:t>有增拍或</w:t>
      </w:r>
      <w:r w:rsidRPr="00153C14">
        <w:rPr>
          <w:rFonts w:ascii="华文细黑" w:eastAsia="华文细黑" w:hAnsi="华文细黑" w:hint="eastAsia"/>
        </w:rPr>
        <w:t>补拍的必要，双方可另行协商拍摄时间，但甲方需另行支付费用。如遇不可抗拒的因素（如天灾、停电等）或因乙方的因素</w:t>
      </w:r>
      <w:r w:rsidRPr="00153C14">
        <w:rPr>
          <w:rFonts w:ascii="华文细黑" w:eastAsia="华文细黑" w:hAnsi="华文细黑" w:hint="eastAsia"/>
        </w:rPr>
        <w:t>导致增拍或</w:t>
      </w:r>
      <w:r w:rsidRPr="00153C14">
        <w:rPr>
          <w:rFonts w:ascii="华文细黑" w:eastAsia="华文细黑" w:hAnsi="华文细黑" w:hint="eastAsia"/>
        </w:rPr>
        <w:t>补拍时，乙方有义务配合补拍，甲方无需支付乙方额外费用。</w:t>
      </w:r>
    </w:p>
    <w:p w:rsidR="00D535B0" w:rsidRPr="00A00D27" w:rsidP="00BC069F">
      <w:pPr>
        <w:spacing w:line="360" w:lineRule="auto"/>
        <w:rPr>
          <w:rFonts w:ascii="华文细黑" w:eastAsia="华文细黑" w:hAnsi="华文细黑"/>
          <w:szCs w:val="15"/>
        </w:rPr>
      </w:pPr>
      <w:r w:rsidRPr="00A00D27">
        <w:rPr>
          <w:rFonts w:ascii="华文细黑" w:eastAsia="华文细黑" w:hAnsi="华文细黑" w:hint="eastAsia"/>
          <w:b/>
        </w:rPr>
        <w:t>（</w:t>
      </w:r>
      <w:r w:rsidRPr="00A00D27" w:rsidR="00A00D27">
        <w:rPr>
          <w:rFonts w:ascii="华文细黑" w:eastAsia="华文细黑" w:hAnsi="华文细黑" w:hint="eastAsia"/>
          <w:b/>
        </w:rPr>
        <w:t>五</w:t>
      </w:r>
      <w:r w:rsidRPr="00A00D27">
        <w:rPr>
          <w:rFonts w:ascii="华文细黑" w:eastAsia="华文细黑" w:hAnsi="华文细黑" w:hint="eastAsia"/>
          <w:b/>
        </w:rPr>
        <w:t>）争议解决方式</w:t>
      </w:r>
    </w:p>
    <w:p w:rsidR="00D535B0" w:rsidRPr="00153C14" w:rsidP="00BC069F">
      <w:pPr>
        <w:spacing w:line="360" w:lineRule="auto"/>
        <w:ind w:left="420" w:leftChars="200"/>
        <w:rPr>
          <w:rFonts w:ascii="华文细黑" w:eastAsia="华文细黑" w:hAnsi="华文细黑"/>
        </w:rPr>
      </w:pPr>
      <w:r w:rsidRPr="00153C14">
        <w:rPr>
          <w:rFonts w:ascii="华文细黑" w:eastAsia="华文细黑" w:hAnsi="华文细黑" w:hint="eastAsia"/>
        </w:rPr>
        <w:t>本合同项下发生的争议，双方应友好协商解决。如双方协商不能解决的，则任何一方均有权向甲方所在地法院提起诉讼。</w:t>
      </w:r>
    </w:p>
    <w:p w:rsidR="00D535B0" w:rsidRPr="00A00D27" w:rsidP="00BC069F">
      <w:pPr>
        <w:spacing w:line="360" w:lineRule="auto"/>
        <w:rPr>
          <w:rFonts w:ascii="华文细黑" w:eastAsia="华文细黑" w:hAnsi="华文细黑"/>
          <w:b/>
        </w:rPr>
      </w:pPr>
      <w:r w:rsidRPr="00A00D27">
        <w:rPr>
          <w:rFonts w:ascii="华文细黑" w:eastAsia="华文细黑" w:hAnsi="华文细黑" w:hint="eastAsia"/>
          <w:b/>
          <w:szCs w:val="15"/>
        </w:rPr>
        <w:t>（六</w:t>
      </w:r>
      <w:r w:rsidRPr="00A00D27">
        <w:rPr>
          <w:rFonts w:ascii="华文细黑" w:eastAsia="华文细黑" w:hAnsi="华文细黑" w:hint="eastAsia"/>
          <w:b/>
          <w:szCs w:val="15"/>
        </w:rPr>
        <w:t>）</w:t>
      </w:r>
      <w:r w:rsidRPr="00A00D27">
        <w:rPr>
          <w:rFonts w:ascii="华文细黑" w:eastAsia="华文细黑" w:hAnsi="华文细黑" w:hint="eastAsia"/>
          <w:b/>
        </w:rPr>
        <w:t>其它</w:t>
      </w:r>
    </w:p>
    <w:p w:rsidR="00D535B0" w:rsidRPr="00153C14" w:rsidP="00BC069F">
      <w:pPr>
        <w:spacing w:line="360" w:lineRule="auto"/>
        <w:ind w:firstLine="210" w:firstLineChars="100"/>
        <w:rPr>
          <w:rFonts w:ascii="华文细黑" w:eastAsia="华文细黑" w:hAnsi="华文细黑"/>
        </w:rPr>
      </w:pPr>
      <w:r w:rsidRPr="00153C14">
        <w:rPr>
          <w:rFonts w:ascii="华文细黑" w:eastAsia="华文细黑" w:hAnsi="华文细黑" w:hint="eastAsia"/>
        </w:rPr>
        <w:t>1、本合同经双方签字盖章后生效,合同履行完毕自动终止。</w:t>
      </w:r>
    </w:p>
    <w:p w:rsidR="00D535B0" w:rsidRPr="00153C14" w:rsidP="00BC069F">
      <w:pPr>
        <w:spacing w:line="360" w:lineRule="auto"/>
        <w:ind w:firstLine="210" w:firstLineChars="100"/>
        <w:rPr>
          <w:rFonts w:ascii="华文细黑" w:eastAsia="华文细黑" w:hAnsi="华文细黑"/>
        </w:rPr>
      </w:pPr>
      <w:r w:rsidRPr="00153C14">
        <w:rPr>
          <w:rFonts w:ascii="华文细黑" w:eastAsia="华文细黑" w:hAnsi="华文细黑" w:hint="eastAsia"/>
        </w:rPr>
        <w:t>2</w:t>
      </w:r>
      <w:r w:rsidR="00A00D27">
        <w:rPr>
          <w:rFonts w:ascii="华文细黑" w:eastAsia="华文细黑" w:hAnsi="华文细黑" w:hint="eastAsia"/>
        </w:rPr>
        <w:t>、</w:t>
      </w:r>
      <w:r w:rsidRPr="00153C14">
        <w:rPr>
          <w:rFonts w:ascii="华文细黑" w:eastAsia="华文细黑" w:hAnsi="华文细黑" w:hint="eastAsia"/>
        </w:rPr>
        <w:t>本合同一式两份,甲乙双方各执一份，具有同等法律效力。  </w:t>
      </w:r>
    </w:p>
    <w:p w:rsidR="00D535B0" w:rsidRPr="00153C14" w:rsidP="00BC069F">
      <w:pPr>
        <w:spacing w:line="360" w:lineRule="auto"/>
        <w:ind w:firstLine="210" w:firstLineChars="100"/>
        <w:rPr>
          <w:rFonts w:ascii="华文细黑" w:eastAsia="华文细黑" w:hAnsi="华文细黑"/>
        </w:rPr>
      </w:pPr>
      <w:r w:rsidRPr="00153C14">
        <w:rPr>
          <w:rFonts w:ascii="华文细黑" w:eastAsia="华文细黑" w:hAnsi="华文细黑" w:hint="eastAsia"/>
        </w:rPr>
        <w:t>3、本合同如有未尽事宜，双方可另行协商并签订补充协议，补充协议与本合同具有同等法律效力。 </w:t>
      </w:r>
    </w:p>
    <w:tbl>
      <w:tblPr>
        <w:tblW w:w="0" w:type="auto"/>
        <w:tblLook w:val="04A0"/>
      </w:tblPr>
      <w:tblGrid>
        <w:gridCol w:w="4441"/>
        <w:gridCol w:w="4441"/>
      </w:tblGrid>
      <w:tr w:rsidTr="006159B4">
        <w:tblPrEx>
          <w:tblW w:w="0" w:type="auto"/>
          <w:tblLook w:val="04A0"/>
        </w:tblPrEx>
        <w:tc>
          <w:tcPr>
            <w:tcW w:w="4441" w:type="dxa"/>
            <w:shd w:val="clear" w:color="auto" w:fill="auto"/>
          </w:tcPr>
          <w:p w:rsidR="00153C14" w:rsidP="00BC069F">
            <w:pPr>
              <w:spacing w:line="360" w:lineRule="auto"/>
              <w:rPr>
                <w:rFonts w:ascii="华文细黑" w:eastAsia="华文细黑" w:hAnsi="华文细黑"/>
              </w:rPr>
            </w:pPr>
          </w:p>
          <w:p w:rsidR="00A00D27" w:rsidP="00BC069F">
            <w:pPr>
              <w:spacing w:line="360" w:lineRule="auto"/>
              <w:rPr>
                <w:rFonts w:ascii="华文细黑" w:eastAsia="华文细黑" w:hAnsi="华文细黑"/>
              </w:rPr>
            </w:pPr>
          </w:p>
          <w:p w:rsidR="00A00D27" w:rsidP="00BC069F">
            <w:pPr>
              <w:spacing w:line="360" w:lineRule="auto"/>
              <w:rPr>
                <w:rFonts w:ascii="华文细黑" w:eastAsia="华文细黑" w:hAnsi="华文细黑"/>
              </w:rPr>
            </w:pPr>
          </w:p>
          <w:p w:rsidR="00273454" w:rsidP="00BC069F">
            <w:pPr>
              <w:spacing w:line="360" w:lineRule="auto"/>
              <w:rPr>
                <w:rFonts w:ascii="华文细黑" w:eastAsia="华文细黑" w:hAnsi="华文细黑"/>
              </w:rPr>
            </w:pPr>
          </w:p>
          <w:p w:rsidR="00D535B0" w:rsidRPr="00153C14" w:rsidP="00BC069F">
            <w:pPr>
              <w:spacing w:line="360" w:lineRule="auto"/>
              <w:rPr>
                <w:rFonts w:ascii="华文细黑" w:eastAsia="华文细黑" w:hAnsi="华文细黑"/>
              </w:rPr>
            </w:pPr>
            <w:r w:rsidRPr="00153C14">
              <w:rPr>
                <w:rFonts w:ascii="华文细黑" w:eastAsia="华文细黑" w:hAnsi="华文细黑" w:hint="eastAsia"/>
              </w:rPr>
              <w:t xml:space="preserve">甲方（盖章）： </w:t>
            </w:r>
          </w:p>
        </w:tc>
        <w:tc>
          <w:tcPr>
            <w:tcW w:w="4441" w:type="dxa"/>
            <w:shd w:val="clear" w:color="auto" w:fill="auto"/>
          </w:tcPr>
          <w:p w:rsidR="00A00D27" w:rsidP="00BC069F">
            <w:pPr>
              <w:spacing w:line="360" w:lineRule="auto"/>
              <w:rPr>
                <w:rFonts w:ascii="华文细黑" w:eastAsia="华文细黑" w:hAnsi="华文细黑"/>
              </w:rPr>
            </w:pPr>
          </w:p>
          <w:p w:rsidR="00A00D27" w:rsidP="00BC069F">
            <w:pPr>
              <w:spacing w:line="360" w:lineRule="auto"/>
              <w:rPr>
                <w:rFonts w:ascii="华文细黑" w:eastAsia="华文细黑" w:hAnsi="华文细黑"/>
              </w:rPr>
            </w:pPr>
          </w:p>
          <w:p w:rsidR="00A00D27" w:rsidP="00BC069F">
            <w:pPr>
              <w:spacing w:line="360" w:lineRule="auto"/>
              <w:rPr>
                <w:rFonts w:ascii="华文细黑" w:eastAsia="华文细黑" w:hAnsi="华文细黑"/>
              </w:rPr>
            </w:pPr>
          </w:p>
          <w:p w:rsidR="00A00D27" w:rsidP="00BC069F">
            <w:pPr>
              <w:spacing w:line="360" w:lineRule="auto"/>
              <w:rPr>
                <w:rFonts w:ascii="华文细黑" w:eastAsia="华文细黑" w:hAnsi="华文细黑"/>
              </w:rPr>
            </w:pPr>
          </w:p>
          <w:p w:rsidR="00D535B0" w:rsidRPr="00153C14" w:rsidP="00BC069F">
            <w:pPr>
              <w:spacing w:line="360" w:lineRule="auto"/>
              <w:rPr>
                <w:rFonts w:ascii="华文细黑" w:eastAsia="华文细黑" w:hAnsi="华文细黑"/>
              </w:rPr>
            </w:pPr>
            <w:r w:rsidRPr="00153C14">
              <w:rPr>
                <w:rFonts w:ascii="华文细黑" w:eastAsia="华文细黑" w:hAnsi="华文细黑" w:hint="eastAsia"/>
              </w:rPr>
              <w:t>乙方（盖章）：</w:t>
            </w:r>
          </w:p>
        </w:tc>
      </w:tr>
      <w:tr w:rsidTr="006159B4">
        <w:tblPrEx>
          <w:tblW w:w="0" w:type="auto"/>
          <w:tblLook w:val="04A0"/>
        </w:tblPrEx>
        <w:tc>
          <w:tcPr>
            <w:tcW w:w="4441" w:type="dxa"/>
            <w:shd w:val="clear" w:color="auto" w:fill="auto"/>
          </w:tcPr>
          <w:p w:rsidR="00D535B0" w:rsidRPr="00153C14" w:rsidP="00BC069F">
            <w:pPr>
              <w:spacing w:line="360" w:lineRule="auto"/>
              <w:rPr>
                <w:rFonts w:ascii="华文细黑" w:eastAsia="华文细黑" w:hAnsi="华文细黑"/>
              </w:rPr>
            </w:pPr>
            <w:r w:rsidRPr="00153C14">
              <w:rPr>
                <w:rFonts w:ascii="华文细黑" w:eastAsia="华文细黑" w:hAnsi="华文细黑" w:hint="eastAsia"/>
              </w:rPr>
              <w:t xml:space="preserve">甲方负责人（签字）：                                  </w:t>
            </w:r>
          </w:p>
        </w:tc>
        <w:tc>
          <w:tcPr>
            <w:tcW w:w="4441" w:type="dxa"/>
            <w:shd w:val="clear" w:color="auto" w:fill="auto"/>
          </w:tcPr>
          <w:p w:rsidR="00D535B0" w:rsidRPr="00153C14" w:rsidP="00BC069F">
            <w:pPr>
              <w:spacing w:line="360" w:lineRule="auto"/>
              <w:rPr>
                <w:rFonts w:ascii="华文细黑" w:eastAsia="华文细黑" w:hAnsi="华文细黑"/>
              </w:rPr>
            </w:pPr>
            <w:r w:rsidRPr="00153C14">
              <w:rPr>
                <w:rFonts w:ascii="华文细黑" w:eastAsia="华文细黑" w:hAnsi="华文细黑" w:hint="eastAsia"/>
              </w:rPr>
              <w:t xml:space="preserve">乙方负责人（签字）： </w:t>
            </w:r>
          </w:p>
        </w:tc>
      </w:tr>
      <w:tr w:rsidTr="006159B4">
        <w:tblPrEx>
          <w:tblW w:w="0" w:type="auto"/>
          <w:tblLook w:val="04A0"/>
        </w:tblPrEx>
        <w:tc>
          <w:tcPr>
            <w:tcW w:w="4441" w:type="dxa"/>
            <w:shd w:val="clear" w:color="auto" w:fill="auto"/>
          </w:tcPr>
          <w:p w:rsidR="00D535B0" w:rsidRPr="00153C14" w:rsidP="00BC069F">
            <w:pPr>
              <w:spacing w:line="360" w:lineRule="auto"/>
              <w:rPr>
                <w:rFonts w:ascii="华文细黑" w:eastAsia="华文细黑" w:hAnsi="华文细黑"/>
              </w:rPr>
            </w:pPr>
            <w:r w:rsidRPr="00153C14">
              <w:rPr>
                <w:rFonts w:ascii="华文细黑" w:eastAsia="华文细黑" w:hAnsi="华文细黑" w:hint="eastAsia"/>
              </w:rPr>
              <w:t>签定日期：</w:t>
            </w:r>
            <w:r w:rsidR="00BC069F">
              <w:rPr>
                <w:rFonts w:ascii="华文细黑" w:eastAsia="华文细黑" w:hAnsi="华文细黑"/>
              </w:rPr>
              <w:t xml:space="preserve"> </w:t>
            </w:r>
            <w:bookmarkStart w:id="0" w:name="_GoBack"/>
            <w:bookmarkEnd w:id="0"/>
            <w:r w:rsidRPr="00153C14">
              <w:rPr>
                <w:rFonts w:ascii="华文细黑" w:eastAsia="华文细黑" w:hAnsi="华文细黑" w:hint="eastAsia"/>
              </w:rPr>
              <w:t xml:space="preserve">年    月    日                     </w:t>
            </w:r>
          </w:p>
        </w:tc>
        <w:tc>
          <w:tcPr>
            <w:tcW w:w="4441" w:type="dxa"/>
            <w:shd w:val="clear" w:color="auto" w:fill="auto"/>
          </w:tcPr>
          <w:p w:rsidR="00D535B0" w:rsidRPr="00153C14" w:rsidP="00BC069F">
            <w:pPr>
              <w:spacing w:line="360" w:lineRule="auto"/>
              <w:rPr>
                <w:rFonts w:ascii="华文细黑" w:eastAsia="华文细黑" w:hAnsi="华文细黑"/>
              </w:rPr>
            </w:pPr>
            <w:r w:rsidRPr="00153C14">
              <w:rPr>
                <w:rFonts w:ascii="华文细黑" w:eastAsia="华文细黑" w:hAnsi="华文细黑" w:hint="eastAsia"/>
              </w:rPr>
              <w:t>签定</w:t>
            </w:r>
            <w:r w:rsidRPr="00153C14">
              <w:rPr>
                <w:rFonts w:ascii="华文细黑" w:eastAsia="华文细黑" w:hAnsi="华文细黑" w:hint="eastAsia"/>
              </w:rPr>
              <w:t>日期：</w:t>
            </w:r>
            <w:r w:rsidR="00BC069F">
              <w:rPr>
                <w:rFonts w:ascii="华文细黑" w:eastAsia="华文细黑" w:hAnsi="华文细黑"/>
              </w:rPr>
              <w:t xml:space="preserve"> </w:t>
            </w:r>
            <w:r w:rsidRPr="00153C14">
              <w:rPr>
                <w:rFonts w:ascii="华文细黑" w:eastAsia="华文细黑" w:hAnsi="华文细黑" w:hint="eastAsia"/>
              </w:rPr>
              <w:t>年    月     日</w:t>
            </w:r>
          </w:p>
        </w:tc>
      </w:tr>
    </w:tbl>
    <w:p w:rsidR="00FF2E35" w:rsidRPr="00D535B0" w:rsidP="00BC069F">
      <w:pPr>
        <w:spacing w:line="360" w:lineRule="auto"/>
      </w:pPr>
    </w:p>
    <w:sectPr w:rsidSect="002244AB">
      <w:headerReference w:type="default" r:id="rId5"/>
      <w:footerReference w:type="default" r:id="rId6"/>
      <w:pgSz w:w="11906" w:h="16838" w:code="9"/>
      <w:pgMar w:top="1701" w:right="1418" w:bottom="1701" w:left="1418" w:header="567" w:footer="680"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453F" w:rsidRPr="00770FD6" w:rsidP="00770FD6">
    <w:pPr>
      <w:ind w:left="-426" w:right="-205"/>
      <w:rPr>
        <w:rFonts w:ascii="Tahoma" w:eastAsia="华文细黑" w:hAnsi="Tahoma" w:cs="Tahoma"/>
        <w:sz w:val="14"/>
        <w:szCs w:val="1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E0F" w:rsidP="000C66C7">
    <w:pPr>
      <w:jc w:val="right"/>
    </w:pPr>
  </w:p>
  <w:p w:rsidR="00900E0F" w:rsidP="000C66C7">
    <w:pPr>
      <w:jc w:val="right"/>
    </w:pPr>
  </w:p>
  <w:p w:rsidR="00900E0F" w:rsidP="00900E0F">
    <w:pPr>
      <w:wordWrap w:val="0"/>
      <w:jc w:val="right"/>
    </w:pPr>
    <w:r w:rsidRPr="00900E0F">
      <w:rPr>
        <w:rFonts w:hint="eastAsia"/>
        <w:szCs w:val="21"/>
      </w:rPr>
      <w:t xml:space="preserve">          </w:t>
    </w:r>
    <w:r>
      <w:rPr>
        <w:rFonts w:hint="eastAsia"/>
        <w:szCs w:val="21"/>
      </w:rPr>
      <w:t xml:space="preserve"> </w:t>
    </w:r>
  </w:p>
  <w:p w:rsidR="005B6A44" w:rsidRPr="00900E0F" w:rsidP="00900E0F">
    <w:pPr>
      <w:wordWrap w:val="0"/>
      <w:jc w:val="right"/>
      <w:rPr>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182D04"/>
    <w:multiLevelType w:val="multilevel"/>
    <w:tmpl w:val="0A62C73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18413A1E"/>
    <w:multiLevelType w:val="hybridMultilevel"/>
    <w:tmpl w:val="483EC236"/>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nsid w:val="26676E48"/>
    <w:multiLevelType w:val="hybridMultilevel"/>
    <w:tmpl w:val="3DECEB5E"/>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3">
    <w:nsid w:val="37543FC4"/>
    <w:multiLevelType w:val="singleLevel"/>
    <w:tmpl w:val="1E1EEFC4"/>
    <w:lvl w:ilvl="0">
      <w:start w:val="1"/>
      <w:numFmt w:val="decimal"/>
      <w:lvlText w:val="%1．"/>
      <w:lvlJc w:val="left"/>
      <w:pPr>
        <w:tabs>
          <w:tab w:val="num" w:pos="420"/>
        </w:tabs>
        <w:ind w:left="420" w:hanging="420"/>
      </w:pPr>
      <w:rPr>
        <w:rFonts w:hint="eastAsia"/>
      </w:rPr>
    </w:lvl>
  </w:abstractNum>
  <w:abstractNum w:abstractNumId="4">
    <w:nsid w:val="3BFB3F14"/>
    <w:multiLevelType w:val="hybridMultilevel"/>
    <w:tmpl w:val="1FDED74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
    <w:nsid w:val="46BD1552"/>
    <w:multiLevelType w:val="hybridMultilevel"/>
    <w:tmpl w:val="2A28C2C0"/>
    <w:lvl w:ilvl="0">
      <w:start w:val="1"/>
      <w:numFmt w:val="chineseCountingThousand"/>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47CA598D"/>
    <w:multiLevelType w:val="singleLevel"/>
    <w:tmpl w:val="933AA2BC"/>
    <w:lvl w:ilvl="0">
      <w:start w:val="1"/>
      <w:numFmt w:val="decimal"/>
      <w:lvlText w:val="%1．"/>
      <w:lvlJc w:val="left"/>
      <w:pPr>
        <w:tabs>
          <w:tab w:val="num" w:pos="362"/>
        </w:tabs>
        <w:ind w:left="362" w:hanging="360"/>
      </w:pPr>
      <w:rPr>
        <w:rFonts w:hint="eastAsia"/>
      </w:rPr>
    </w:lvl>
  </w:abstractNum>
  <w:abstractNum w:abstractNumId="7">
    <w:nsid w:val="51DD4054"/>
    <w:multiLevelType w:val="hybridMultilevel"/>
    <w:tmpl w:val="20247BD0"/>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8">
    <w:nsid w:val="58796251"/>
    <w:multiLevelType w:val="hybridMultilevel"/>
    <w:tmpl w:val="043A71CA"/>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9">
    <w:nsid w:val="596E0FA8"/>
    <w:multiLevelType w:val="hybridMultilevel"/>
    <w:tmpl w:val="9320CD6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0">
    <w:nsid w:val="5E83124E"/>
    <w:multiLevelType w:val="hybridMultilevel"/>
    <w:tmpl w:val="7E529440"/>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1">
    <w:nsid w:val="5EF351D8"/>
    <w:multiLevelType w:val="hybridMultilevel"/>
    <w:tmpl w:val="29227E6C"/>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nsid w:val="61111863"/>
    <w:multiLevelType w:val="hybridMultilevel"/>
    <w:tmpl w:val="A502B950"/>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3">
    <w:nsid w:val="61456B0C"/>
    <w:multiLevelType w:val="hybridMultilevel"/>
    <w:tmpl w:val="1FDED744"/>
    <w:lvl w:ilvl="0">
      <w:start w:val="1"/>
      <w:numFmt w:val="bullet"/>
      <w:lvlText w:val=""/>
      <w:lvlJc w:val="left"/>
      <w:pPr>
        <w:tabs>
          <w:tab w:val="num" w:pos="420"/>
        </w:tabs>
        <w:ind w:left="420" w:hanging="420"/>
      </w:pPr>
      <w:rPr>
        <w:rFonts w:ascii="Wingdings" w:hAnsi="Wingding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4">
    <w:nsid w:val="6E810A4E"/>
    <w:multiLevelType w:val="hybridMultilevel"/>
    <w:tmpl w:val="9320CD6E"/>
    <w:lvl w:ilvl="0">
      <w:start w:val="1"/>
      <w:numFmt w:val="japaneseCounting"/>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5">
    <w:nsid w:val="6FC222CC"/>
    <w:multiLevelType w:val="hybridMultilevel"/>
    <w:tmpl w:val="389E8892"/>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16">
    <w:nsid w:val="71371825"/>
    <w:multiLevelType w:val="hybridMultilevel"/>
    <w:tmpl w:val="483EC236"/>
    <w:lvl w:ilvl="0">
      <w:start w:val="1"/>
      <w:numFmt w:val="bullet"/>
      <w:lvlText w:val=""/>
      <w:lvlJc w:val="left"/>
      <w:pPr>
        <w:tabs>
          <w:tab w:val="num" w:pos="420"/>
        </w:tabs>
        <w:ind w:left="420" w:hanging="420"/>
      </w:pPr>
      <w:rPr>
        <w:rFonts w:ascii="Wingdings" w:hAnsi="Wingdings" w:hint="default"/>
        <w:sz w:val="10"/>
        <w:szCs w:val="10"/>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nsid w:val="7C6C1277"/>
    <w:multiLevelType w:val="hybridMultilevel"/>
    <w:tmpl w:val="1FDED744"/>
    <w:lvl w:ilvl="0">
      <w:start w:val="1"/>
      <w:numFmt w:val="bullet"/>
      <w:lvlText w:val=""/>
      <w:lvlJc w:val="left"/>
      <w:pPr>
        <w:tabs>
          <w:tab w:val="num" w:pos="420"/>
        </w:tabs>
        <w:ind w:left="420" w:hanging="420"/>
      </w:pPr>
      <w:rPr>
        <w:rFonts w:ascii="Wingdings" w:hAnsi="Wingding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num w:numId="1">
    <w:abstractNumId w:val="14"/>
  </w:num>
  <w:num w:numId="2">
    <w:abstractNumId w:val="16"/>
  </w:num>
  <w:num w:numId="3">
    <w:abstractNumId w:val="0"/>
  </w:num>
  <w:num w:numId="4">
    <w:abstractNumId w:val="4"/>
  </w:num>
  <w:num w:numId="5">
    <w:abstractNumId w:val="1"/>
  </w:num>
  <w:num w:numId="6">
    <w:abstractNumId w:val="9"/>
  </w:num>
  <w:num w:numId="7">
    <w:abstractNumId w:val="13"/>
  </w:num>
  <w:num w:numId="8">
    <w:abstractNumId w:val="17"/>
  </w:num>
  <w:num w:numId="9">
    <w:abstractNumId w:val="11"/>
  </w:num>
  <w:num w:numId="10">
    <w:abstractNumId w:val="5"/>
  </w:num>
  <w:num w:numId="11">
    <w:abstractNumId w:val="12"/>
  </w:num>
  <w:num w:numId="12">
    <w:abstractNumId w:val="10"/>
  </w:num>
  <w:num w:numId="13">
    <w:abstractNumId w:val="8"/>
  </w:num>
  <w:num w:numId="14">
    <w:abstractNumId w:val="2"/>
  </w:num>
  <w:num w:numId="15">
    <w:abstractNumId w:val="6"/>
  </w:num>
  <w:num w:numId="16">
    <w:abstractNumId w:val="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8C"/>
    <w:rsid w:val="00026305"/>
    <w:rsid w:val="00041E5D"/>
    <w:rsid w:val="000A2F30"/>
    <w:rsid w:val="000A6191"/>
    <w:rsid w:val="000C258F"/>
    <w:rsid w:val="000C3131"/>
    <w:rsid w:val="000C66C7"/>
    <w:rsid w:val="00123DC6"/>
    <w:rsid w:val="00136258"/>
    <w:rsid w:val="00153C14"/>
    <w:rsid w:val="001651C2"/>
    <w:rsid w:val="00175F09"/>
    <w:rsid w:val="00184C4F"/>
    <w:rsid w:val="001A29AA"/>
    <w:rsid w:val="001B5603"/>
    <w:rsid w:val="001C5F9C"/>
    <w:rsid w:val="001E08FF"/>
    <w:rsid w:val="001E5FD4"/>
    <w:rsid w:val="001E6166"/>
    <w:rsid w:val="001F5777"/>
    <w:rsid w:val="00211109"/>
    <w:rsid w:val="0021675F"/>
    <w:rsid w:val="002244AB"/>
    <w:rsid w:val="002354DB"/>
    <w:rsid w:val="00236CB2"/>
    <w:rsid w:val="002565FA"/>
    <w:rsid w:val="002575AA"/>
    <w:rsid w:val="00270898"/>
    <w:rsid w:val="00272048"/>
    <w:rsid w:val="00273454"/>
    <w:rsid w:val="00294A96"/>
    <w:rsid w:val="002A6841"/>
    <w:rsid w:val="002C75B0"/>
    <w:rsid w:val="002C7678"/>
    <w:rsid w:val="002C7D9C"/>
    <w:rsid w:val="003235FB"/>
    <w:rsid w:val="00332BA6"/>
    <w:rsid w:val="00336FAA"/>
    <w:rsid w:val="00357EE7"/>
    <w:rsid w:val="00364DD4"/>
    <w:rsid w:val="00367B00"/>
    <w:rsid w:val="00370B68"/>
    <w:rsid w:val="003764BB"/>
    <w:rsid w:val="00380ABF"/>
    <w:rsid w:val="003B2EF6"/>
    <w:rsid w:val="003B36AC"/>
    <w:rsid w:val="003D5CA4"/>
    <w:rsid w:val="00423186"/>
    <w:rsid w:val="00427413"/>
    <w:rsid w:val="00442EE2"/>
    <w:rsid w:val="00455A68"/>
    <w:rsid w:val="00481742"/>
    <w:rsid w:val="00481A22"/>
    <w:rsid w:val="00486E7C"/>
    <w:rsid w:val="004A4CAD"/>
    <w:rsid w:val="004E6CDC"/>
    <w:rsid w:val="00510E84"/>
    <w:rsid w:val="00537D54"/>
    <w:rsid w:val="005470BD"/>
    <w:rsid w:val="00552452"/>
    <w:rsid w:val="005532E4"/>
    <w:rsid w:val="00575A78"/>
    <w:rsid w:val="00582A0B"/>
    <w:rsid w:val="00595022"/>
    <w:rsid w:val="005A1EAB"/>
    <w:rsid w:val="005A4C10"/>
    <w:rsid w:val="005B6A44"/>
    <w:rsid w:val="005D56ED"/>
    <w:rsid w:val="005F3D77"/>
    <w:rsid w:val="00612658"/>
    <w:rsid w:val="006159B4"/>
    <w:rsid w:val="00636EB5"/>
    <w:rsid w:val="0063708C"/>
    <w:rsid w:val="00655944"/>
    <w:rsid w:val="00660553"/>
    <w:rsid w:val="00671747"/>
    <w:rsid w:val="0069453F"/>
    <w:rsid w:val="006D3C02"/>
    <w:rsid w:val="006D4973"/>
    <w:rsid w:val="006E5690"/>
    <w:rsid w:val="00727854"/>
    <w:rsid w:val="00730839"/>
    <w:rsid w:val="00744B6A"/>
    <w:rsid w:val="007602C9"/>
    <w:rsid w:val="00770FD6"/>
    <w:rsid w:val="00786ABF"/>
    <w:rsid w:val="007A01DF"/>
    <w:rsid w:val="007A4B70"/>
    <w:rsid w:val="007A7B6F"/>
    <w:rsid w:val="007B4AB4"/>
    <w:rsid w:val="007D14FB"/>
    <w:rsid w:val="007D5C5A"/>
    <w:rsid w:val="007E19C7"/>
    <w:rsid w:val="00850B26"/>
    <w:rsid w:val="00861457"/>
    <w:rsid w:val="008627A3"/>
    <w:rsid w:val="00866F54"/>
    <w:rsid w:val="00872BAD"/>
    <w:rsid w:val="00881854"/>
    <w:rsid w:val="008830E8"/>
    <w:rsid w:val="0089280D"/>
    <w:rsid w:val="00895DF3"/>
    <w:rsid w:val="008B35B2"/>
    <w:rsid w:val="008F09F8"/>
    <w:rsid w:val="008F3595"/>
    <w:rsid w:val="00900E0F"/>
    <w:rsid w:val="009277D5"/>
    <w:rsid w:val="00942682"/>
    <w:rsid w:val="00947A96"/>
    <w:rsid w:val="00954209"/>
    <w:rsid w:val="00957702"/>
    <w:rsid w:val="009B1304"/>
    <w:rsid w:val="009E37C2"/>
    <w:rsid w:val="009E7B54"/>
    <w:rsid w:val="00A00D27"/>
    <w:rsid w:val="00A103A0"/>
    <w:rsid w:val="00A120DE"/>
    <w:rsid w:val="00A16EBC"/>
    <w:rsid w:val="00A240B7"/>
    <w:rsid w:val="00A30ACC"/>
    <w:rsid w:val="00A55558"/>
    <w:rsid w:val="00A7001E"/>
    <w:rsid w:val="00A83ED3"/>
    <w:rsid w:val="00A85399"/>
    <w:rsid w:val="00A954A2"/>
    <w:rsid w:val="00AB373B"/>
    <w:rsid w:val="00AC61C4"/>
    <w:rsid w:val="00AE5963"/>
    <w:rsid w:val="00B007BB"/>
    <w:rsid w:val="00B0212B"/>
    <w:rsid w:val="00B11701"/>
    <w:rsid w:val="00B22B82"/>
    <w:rsid w:val="00B302E2"/>
    <w:rsid w:val="00B30754"/>
    <w:rsid w:val="00B439A0"/>
    <w:rsid w:val="00B77E0A"/>
    <w:rsid w:val="00BC069F"/>
    <w:rsid w:val="00BC2536"/>
    <w:rsid w:val="00BC6213"/>
    <w:rsid w:val="00BD78CF"/>
    <w:rsid w:val="00BE79EF"/>
    <w:rsid w:val="00C02BBF"/>
    <w:rsid w:val="00C14DE3"/>
    <w:rsid w:val="00C17A16"/>
    <w:rsid w:val="00C73423"/>
    <w:rsid w:val="00C73A79"/>
    <w:rsid w:val="00C933D3"/>
    <w:rsid w:val="00C97FF3"/>
    <w:rsid w:val="00CF3976"/>
    <w:rsid w:val="00D27835"/>
    <w:rsid w:val="00D45577"/>
    <w:rsid w:val="00D535B0"/>
    <w:rsid w:val="00D556A6"/>
    <w:rsid w:val="00D56E04"/>
    <w:rsid w:val="00D74895"/>
    <w:rsid w:val="00D81E78"/>
    <w:rsid w:val="00D85754"/>
    <w:rsid w:val="00D92D77"/>
    <w:rsid w:val="00DC1988"/>
    <w:rsid w:val="00DC781D"/>
    <w:rsid w:val="00DD5AFB"/>
    <w:rsid w:val="00DF0A03"/>
    <w:rsid w:val="00E043A7"/>
    <w:rsid w:val="00E069A1"/>
    <w:rsid w:val="00E172FC"/>
    <w:rsid w:val="00E21313"/>
    <w:rsid w:val="00E23598"/>
    <w:rsid w:val="00E32E01"/>
    <w:rsid w:val="00E418A5"/>
    <w:rsid w:val="00E42747"/>
    <w:rsid w:val="00E51071"/>
    <w:rsid w:val="00E62F94"/>
    <w:rsid w:val="00E8243E"/>
    <w:rsid w:val="00E92674"/>
    <w:rsid w:val="00E97D03"/>
    <w:rsid w:val="00EA05AA"/>
    <w:rsid w:val="00EA361B"/>
    <w:rsid w:val="00EA57FE"/>
    <w:rsid w:val="00EC4DA8"/>
    <w:rsid w:val="00EE6043"/>
    <w:rsid w:val="00EE7398"/>
    <w:rsid w:val="00EF6F21"/>
    <w:rsid w:val="00F141EC"/>
    <w:rsid w:val="00F169CD"/>
    <w:rsid w:val="00F445B0"/>
    <w:rsid w:val="00F54B4D"/>
    <w:rsid w:val="00FB224A"/>
    <w:rsid w:val="00FB5596"/>
    <w:rsid w:val="00FD5B34"/>
    <w:rsid w:val="00FE166F"/>
    <w:rsid w:val="00FE19E3"/>
    <w:rsid w:val="00FE6731"/>
    <w:rsid w:val="00FF0EC2"/>
    <w:rsid w:val="00FF2E3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6485D2C5-D202-49A2-B74C-1D88169F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7C"/>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6E7C"/>
    <w:pPr>
      <w:pBdr>
        <w:bottom w:val="single" w:sz="6" w:space="1" w:color="auto"/>
      </w:pBdr>
      <w:tabs>
        <w:tab w:val="center" w:pos="4153"/>
        <w:tab w:val="right" w:pos="8306"/>
      </w:tabs>
      <w:snapToGrid w:val="0"/>
      <w:jc w:val="center"/>
    </w:pPr>
    <w:rPr>
      <w:sz w:val="18"/>
      <w:szCs w:val="18"/>
    </w:rPr>
  </w:style>
  <w:style w:type="paragraph" w:customStyle="1" w:styleId="1">
    <w:name w:val="批注框文本1"/>
    <w:basedOn w:val="Normal"/>
    <w:semiHidden/>
    <w:rsid w:val="00486E7C"/>
    <w:rPr>
      <w:sz w:val="18"/>
      <w:szCs w:val="18"/>
    </w:rPr>
  </w:style>
  <w:style w:type="paragraph" w:styleId="Footer">
    <w:name w:val="footer"/>
    <w:basedOn w:val="Normal"/>
    <w:rsid w:val="00486E7C"/>
    <w:pPr>
      <w:tabs>
        <w:tab w:val="center" w:pos="4153"/>
        <w:tab w:val="right" w:pos="8306"/>
      </w:tabs>
      <w:snapToGrid w:val="0"/>
      <w:jc w:val="left"/>
    </w:pPr>
    <w:rPr>
      <w:sz w:val="18"/>
      <w:szCs w:val="18"/>
    </w:rPr>
  </w:style>
  <w:style w:type="paragraph" w:styleId="BalloonText">
    <w:name w:val="Balloon Text"/>
    <w:basedOn w:val="Normal"/>
    <w:link w:val="Char"/>
    <w:rsid w:val="002C75B0"/>
    <w:rPr>
      <w:sz w:val="18"/>
      <w:szCs w:val="18"/>
    </w:rPr>
  </w:style>
  <w:style w:type="character" w:customStyle="1" w:styleId="Char">
    <w:name w:val="批注框文本 Char"/>
    <w:link w:val="BalloonText"/>
    <w:rsid w:val="002C75B0"/>
    <w:rPr>
      <w:kern w:val="2"/>
      <w:sz w:val="18"/>
      <w:szCs w:val="18"/>
    </w:rPr>
  </w:style>
  <w:style w:type="character" w:styleId="CommentReference">
    <w:name w:val="annotation reference"/>
    <w:rsid w:val="00510E84"/>
    <w:rPr>
      <w:sz w:val="21"/>
      <w:szCs w:val="21"/>
    </w:rPr>
  </w:style>
  <w:style w:type="paragraph" w:styleId="CommentText">
    <w:name w:val="annotation text"/>
    <w:basedOn w:val="Normal"/>
    <w:link w:val="Char0"/>
    <w:rsid w:val="00510E84"/>
    <w:pPr>
      <w:jc w:val="left"/>
    </w:pPr>
  </w:style>
  <w:style w:type="character" w:customStyle="1" w:styleId="Char0">
    <w:name w:val="批注文字 Char"/>
    <w:link w:val="CommentText"/>
    <w:rsid w:val="00510E84"/>
    <w:rPr>
      <w:kern w:val="2"/>
      <w:sz w:val="21"/>
      <w:szCs w:val="24"/>
    </w:rPr>
  </w:style>
  <w:style w:type="paragraph" w:styleId="CommentSubject">
    <w:name w:val="annotation subject"/>
    <w:basedOn w:val="CommentText"/>
    <w:next w:val="CommentText"/>
    <w:link w:val="Char1"/>
    <w:rsid w:val="00510E84"/>
    <w:rPr>
      <w:b/>
      <w:bCs/>
    </w:rPr>
  </w:style>
  <w:style w:type="character" w:customStyle="1" w:styleId="Char1">
    <w:name w:val="批注主题 Char"/>
    <w:link w:val="CommentSubject"/>
    <w:rsid w:val="00510E84"/>
    <w:rPr>
      <w:b/>
      <w:bCs/>
      <w:kern w:val="2"/>
      <w:sz w:val="21"/>
      <w:szCs w:val="24"/>
    </w:rPr>
  </w:style>
  <w:style w:type="character" w:customStyle="1" w:styleId="Char2">
    <w:name w:val="正文文本 Char"/>
    <w:link w:val="BodyText"/>
    <w:rsid w:val="00D535B0"/>
    <w:rPr>
      <w:rFonts w:ascii="宋体"/>
      <w:spacing w:val="-6"/>
      <w:sz w:val="28"/>
    </w:rPr>
  </w:style>
  <w:style w:type="paragraph" w:styleId="BodyText">
    <w:name w:val="Body Text"/>
    <w:basedOn w:val="Normal"/>
    <w:link w:val="Char2"/>
    <w:rsid w:val="00D535B0"/>
    <w:pPr>
      <w:spacing w:line="440" w:lineRule="exact"/>
    </w:pPr>
    <w:rPr>
      <w:rFonts w:ascii="宋体"/>
      <w:spacing w:val="-6"/>
      <w:kern w:val="0"/>
      <w:sz w:val="28"/>
      <w:szCs w:val="20"/>
    </w:rPr>
  </w:style>
  <w:style w:type="character" w:customStyle="1" w:styleId="Char10">
    <w:name w:val="正文文本 Char1"/>
    <w:rsid w:val="00D535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5BE4D10-51C8-48DC-84EC-EF328AE3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