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公众演讲    小学家长会演讲稿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各位家长下午好：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九庆小学12位教师（大专以上学历11人，中函一人)在校生85人，为了办好人民满意的教育，为了孩子的前途，为了社会的不断发展进步，为了孩子的德智体美劳全面发展，我们九庆小学制定了详细的教育方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一、发展前景规划：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进一步扩大师资队伍，加强师资力量，提高师资队伍素质，强化师资管理，要不断提高文化业务能力，在师资队伍培训方面学校敢于投资，特别是业务提高方面，我校年轻教师外出培训的较多，把先进的教学理念引进来再结合我校实际情况，联想到学生的现实，综合各方面的教学方法来提高我校的教学质量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就现状进行剖析：上周我和主任进行出题测试，了解每个学生。我校学生知识底子薄，基础较差，学生的知识较窄，就此我谈我们想法，首先从教师的管理入手，改变教师的教学理念，加强学生管理，也需要家长朋友们的支持，如：资源评价和练习册的订阅，学生家庭作业的监督与看护，学生上学的护送等。学校方面还要加强课堂教学的管理，提高课堂教学质量，我和主任跟踪监督管理，我想经过双方合理的教育与培训，我校学生会不断提高成绩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三、学校今后打算：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1、为家长和孩子着想办好学生、家长满意的学校。说句实在话，久庆小学是我的第二故乡，要考虑的是学生上学距离远，家长费心、费钱，学生身体累，产生联想......是办好学校的原因。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2、要与家长经常沟通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要求家长朋友对学校评估、监督，对教师监督，提出改进意见，教师哪里有不妥的地方，及时与我联系，我们就共同合作，改进。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决心办好我们的九庆小学，力争一、两年教学成绩与上面的优秀学校相比。这里有决心，也有信心，希望各位朋友支持。还有我要是管理不好学校，管理不好教师，我也自愿写上一份辞职书，上交中心校，请各位监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