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二年级家长会发言稿</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t>　　为保证家长会顺利进行，请各位家长自觉将手机调成无声或振动。家长是孩子的第一任老师。希望家长能克服困难，遵守会场纪律，为我们的孩子树立榜样。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今天我们相聚在这里，目的就是要增进彼此了解，共同教育我们的孩子，让每一个孩子都能够拥有一个充实愉悦的初中生活。今天主要想讲四个方面的内容。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一、班级现状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本次月考成绩与上学期期末成绩从及格率方面进行对比，说明本班与其他班级的差距在缩短。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本次月考年级前十名的只有xx，前三十名的共3人，xxx。语文及格人数：23，19,21,23；数学及格人数：19,15，18,12；外语及格人数：15,8,11,11，；物理及格人数：22,19,20,16。从这些数据我们可以看出，我们班级成绩总体处于落后状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全科及格人数有8人，分别是xx、xx、xx、xx，其中xx数学少加了十多分。这说明除了这些同学以外，其他同学都存在不同程度的偏科现象。要想提高成绩，改变薄弱学科现状是至关重要的。看完成绩后，各位家长都知道孩子在哪学科薄弱，课后家长要多督促他们用更多的时间去学习这些薄弱学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开学已八周，我们班没有获得一次流动红旗，看着别的班级红旗飘扬，自己有的只是羡慕，这说明我们班文明礼仪、纪律和卫生做得都不是很好。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学校组织的运动会、大合唱以及广播操比赛活动中，尽管每位同学比赛时都能够认真对待，但由于平时不能认真对待每一件事，致使我们二年二班也没有获得任何奖状。功在平时，临时抱佛脚，肯定是站不稳的。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这就是我们班和其他班级的差距。造成目前我们班与其他班级的差距，我应该付主要责任。面对差距，我从不藏着掖着，更不会逃避责任。我觉得只有正视现在的差距，才能更明确奋斗目标，激励我们二年二班的所有的同学，包括我不断奋进；只有正确认识差距，才可能找到差距的原因，并有针对性的进行整改。我觉得落后并不可怕，可怕的是我们甘于落后。只要我们心里想着进步，我们就有希望。我最喜欢落败后，重获成功的喜悦。（打篮球为例：淮南市大学生篮球联赛，我所在队上半场结束落后十四分，但我们每一位队员都不甘于落后，就是这个信念支撑我们坚持到了最后，并拿下了比赛，从那时起，我最喜欢的就是这种反败为胜的感觉）我现在奋斗目标就是尽力缩短这种差距，并超越其他班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家长可能会问，这么差的班级还有希望吗？今天我要在这里郑重的，很负责任的告诉各位家长，二年二班一定会更好。请相信我，更要相信你们的孩子。昨天上午第四节课，我在咱班级上了一节公开课，课前班长、课代表主动带着大家有序布置教室，课堂上每位同学的表现让所有听课的教师刮目相看。他们严明的纪律，积极的思维，就在二年二班的教室证明了，别的班级能做到的，我们二年二班也一样能够做到，别的班级做不到的，我们二年二班也能做的很好。我对在座每位家长的孩子非常有信心。我现在最想知道就是在做的每位孩子，你们对自己有信心吗？（有）能否一起大点声告诉你们的家长？（能）有没有信心？（有）我希望今天的呐喊能够更好的激励我们班每一位同学不断进步，不断完善，不断超越自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为了让二年二班更好，家长必须了解我的班级管理的理念和措施。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二、班级管理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（一）班级管理理念：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a：每一位孩子虽只是2.2班的二十九分之一，但却是你们每个家庭的全部，因此我始终坚持不放弃，不抛弃每一个学生。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b、成绩不是我评价学生好坏的唯一标准，是否能主动维护班集体利益，是否能自觉遵守校规校纪也是我的参考标准。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c：我先不看你学的好坏，而看你有没有认真的去学；我不在乎你今天到学校学了多少，而在乎你今天来学校有没有收获。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（二）学校和班级管理措施：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a：学校管理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作息时间：早7：30晨读开始，由于同学还需要值日，所以建议早上7：00前到校；中午11:40放学，午休12:30，这中间只有50分钟时间，因此建议学生在校就餐，可以选择在食堂吃，也可以自己带饭，学校负责免费为学生热饭。晚上4:30放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学生形象：穿校服，如果怕脏，你可以为孩子买两套，上沟市场有的是，在校时间必须统一校服；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男孩和女孩的发型，指甲长度，学校都有统一要求，家长要随时督促；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不允许佩戴任何首饰，即使是家长送给孩子的纪念品；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坚决不允许学生带手机进入校园，现在的手机功能非常全，可以说应有尽有。上网浏览网页，观看视频，电子游戏，看电子书听音乐都可以，这势必影响孩子学习。如果你的孩子还带着手机，请收回，否则只要我发现，立刻交到学校，由学校统一保管直至毕业，到时你再来问我要，我只能对你说声对不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家长听课日：二年二班将在某个阶段，邀请孩子家长到校听课。如果家长能够坐在课堂上，第一，有助于你了解自己孩子的上课状态；第二，对任课教师和你的孩子都是莫大的促动。我想以后在我们邀请各位家长到校听课的时候，请不要推辞。</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学校严格的规定能否顺利执行，关键要看家长能否大力支持。如果有异议，学校也非常欢迎各位家长能够给学校提供更好的建议。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b、班级管理：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记录作业本：每位同学都有一个记录当天作业的本子，家长的任务就是检查孩子作业完成情况以及作业完成质量并写上批语。可能这会耽误各位家长宝贵的休息时间，但我相信各位家长都会明白天上不会掉馅饼的道理，没有付出是不可能会有收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肄业本和毕业本：肄业本就是记录学生违纪情况，这个在班长徐莉君处，随时记录。毕业时，能够拿到毕业证，除了成绩作为参考标准外，这个记录本就是我的另一个参考标准。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毕业本就是为了记录学生表现好的方面记录。他是学生入团，评优的参考标准。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请假：知识都是有一定的系统和连续性的，无故请假势必会影响后面的学习。请假必须由家长通知我，不允许学生代假，返校后上交看病单以及家长签字的请假单，否则就算无故旷课。事假不应该有，如果极特殊情况，也由家长带请，返校后带回家长签字请假单并说明原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惩罚措施：面对严格的校规校纪，自我约束力较差的学生难免会犯错误。如何才能让学生自觉遵守校规校纪，单纯的说教是不完整的教育，我个人认为，必须要有适当的惩罚。我通常会采取如下措施，如跑步；立定跳远；蹲起；俯卧撑；课间不许外出，特殊情况除外；木尺打屁股。很多家长也许会问，新未成年人保护法不是明确规定，教师是不允许体罚或变相体罚学生吗？体罚是个别教育者对违反纪律的学生所实施的身心上的严重伤害，有背于伦理道德，而惩罚教育是有感情的，它是以爱为基础的，没有爱的惩罚才是体罚。当然，如果家长拒绝我对学生的惩罚方式，我希望能在会后提出，我一定会对你的孩子区别对待。中国可以实行一国两制，我觉得咱班级完全可以实行一班两制，甚至一班多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三、初二过渡期建议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（一）正确处理生生或师生间矛盾</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初二学生在这个阶段，最容易和老师以及学生发生冲突。所以我在这里必须郑重提出。我觉得，学生间存在矛盾实属正常现象，一句话，一件小事，可能就会造成大动干戈，接受这个班级我就处理了三件学生间发生的矛盾。面对矛盾，我肯定会积极处理。如果惊动家长，也希望家长到校后冷静处理。不要因为你心疼孩子，情绪失控，最后造成双方父母的矛盾，最后就很难有个完美的结果了。你们父母的矛盾倒无所谓，因为你们天天不需要见面，而学生的矛盾不能解决，它可能影响就比较久远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本班现在师生关系和谐，不能保证以后不会出现师生分歧的事。作为教师，我敢保证我们教育的出发点都是好的。如果在语言或行为上，对你的孩子或各位家长造成误解，我希望家长能用合理的方式方法解决。这说的可能有些早，但我在这里还是要打个预防针。如果师生间矛盾不能得以解决，最终影响的还是我们的孩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（二）两极分化</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初二相对初一在心理上有很大变化。初二学生经过一年的生活，他们已经适应了五十六中的生活和学习，再加上没有升学的压力，一部分学生自然会放松自己，而这种思想的偏差直接导致无心向学。长此以往，落下的知识越来越多，最终造成学生“贫、富”差距过大。如何避免？作为学生，必须提高认识，紧跟老师步伐，绝不掉队，注重薄弱学科的学习。作为家长，在这个时候要给孩子更多的激励。</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（三）情感迁移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初二学生感情非常丰富，也慢慢有了自己的隐私。其实他们渴望和别人交流，如果这时没有交流的对象，他自然会去寻找。如虚幻的网络游戏，网恋，现实中的朋友。结果，大家也可想而知。因此需要家长经常与孩子多交流、沟通，我们的孩子也应该主动和家长交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四、安全教育</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安全无小事，因此安全教育一直是我管理班级，常抓不懈的一个主题。作为家长，也应该时刻提醒孩子注意道路交通，煤气，用电等的安全教育，逐步提高孩子的安全意识。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今天我就讲这么些。有家长有问题或建议的，我们可以会后交流，当然也可以在平时利用电话沟通。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