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sdt>
      <w:sdtPr>
        <w:rPr>
          <w:rFonts w:ascii="Times New Roman" w:eastAsia="宋体" w:hAnsi="Times New Roman" w:cs="Times New Roman"/>
          <w:color w:val="5B9BD5" w:themeColor="accent1"/>
          <w:kern w:val="2"/>
          <w:sz w:val="21"/>
          <w:szCs w:val="24"/>
          <w14:textFill>
            <w14:solidFill>
              <w14:schemeClr w14:val="accent1"/>
            </w14:solidFill>
          </w14:textFill>
        </w:rPr>
        <w:id w:val="29537136"/>
        <w:docPartObj>
          <w:docPartGallery w:val="AutoText"/>
        </w:docPartObj>
      </w:sdtPr>
      <w:sdtEndPr>
        <w:rPr>
          <w:rFonts w:ascii="Times New Roman" w:eastAsia="宋体" w:hAnsi="Times New Roman" w:cs="Times New Roman"/>
          <w:color w:val="auto"/>
          <w:kern w:val="2"/>
          <w:sz w:val="21"/>
          <w:szCs w:val="24"/>
        </w:rPr>
      </w:sdtEndPr>
      <w:sdtContent>
        <w:p>
          <w:pPr>
            <w:pStyle w:val="NoSpacing"/>
            <w:spacing w:before="1540" w:after="24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1316990</wp:posOffset>
                    </wp:positionV>
                    <wp:extent cx="5922645" cy="0"/>
                    <wp:effectExtent l="0" t="19050" r="20955" b="19050"/>
                    <wp:wrapNone/>
                    <wp:docPr id="2" name="直接连接符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5" style="mso-height-relative:page;mso-position-horizontal-relative:margin;mso-width-relative:page;position:absolute;z-index:251663360" from="-26.35pt,103.7pt" to="440pt,103.7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margin">
                      <wp:posOffset>-406400</wp:posOffset>
                    </wp:positionH>
                    <wp:positionV relativeFrom="paragraph">
                      <wp:posOffset>1366520</wp:posOffset>
                    </wp:positionV>
                    <wp:extent cx="6086475" cy="1282700"/>
                    <wp:effectExtent l="0" t="0" r="0" b="0"/>
                    <wp:wrapNone/>
                    <wp:docPr id="3" name="文本框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6086475" cy="1282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</w:pP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年度</w:t>
                                </w:r>
                                <w:r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工作总结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o:spid="_x0000_s1026" type="#_x0000_t202" style="width:479.25pt;height:101pt;margin-top:107.6pt;margin-left:-32pt;mso-height-relative:page;mso-position-horizontal-relative:margin;mso-width-relative:page;position:absolute;z-index:251665408" coordsize="21600,21600" filled="f" stroked="f"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</w:pP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年度</w:t>
                          </w:r>
                          <w:r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工作总结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-334645</wp:posOffset>
                </wp:positionV>
                <wp:extent cx="2725420" cy="1443990"/>
                <wp:effectExtent l="0" t="0" r="0" b="3810"/>
                <wp:wrapNone/>
                <wp:docPr id="143" name="图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8641756" name="图片 14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5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420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NoSpacing"/>
            <w:rPr>
              <w:color w:val="5B9BD5" w:themeColor="accent1"/>
              <w:sz w:val="28"/>
              <w:szCs w:val="28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NoSpacing"/>
            <w:spacing w:before="48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spacing w:line="360" w:lineRule="auto"/>
          </w:pPr>
          <w: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margin">
                      <wp:posOffset>-274320</wp:posOffset>
                    </wp:positionH>
                    <wp:positionV relativeFrom="paragraph">
                      <wp:posOffset>1141095</wp:posOffset>
                    </wp:positionV>
                    <wp:extent cx="5823585" cy="175450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5823585" cy="1754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b/>
                                    <w:sz w:val="7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</w:rPr>
                                  <w:t>年县政府办公室个人工作总结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7" type="#_x0000_t202" style="width:458.55pt;height:138.15pt;margin-top:89.85pt;margin-left:-21.6pt;mso-height-relative:page;mso-position-horizontal-relative:margin;mso-width-relative:page;position:absolute;z-index:251668480" coordsize="21600,21600" filled="f" stroked="f"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72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</w:rPr>
                            <w:t>年县政府办公室个人工作总结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530860</wp:posOffset>
                </wp:positionV>
                <wp:extent cx="758825" cy="478790"/>
                <wp:effectExtent l="0" t="0" r="3175" b="0"/>
                <wp:wrapNone/>
                <wp:docPr id="144" name="图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8299853" name="图片 14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6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318770</wp:posOffset>
                    </wp:positionV>
                    <wp:extent cx="5922645" cy="0"/>
                    <wp:effectExtent l="0" t="19050" r="20955" b="19050"/>
                    <wp:wrapNone/>
                    <wp:docPr id="1" name="直接连接符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8" style="mso-height-relative:page;mso-position-horizontal-relative:margin;mso-width-relative:page;position:absolute;z-index:251661312" from="-26.35pt,25.1pt" to="440pt,25.1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2338705</wp:posOffset>
                </wp:positionV>
                <wp:extent cx="7696200" cy="6648450"/>
                <wp:effectExtent l="0" t="0" r="635" b="0"/>
                <wp:wrapNone/>
                <wp:docPr id="5" name="图片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9428073" name="图片 5"/>
                        <pic:cNvPicPr/>
                      </pic:nvPicPr>
                      <pic:blipFill>
                        <a:blip xmlns:r="http://schemas.openxmlformats.org/officeDocument/2006/relationships" r:embed="rId7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xmlns:a="http://schemas.openxmlformats.org/drawingml/2006/main" uri="{BEBA8EAE-BF5A-486C-A8C5-ECC9F3942E4B}">
                              <a14:imgProps xmlns:a14="http://schemas.microsoft.com/office/drawing/2010/main">
                                <a14:imgLayer xmlns:r="http://schemas.openxmlformats.org/officeDocument/2006/relationships" r:embed="rId7"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049" cy="6648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年来，在县政府办公室的正确领导下，在办公室班子成员和其它同志的关怀和支持下，我牵记党的宗旨，按国家公务员的标准严格要求自己，从一个共产党员的党性要求出发，不断完善自我，加强学习，积极进取，不怕困难，努力工作，较好地完成了自己所肩负的各项工作任务，现总结如下：</w:t>
      </w:r>
    </w:p>
    <w:p>
      <w:pPr>
        <w:spacing w:line="360" w:lineRule="auto"/>
        <w:ind w:firstLine="560" w:firstLineChars="200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一、认真践行“三个代表”重要思想，努力做好本职工作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一年来，对自己所分工负责的各项工作，认真负责，积极完成。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一是认真完成了行政执法人员执法证件的年检工作。按照省、市明传电报的要求和部署，从</w:t>
      </w:r>
      <w:r>
        <w:rPr>
          <w:rFonts w:ascii="宋体" w:hAnsi="宋体" w:hint="eastAsia"/>
          <w:sz w:val="28"/>
          <w:lang w:eastAsia="zh-CN"/>
        </w:rPr>
        <w:t>20XX</w:t>
      </w:r>
      <w:r>
        <w:rPr>
          <w:rFonts w:ascii="宋体" w:hAnsi="宋体" w:hint="eastAsia"/>
          <w:sz w:val="28"/>
        </w:rPr>
        <w:t>年12月至今年3月末，对全县行政执法证件进行了年检。使全县行政执法人员都能持有效证件进行执法，确保了行政执法的严肃性。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二是认真做好《中华人民共和国行政许可法》学习培训工作和行政审批项目的清理工作。今年7月1日，《中华人民共和国行政许可法》正式颁布实施，为了贯彻实施好这部法律，保证行政机关依法进行行政许可行为，专门聘请了省政府法制办领导、专家来扶余讲授这部法律，对全县700多名行政执法人员和从事行政审批的工作人员，进行了集中培训和考试，并把考试作为2005年行政执法证件年检的重要依据。通过对《行政许可法》的学习培训，提高了全县行政执法人员的知法、懂法、学法、用法的法律意识和依法行政水平。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于3月份和7月份，对全县行政审批项目进行了两次全面细致的清理，经过集中核对审理，共取消审批、核准项目43项，最终保留审批、核准项目133项；审核项目取消了30项，保留45项。核实确认实施行政许可的主体38个，其中：行政机关33个，法律、法规本资料权属文秘资源网严禁复制剽窃授权的组织5个，取消不合法的行政许可实施主体15个。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三是积级做好规范性文件审查工作。今年，按照省、市政府的文件要求和县政府领导的签批意见，我参与审核了政府出台的相关规范性文件，从源头上保证了政府抽象行政行为的合法有效。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四是加强了行政执法监督检查工作。按照年初工作计划，7月份起草了关于《行政许可法》贯彻实施情况的检查通知，并以政府办公室文件形式下发到各执法部门。在9月份，同市政府法制办联合，对交通、工商、公安等部门《行政许可法》的贯彻实施情况和行政执法情况进行了集中检查，对检查中发现的行政审批不按《行政许可法》要求办理，行政处罚卷宗制作不规范、不按法律条款处罚等相关问题，都要求执法单位认真进行整改，在一定程度上保护了行政相对人的合法权益。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五是认真开展了行政复议工作。我今年共办理行政复议案件11件，其中不予受理2件，申请人主动撤回申请2件，维持2件，撤销2件，尚未审结3件。并且，所办的案件经过省、市政府法制办的审核和审查都做到了合法、公平、公正，真正维护了当事人的合法利益。</w:t>
      </w:r>
    </w:p>
    <w:p>
      <w:pPr>
        <w:spacing w:line="360" w:lineRule="auto"/>
        <w:ind w:firstLine="560" w:firstLineChars="200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二、积极加强学习，不断提高自身素质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年来，通过自我不断努力，使自身的政治素质、业务水平和工作能力都得到了很大的提高。根据自身业务工作的需要，我认真钻研政治理论和法学理论知识，积极掌握法制工作技巧和技能，以使自己更加胜任本职工作。同时，我还认真参加了省、市政府法制办举办的《行政许可法》培训班和市政府法制办举办的行政应诉和行政复议培训班。通过学习，极大地丰富了自己的知识视野，拓宽了自己的知识领域。在加强法制业务知识学习的同时，自己还认真学习了关于“三个代表”重要思想的有关论述、党的十六大和十六届三中、四中全会精神，为自身更好地适应形势的发展和工作的需要奠定了更加坚实的基础。</w:t>
      </w:r>
    </w:p>
    <w:p>
      <w:pPr>
        <w:spacing w:line="360" w:lineRule="auto"/>
        <w:ind w:firstLine="560" w:firstLineChars="200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三、服从领导安排，努力完成领导交办的其他工作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年来，除积极做好自己所分工的法制工作外，还认真努力地完成县政府及办公室领导临时交办的关于编写扶余县“四个一”工作简报、政府行政强制拆迁等项工作。同时，受办公室领导的委派，我今年还代表县政府到市中级人民法院出庭1次本资料权属文秘资源网严禁复制剽窃；并参与办理县政府领导交办的处理各类矛盾纠纷7次。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总之，感到自己一年来的工作取得了一定的成绩，达到了组织的要求。今后，我将不断总结经验，扬长避短，戒骄戒躁，在政府办公室的正确领导下，认真负责地做好各项工作。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0"/>
      <w:cols w:num="1" w:space="425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1A"/>
    <w:rsid w:val="00014B1E"/>
    <w:rsid w:val="001821B7"/>
    <w:rsid w:val="001A4318"/>
    <w:rsid w:val="00463F80"/>
    <w:rsid w:val="00504150"/>
    <w:rsid w:val="006256F0"/>
    <w:rsid w:val="0074704E"/>
    <w:rsid w:val="00C5391A"/>
    <w:rsid w:val="00C666C7"/>
    <w:rsid w:val="00F135FD"/>
    <w:rsid w:val="558D58B7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 w:semiHidden="0" w:unhideWhenUsed="0"/>
    <w:lsdException w:name="Balloon Text"/>
    <w:lsdException w:name="Table Grid" w:semiHidden="0" w:uiPriority="39" w:unhideWhenUsed="0"/>
    <w:lsdException w:name="Table Theme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a"/>
    <w:uiPriority w:val="1"/>
    <w:qFormat/>
    <w:rPr>
      <w:rFonts w:asciiTheme="minorHAnsi" w:eastAsiaTheme="minorEastAsia" w:hAnsiTheme="minorHAnsi" w:cstheme="minorBidi"/>
      <w:kern w:val="0"/>
      <w:sz w:val="22"/>
      <w:szCs w:val="22"/>
      <w:lang w:val="en-US" w:eastAsia="zh-CN" w:bidi="ar-SA"/>
    </w:rPr>
  </w:style>
  <w:style w:type="character" w:customStyle="1" w:styleId="a">
    <w:name w:val="无间隔 字符"/>
    <w:basedOn w:val="DefaultParagraphFont"/>
    <w:link w:val="NoSpacing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