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</w:rPr>
      </w:pPr>
      <w:bookmarkStart w:id="0" w:name="bookmark1"/>
      <w:bookmarkStart w:id="1" w:name="bookmark0"/>
      <w:bookmarkStart w:id="2" w:name="bookmark2"/>
      <w:bookmarkStart w:id="39" w:name="_GoBack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环境监测实习报告</w:t>
      </w:r>
      <w:bookmarkEnd w:id="0"/>
      <w:bookmarkEnd w:id="1"/>
      <w:bookmarkEnd w:id="2"/>
    </w:p>
    <w:p>
      <w:pPr>
        <w:pStyle w:val="9"/>
        <w:keepNext/>
        <w:keepLines/>
        <w:widowControl w:val="0"/>
        <w:shd w:val="clear" w:color="auto" w:fill="auto"/>
        <w:bidi w:val="0"/>
        <w:spacing w:before="0" w:after="1160" w:line="625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3" w:name="bookmark5"/>
      <w:bookmarkStart w:id="4" w:name="bookmark3"/>
      <w:bookmarkStart w:id="5" w:name="bookmark4"/>
      <w:bookmarkStart w:id="6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、实习目的</w:t>
      </w:r>
      <w:bookmarkEnd w:id="4"/>
      <w:bookmarkEnd w:id="5"/>
      <w:bookmarkEnd w:id="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160" w:line="624" w:lineRule="exact"/>
        <w:ind w:left="0" w:right="0" w:firstLine="5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通过实验使学生掌握水质、噪声分析常用指标和基本操作技能， 了解相关流程和设备用途，培养学生进行科学研究、分析问题、解决 问题的能力，巩固和加深对课堂所学基本理论的理解，使学生树立实 事求是的科学态度和严肃认真的工作作风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617" w:lineRule="exact"/>
        <w:ind w:left="0" w:right="0" w:firstLine="5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通过这次的实习，将课堂的理论知识与实际操作的实践相结合， 了解他们之间的异同点，也更清楚地认识到，理论学习与实践操作之 间存在着怎样的差距。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520" w:line="626" w:lineRule="exact"/>
        <w:ind w:left="0" w:right="0" w:firstLine="5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众所周知，生产实习是学生大学学习很重要的实践环节，实习是 每一个大学毕业生必的必修课，它不仅让我们学到了很多在课堂上根 本就学不到的知识，还使我们开阔了视野，增长了见识，为我们以后 更好把所学的知识运用到实际工作中打下坚实的基础。通过生产实习 使我更深入地接触专业知识，进一步了解环境保护工作的实际，了解 环境治理过程中存在的问题和理论和实际相冲突的难点问题，并通过撰写实习报告，使我学会综合应用所学知识，提高分析和解决专业问 题的能力。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bookmarkStart w:id="7" w:name="bookmark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二</w:t>
      </w:r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、实习时间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时间：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6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bookmarkStart w:id="8" w:name="bookmark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三</w:t>
      </w:r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、实习地点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88900" distR="88900" simplePos="0" relativeHeight="12583014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12700</wp:posOffset>
                </wp:positionV>
                <wp:extent cx="2160905" cy="19342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right="0" w:firstLine="668" w:firstLineChars="257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口盘龙江支流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0" w:right="0" w:firstLine="6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化学实验室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环境监测实验室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校内测量校园噪音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233.75pt;margin-top:1pt;height:152.3pt;width:170.15pt;mso-position-horizontal-relative:page;mso-wrap-distance-bottom:0pt;mso-wrap-distance-left:7pt;mso-wrap-distance-right:7pt;mso-wrap-distance-top:0pt;z-index:125830144;mso-width-relative:page;mso-height-relative:page;" filled="f" stroked="f" coordsize="21600,21600" o:gfxdata="UEsDBAoAAAAAAIdO4kAAAAAAAAAAAAAAAAAEAAAAZHJzL1BLAwQUAAAACACHTuJAdMjMEtgAAAAJ&#10;AQAADwAAAGRycy9kb3ducmV2LnhtbE2Py07DMBBF90j8gzVI7KjdAmkJmVQIwQoJkYYFSyd2E6vx&#10;OMTug79nWJXl6F7dOadYn/wgDnaKLhDCfKZAWGqDcdQhfNavNysQMWkyeghkEX5shHV5eVHo3IQj&#10;VfawSZ3gEYq5RuhTGnMpY9tbr+MsjJY424bJ68Tn1Ekz6SOP+0EulMqk1474Q69H+9zbdrfZe4Sn&#10;L6pe3Pd781FtK1fXD4resh3i9dVcPYJI9pTOZfjDZ3QomakJezJRDAh32fKeqwgLVuJ8pZas0iDc&#10;qiwDWRbyv0H5C1BLAwQUAAAACACHTuJAANljb4cBAAAXAwAADgAAAGRycy9lMm9Eb2MueG1srVLB&#10;TsMwDL0j8Q9R7qztgIlV6ybQNISEAGnwAVmarJGaOEqytft7nKwbCG6Ii+PYzvPzc2aLXrdkL5xX&#10;YCpajHJKhOFQK7Ot6Mf76uqOEh+YqVkLRlT0IDxdzC8vZp0txRgaaGvhCIIYX3a2ok0Itswyzxuh&#10;mR+BFQaTEpxmAa9um9WOdYiu22yc55OsA1dbB1x4j9HlMUnnCV9KwcOrlF4E0lYUuYVkXbKbaLP5&#10;jJVbx2yj+ECD/YGFZspg0zPUkgVGdk79gtKKO/Agw4iDzkBKxUWaAacp8h/TrBtmRZoFxfH2LJP/&#10;P1j+sn9zRNW4O0oM07ii1JUUUZrO+hIr1hZrQv8AfSwb4h6DceJeOh1PnIVgHkU+nIUVfSAcg+Ni&#10;kk/zW0o45orp9c24SNJnX8+t8+FRgCbRqajDzSVB2f7ZB2yJpaeS2M3ASrVtjEeORy7RC/2mHwhu&#10;oD4g7/bJoF5x9yfHnZzN4BwB73cBpEq9ItLx+dAA1U8Uhp8S1/v9nqq+/vP8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TIzBLYAAAACQEAAA8AAAAAAAAAAQAgAAAAIgAAAGRycy9kb3ducmV2Lnht&#10;bFBLAQIUABQAAAAIAIdO4kAA2WNvhwEAABcDAAAOAAAAAAAAAAEAIAAAACc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right="0" w:firstLine="668" w:firstLineChars="257"/>
                        <w:jc w:val="left"/>
                      </w:pP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val="en-US" w:eastAsia="zh-CN"/>
                        </w:rPr>
                        <w:t>xxxx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口盘龙江支流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0" w:right="0" w:firstLine="6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化学实验室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环境监测实验室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校内测量校园噪音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地点：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6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56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56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8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42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09"/>
        </w:tabs>
        <w:bidi w:val="0"/>
        <w:spacing w:before="0" w:after="580" w:line="240" w:lineRule="auto"/>
        <w:ind w:left="0" w:right="0" w:firstLine="860"/>
        <w:jc w:val="left"/>
        <w:rPr>
          <w:rFonts w:hint="eastAsia" w:ascii="宋体" w:hAnsi="宋体" w:eastAsia="宋体" w:cs="宋体"/>
        </w:rPr>
        <w:sectPr>
          <w:footnotePr>
            <w:numFmt w:val="decimal"/>
          </w:footnotePr>
          <w:pgSz w:w="11900" w:h="16840"/>
          <w:pgMar w:top="1856" w:right="1767" w:bottom="2693" w:left="1775" w:header="1428" w:footer="2265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实习周汇报总结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380" w:after="260" w:line="629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9" w:name="bookmark9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四</w:t>
      </w:r>
      <w:bookmarkEnd w:id="9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、实习内容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9" w:lineRule="exac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（一）水环境的监测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盘龙江水质监测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9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10" w:name="bookmark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bookmarkEnd w:id="1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、盘龙江概况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34" w:lineRule="exact"/>
        <w:ind w:left="0" w:right="0" w:firstLine="5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盘龙江源于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市北郊的崇山峻岭之中，而后由北向南纵穿昆明 城而过，从而成为了昆明四城区的分界线。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34" w:lineRule="exact"/>
        <w:ind w:left="0" w:right="0" w:firstLine="56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从其主源到滇池全长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95. 3km,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径流面积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903km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vertAlign w:val="superscript"/>
          <w:lang w:val="en-US" w:eastAsia="en-US" w:bidi="en-US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多年平均年径流 量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3.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57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亿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m3,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河道流域高程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1890-2280m,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径流面积最宽处为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23km,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最窄处为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7. 3mo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4" w:lineRule="exact"/>
        <w:ind w:left="0" w:right="0" w:firstLine="56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盘龙江东流穿蟠龙桥、三家村至松花坝水库，出库后经上坝、中 坝、雨树村、落索坡、浪口、北仓等村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9" w:lineRule="exact"/>
        <w:ind w:left="0" w:right="0" w:firstLine="5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根据我们多学的知识可知，依据地表水水域环境功能和保护目 标，按功能高低依次划分为五类，我们所检测的盘龙区的水质在国家 标准中规定为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III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类水质。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bookmarkStart w:id="11" w:name="bookmark13"/>
      <w:bookmarkStart w:id="12" w:name="bookmark11"/>
      <w:bookmarkStart w:id="13" w:name="bookmark14"/>
      <w:bookmarkStart w:id="14" w:name="bookmark12"/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2</w:t>
      </w:r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监测内容</w:t>
      </w:r>
      <w:bookmarkEnd w:id="12"/>
      <w:bookmarkEnd w:id="13"/>
      <w:bookmarkEnd w:id="14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9" w:lineRule="exact"/>
        <w:ind w:left="0" w:right="0" w:firstLine="6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我们去了盘龙江上游取水样，测了水深，水温，河宽，流速，溶 解氧，还看了水生植物，水生动物。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31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实验步骤：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水样加入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50ml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比色管中稀释至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50ml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标线，在 比色管中加入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酒石酸钾钠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4" w:lineRule="exact"/>
        <w:ind w:left="0" w:right="0" w:firstLine="0"/>
        <w:jc w:val="right"/>
        <w:rPr>
          <w:rFonts w:hint="eastAsia" w:ascii="宋体" w:hAnsi="宋体" w:eastAsia="宋体" w:cs="宋体"/>
        </w:rPr>
      </w:pPr>
      <w:bookmarkStart w:id="15" w:name="bookmark1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</w:t>
      </w:r>
      <w:bookmarkEnd w:id="1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、加入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 5ml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纳式试剂混均，放置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lOmin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后测洗 光度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［3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个空白（蒸馅水）、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个参比（蒸偏水）、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个平行样］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3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6"/>
          <w:szCs w:val="26"/>
        </w:rPr>
        <w:t>实验计算公式：氨氮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（mg/L）= m/v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X 1000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180" w:line="643" w:lineRule="exact"/>
        <w:ind w:left="0" w:right="0" w:firstLine="7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m：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由标 准曲线查得氨氮含量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60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v: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水样体积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（mL）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实验数据整理：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盘龙江边水环境调查</w:t>
      </w:r>
    </w:p>
    <w:tbl>
      <w:tblPr>
        <w:tblStyle w:val="2"/>
        <w:tblW w:w="85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1"/>
        <w:gridCol w:w="1570"/>
        <w:gridCol w:w="1272"/>
        <w:gridCol w:w="1421"/>
        <w:gridCol w:w="1426"/>
        <w:gridCol w:w="1426"/>
        <w:gridCol w:w="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河宽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水深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流速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泥厚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第一组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24.067m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0.833m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0.026m/s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0.019m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0.1 mg/c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第二组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22.670m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0.509m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0.05m/s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0.377m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5.03 mg/c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第三组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22.740m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0.750m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0.016m/s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0.140m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8.9mg/c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" w:type="dxa"/>
          <w:trHeight w:val="638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第四组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17.3m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0.850m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0.210m/s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0.075m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7.6mg/c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" w:type="dxa"/>
          <w:trHeight w:val="634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第五组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17.3m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0.724m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0.247m/s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0.168m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6.9mg/c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" w:type="dxa"/>
          <w:trHeight w:val="643" w:hRule="exac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第六组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23.067m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0.116m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0.307m/s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0.196m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7.27mg/c</w:t>
            </w:r>
          </w:p>
        </w:tc>
      </w:tr>
    </w:tbl>
    <w:p>
      <w:pPr>
        <w:widowControl w:val="0"/>
        <w:spacing w:after="139" w:line="1" w:lineRule="exact"/>
        <w:rPr>
          <w:rFonts w:hint="eastAsia" w:ascii="宋体" w:hAnsi="宋体" w:eastAsia="宋体" w:cs="宋体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氨氮含量的测定</w:t>
      </w:r>
    </w:p>
    <w:tbl>
      <w:tblPr>
        <w:tblStyle w:val="2"/>
        <w:tblW w:w="8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1704"/>
        <w:gridCol w:w="2102"/>
        <w:gridCol w:w="1310"/>
        <w:gridCol w:w="1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氨氮含量的测 定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高镒酸盐指数测 定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44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PH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测 定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SS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测定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第一组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051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 62mg/L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8. 79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21mg/L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第二组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 041mg/L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 24mg/L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8. 79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113mg/L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第三组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098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 44mg/L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8. 77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 3mg/L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第四组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52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 56mg/L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8. 50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 Omg/L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第五组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 628 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 55mg/L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8. 55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2mg/L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第六组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 6326 mg/L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 24mg/L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8. 44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24mg/L</w:t>
            </w:r>
          </w:p>
        </w:tc>
      </w:tr>
    </w:tbl>
    <w:p>
      <w:pPr>
        <w:widowControl w:val="0"/>
        <w:spacing w:after="439" w:line="1" w:lineRule="exact"/>
        <w:rPr>
          <w:rFonts w:hint="eastAsia" w:ascii="宋体" w:hAnsi="宋体" w:eastAsia="宋体" w:cs="宋体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0" w:line="917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16" w:name="bookmark18"/>
      <w:bookmarkStart w:id="17" w:name="bookmark19"/>
      <w:bookmarkStart w:id="18" w:name="bookmark16"/>
      <w:bookmarkStart w:id="19" w:name="bookmark1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bookmarkEnd w:id="1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SS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的测定</w:t>
      </w:r>
      <w:bookmarkEnd w:id="17"/>
      <w:bookmarkEnd w:id="18"/>
      <w:bookmarkEnd w:id="19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917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测定仪器：烤箱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PH-9240A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型、微孔滤膜、抽滤、装置、分析天平 测定步骤：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、仪器安装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166"/>
        </w:tabs>
        <w:bidi w:val="0"/>
        <w:spacing w:before="0" w:after="0" w:line="917" w:lineRule="exact"/>
        <w:ind w:left="2740" w:right="0" w:firstLine="0"/>
        <w:jc w:val="left"/>
        <w:rPr>
          <w:rFonts w:hint="eastAsia" w:ascii="宋体" w:hAnsi="宋体" w:eastAsia="宋体" w:cs="宋体"/>
        </w:rPr>
      </w:pPr>
      <w:bookmarkStart w:id="20" w:name="bookmark2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</w:t>
      </w:r>
      <w:bookmarkEnd w:id="2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微孔滤膜使用前称重记为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n?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166"/>
        </w:tabs>
        <w:bidi w:val="0"/>
        <w:spacing w:before="0" w:after="0" w:line="917" w:lineRule="exact"/>
        <w:ind w:left="2740" w:right="0" w:firstLine="0"/>
        <w:jc w:val="left"/>
        <w:rPr>
          <w:rFonts w:hint="eastAsia" w:ascii="宋体" w:hAnsi="宋体" w:eastAsia="宋体" w:cs="宋体"/>
        </w:rPr>
      </w:pPr>
      <w:bookmarkStart w:id="21" w:name="bookmark2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bookmarkEnd w:id="2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米样，米取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100ML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水样备用；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170"/>
        </w:tabs>
        <w:bidi w:val="0"/>
        <w:spacing w:before="0" w:after="0" w:line="917" w:lineRule="exact"/>
        <w:ind w:left="2740" w:right="0" w:firstLine="0"/>
        <w:jc w:val="left"/>
        <w:rPr>
          <w:rFonts w:hint="eastAsia" w:ascii="宋体" w:hAnsi="宋体" w:eastAsia="宋体" w:cs="宋体"/>
        </w:rPr>
      </w:pPr>
      <w:bookmarkStart w:id="22" w:name="bookmark2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</w:t>
      </w:r>
      <w:bookmarkEnd w:id="2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抽滤；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170"/>
        </w:tabs>
        <w:bidi w:val="0"/>
        <w:spacing w:before="0" w:after="560" w:line="917" w:lineRule="exact"/>
        <w:ind w:left="274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bookmarkStart w:id="23" w:name="bookmark2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5</w:t>
      </w:r>
      <w:bookmarkEnd w:id="2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滤膜烘干</w:t>
      </w:r>
      <w:r>
        <w:rPr>
          <w:rFonts w:hint="eastAsia" w:ascii="宋体" w:hAnsi="宋体" w:eastAsia="宋体" w:cs="宋体"/>
          <w:i/>
          <w:iCs/>
          <w:color w:val="000000"/>
          <w:spacing w:val="0"/>
          <w:w w:val="100"/>
          <w:position w:val="0"/>
          <w:sz w:val="26"/>
          <w:szCs w:val="26"/>
        </w:rPr>
        <w:t>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冷却后称重</w:t>
      </w:r>
      <w:r>
        <w:rPr>
          <w:rFonts w:hint="eastAsia" w:ascii="宋体" w:hAnsi="宋体" w:eastAsia="宋体" w:cs="宋体"/>
          <w:smallCap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hi</w:t>
      </w:r>
      <w:r>
        <w:rPr>
          <w:rFonts w:hint="eastAsia" w:ascii="宋体" w:hAnsi="宋体" w:eastAsia="宋体" w:cs="宋体"/>
          <w:smallCaps/>
          <w:color w:val="000000"/>
          <w:spacing w:val="0"/>
          <w:w w:val="100"/>
          <w:position w:val="0"/>
          <w:sz w:val="24"/>
          <w:szCs w:val="24"/>
          <w:vertAlign w:val="superscript"/>
          <w:lang w:val="en-US" w:eastAsia="en-US" w:bidi="en-US"/>
        </w:rPr>
        <w:t>2</w:t>
      </w:r>
      <w:r>
        <w:rPr>
          <w:rFonts w:hint="eastAsia" w:ascii="宋体" w:hAnsi="宋体" w:eastAsia="宋体" w:cs="宋体"/>
          <w:smallCap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650"/>
        </w:tabs>
        <w:bidi w:val="0"/>
        <w:spacing w:before="0" w:after="300" w:line="240" w:lineRule="auto"/>
        <w:ind w:left="274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测定后计算公式：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SS (mg/L)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=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vertAlign w:val="superscript"/>
          <w:lang w:val="en-US" w:eastAsia="en-US" w:bidi="en-US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- 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vertAlign w:val="superscript"/>
          <w:lang w:val="en-US" w:eastAsia="en-US" w:bidi="en-US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/ V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X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  <w:sectPr>
          <w:footnotePr>
            <w:numFmt w:val="decimal"/>
          </w:footnotePr>
          <w:pgSz w:w="11900" w:h="16840"/>
          <w:pgMar w:top="1690" w:right="1674" w:bottom="1507" w:left="1686" w:header="1262" w:footer="1079" w:gutter="0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vertAlign w:val="superscript"/>
        </w:rPr>
        <w:t>6</w:t>
      </w:r>
    </w:p>
    <w:p>
      <w:pPr>
        <w:widowControl w:val="0"/>
        <w:spacing w:after="2839" w:line="1" w:lineRule="exact"/>
        <w:rPr>
          <w:rFonts w:hint="eastAsia" w:ascii="宋体" w:hAnsi="宋体" w:eastAsia="宋体" w:cs="宋体"/>
        </w:rPr>
      </w:pPr>
    </w:p>
    <w:tbl>
      <w:tblPr>
        <w:tblStyle w:val="2"/>
        <w:tblW w:w="618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320"/>
        <w:gridCol w:w="1315"/>
        <w:gridCol w:w="1138"/>
        <w:gridCol w:w="18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Ml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M2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SS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相对平均偏差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0611g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0605g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6mg/L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37.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2%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0586g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0583g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3mg/L</w:t>
            </w: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0595g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 0591g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4mg/L</w:t>
            </w: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widowControl w:val="0"/>
        <w:spacing w:after="739" w:line="1" w:lineRule="exact"/>
        <w:rPr>
          <w:rFonts w:hint="eastAsia" w:ascii="宋体" w:hAnsi="宋体" w:eastAsia="宋体" w:cs="宋体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626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24" w:name="bookmark25"/>
      <w:bookmarkStart w:id="25" w:name="bookmark24"/>
      <w:bookmarkStart w:id="26" w:name="bookmark2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（二）声环境的测定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林职院校园声环境的测定</w:t>
      </w:r>
      <w:bookmarkEnd w:id="24"/>
      <w:bookmarkEnd w:id="25"/>
      <w:bookmarkEnd w:id="2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6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、测定仪器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9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测量仪器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声级计：声级计主要由传声器、放大器、衰减器、计权 网络、声校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6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准器、电表电路及电源等部分组成。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624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传声器：是一种将声压转换成电压的声电换能器。可分为电容传声器 和驻极体电容传声器、声场型传声器和压强型传声器。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放大器：音频范围内响应平直；足够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低的本底噪声；较高的输入阻抗和较低的输出阻抗;较小的线性失真。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14" w:lineRule="exact"/>
        <w:ind w:left="0" w:right="0" w:firstLine="29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衰减器：将接到的强信号给予衰减，以免放 大器过载。可分为：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180" w:line="624" w:lineRule="exact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输入衰减器、输出衰减器。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26"/>
        </w:tabs>
        <w:bidi w:val="0"/>
        <w:spacing w:before="0" w:after="260" w:line="624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27" w:name="bookmark2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</w:t>
      </w:r>
      <w:bookmarkEnd w:id="2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噪声监测的程序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19"/>
        </w:tabs>
        <w:bidi w:val="0"/>
        <w:spacing w:before="0" w:after="260" w:line="624" w:lineRule="exact"/>
        <w:ind w:left="0" w:right="0"/>
        <w:jc w:val="both"/>
        <w:rPr>
          <w:rFonts w:hint="eastAsia" w:ascii="宋体" w:hAnsi="宋体" w:eastAsia="宋体" w:cs="宋体"/>
        </w:rPr>
      </w:pPr>
      <w:bookmarkStart w:id="28" w:name="bookmark28"/>
      <w:bookmarkEnd w:id="2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、现场调查和资料收集；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19"/>
        </w:tabs>
        <w:bidi w:val="0"/>
        <w:spacing w:before="0" w:after="260" w:line="624" w:lineRule="exact"/>
        <w:ind w:left="0" w:right="0"/>
        <w:jc w:val="both"/>
        <w:rPr>
          <w:rFonts w:hint="eastAsia" w:ascii="宋体" w:hAnsi="宋体" w:eastAsia="宋体" w:cs="宋体"/>
        </w:rPr>
      </w:pPr>
      <w:bookmarkStart w:id="29" w:name="bookmark29"/>
      <w:bookmarkEnd w:id="2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、布点和监测技术；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4"/>
        </w:tabs>
        <w:bidi w:val="0"/>
        <w:spacing w:before="0" w:after="260" w:line="624" w:lineRule="exact"/>
        <w:ind w:left="0" w:right="0"/>
        <w:jc w:val="both"/>
        <w:rPr>
          <w:rFonts w:hint="eastAsia" w:ascii="宋体" w:hAnsi="宋体" w:eastAsia="宋体" w:cs="宋体"/>
        </w:rPr>
      </w:pPr>
      <w:bookmarkStart w:id="30" w:name="bookmark30"/>
      <w:bookmarkEnd w:id="3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、数据处理和监测报告。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26"/>
        </w:tabs>
        <w:bidi w:val="0"/>
        <w:spacing w:before="0" w:after="260" w:line="624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31" w:name="bookmark3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bookmarkEnd w:id="3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测点选择的要点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6" w:lineRule="exact"/>
        <w:ind w:left="0" w:right="0" w:firstLine="126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环境噪声的监测范围不一定是越宽越好，而应该是区域内 噪声所影响的范围。测点一般要覆盖整个评价范围，重点要布置在现 有噪声源对敏感区有影响的点上。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60" w:line="624" w:lineRule="exact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环境噪声监测应根据评价工作需要分别给出各种噪声的评价量：等效 连续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声级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Leq,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累计百分数声级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Ln,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昼夜等效声级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Ldn,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并按相应 公式进行处理。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rFonts w:hint="eastAsia" w:ascii="宋体" w:hAnsi="宋体" w:eastAsia="宋体" w:cs="宋体"/>
        </w:rPr>
      </w:pPr>
      <w:bookmarkStart w:id="32" w:name="bookmark3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</w:t>
      </w:r>
      <w:bookmarkEnd w:id="3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、噪音检测的过程及数据处理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23"/>
        </w:tabs>
        <w:bidi w:val="0"/>
        <w:spacing w:before="0" w:after="1180" w:line="610" w:lineRule="exact"/>
        <w:ind w:left="0" w:right="0" w:firstLine="240"/>
        <w:jc w:val="both"/>
        <w:rPr>
          <w:rFonts w:hint="eastAsia" w:ascii="宋体" w:hAnsi="宋体" w:eastAsia="宋体" w:cs="宋体"/>
        </w:rPr>
      </w:pPr>
      <w:bookmarkStart w:id="33" w:name="bookmark33"/>
      <w:bookmarkEnd w:id="3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气象条件：一般为无雨、无雪天气，风力小于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级(风速小 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5.5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米/秒)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30"/>
        </w:tabs>
        <w:bidi w:val="0"/>
        <w:spacing w:before="0" w:line="625" w:lineRule="exact"/>
        <w:ind w:left="0" w:right="0" w:firstLine="240"/>
        <w:jc w:val="both"/>
        <w:rPr>
          <w:rFonts w:hint="eastAsia" w:ascii="宋体" w:hAnsi="宋体" w:eastAsia="宋体" w:cs="宋体"/>
          <w:sz w:val="28"/>
          <w:szCs w:val="28"/>
        </w:rPr>
      </w:pPr>
      <w:bookmarkStart w:id="34" w:name="bookmark34"/>
      <w:bookmarkEnd w:id="3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、测量时间及地点：一般为白天上午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8： 00—12:00,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下午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2： 00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—6：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00,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夜间一般选在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22：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00—5： 00o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本组时间：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2010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9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日上午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9:00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634" w:lineRule="exact"/>
        <w:ind w:left="0" w:right="0" w:firstLine="1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地点：林职院的水池边，图书馆，足球场，教师住宿区， 公寓，食堂，教学楼。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14"/>
        </w:tabs>
        <w:bidi w:val="0"/>
        <w:spacing w:before="0" w:line="614" w:lineRule="exact"/>
        <w:ind w:left="0" w:right="0" w:firstLine="240"/>
        <w:jc w:val="both"/>
        <w:rPr>
          <w:rFonts w:hint="eastAsia" w:ascii="宋体" w:hAnsi="宋体" w:eastAsia="宋体" w:cs="宋体"/>
        </w:rPr>
      </w:pPr>
      <w:bookmarkStart w:id="35" w:name="bookmark35"/>
      <w:bookmarkEnd w:id="3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、数据处理：由于校园环境噪声是随时间而起伏变化的非稳态 噪声，因此测量结果一般用等效连续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声级进行处理。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646"/>
          <w:tab w:val="left" w:pos="6442"/>
        </w:tabs>
        <w:bidi w:val="0"/>
        <w:spacing w:before="0" w:after="440" w:line="625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Leq=L50+d2/60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d=L10-L90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S= (L16-L84)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/2</w:t>
      </w:r>
    </w:p>
    <w:tbl>
      <w:tblPr>
        <w:tblStyle w:val="2"/>
        <w:tblW w:w="85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1704"/>
        <w:gridCol w:w="1704"/>
        <w:gridCol w:w="1709"/>
        <w:gridCol w:w="171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水池边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L10=53. 7db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L50=48. 7db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L90=45. 4db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Leq=49. 9db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图书馆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L10=49. 7db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L50=45. 7db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L90=42. 7db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Leq=46. Odb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足球场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L10=51. 8db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L50=46. 5db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L90=43. 7db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Leq=47.ldb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教室住宿区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L10=52. 2db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L50=46.6db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L90=43. 6db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Leq=47. 9db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公寓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L10=66. 5db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L50=56. 4db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L90=52. 7db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Leq=59. 6db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食堂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L10=64. 3db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L50=59. ldb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L90=55. 9db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Leq=60. 3db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lang w:val="zh-TW" w:eastAsia="zh-TW" w:bidi="zh-TW"/>
              </w:rPr>
              <w:t>教学楼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L10=68. 7db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L50=61. Odb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L90=55. 9db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Leq=63. 5db</w:t>
            </w:r>
          </w:p>
        </w:tc>
      </w:tr>
    </w:tbl>
    <w:p>
      <w:pPr>
        <w:rPr>
          <w:rFonts w:hint="eastAsia" w:ascii="宋体" w:hAnsi="宋体" w:eastAsia="宋体" w:cs="宋体"/>
        </w:rPr>
        <w:sectPr>
          <w:footnotePr>
            <w:numFmt w:val="decimal"/>
          </w:footnotePr>
          <w:pgSz w:w="11900" w:h="16840"/>
          <w:pgMar w:top="1304" w:right="1672" w:bottom="1659" w:left="1690" w:header="876" w:footer="1231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280" w:line="626" w:lineRule="exact"/>
        <w:ind w:left="0" w:right="0" w:firstLine="0"/>
        <w:jc w:val="left"/>
        <w:rPr>
          <w:rFonts w:hint="eastAsia" w:ascii="宋体" w:hAnsi="宋体" w:eastAsia="宋体" w:cs="宋体"/>
        </w:rPr>
      </w:pPr>
      <w:bookmarkStart w:id="36" w:name="bookmark38"/>
      <w:bookmarkStart w:id="37" w:name="bookmark36"/>
      <w:bookmarkStart w:id="38" w:name="bookmark3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五、实习总结</w:t>
      </w:r>
      <w:bookmarkEnd w:id="36"/>
      <w:bookmarkEnd w:id="37"/>
      <w:bookmarkEnd w:id="3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626" w:lineRule="exact"/>
        <w:ind w:left="0" w:right="0" w:firstLine="9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本次实习主要围绕两块内容进行：水环境监测和声环境的检 测，经过现场采样和后期实验室数据处理，我们的实验结果基本还是 达到了要求。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40" w:line="626" w:lineRule="exact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只是在数据处理的过程中还需要更细心一些，更仔细一些，这些都需 要在今后的学习实践中更努力的去完善。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环评三班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xxxx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20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lang w:val="en-US" w:eastAsia="zh-CN"/>
        </w:rPr>
        <w:t>xx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年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12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月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16</w:t>
      </w:r>
      <w:r>
        <w:rPr>
          <w:rStyle w:val="14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日</w:t>
      </w:r>
    </w:p>
    <w:bookmarkEnd w:id="39"/>
    <w:sectPr>
      <w:footnotePr>
        <w:numFmt w:val="decimal"/>
      </w:footnotePr>
      <w:pgSz w:w="11900" w:h="16840"/>
      <w:pgMar w:top="7818" w:right="1763" w:bottom="1371" w:left="1782" w:header="7390" w:footer="94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F356F6D"/>
    <w:rsid w:val="5FE35925"/>
    <w:rsid w:val="7EB02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280" w:line="480" w:lineRule="auto"/>
      <w:ind w:firstLine="1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260" w:line="626" w:lineRule="exact"/>
      <w:outlineLvl w:val="1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spacing w:after="280" w:line="480" w:lineRule="auto"/>
      <w:ind w:firstLine="140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character" w:customStyle="1" w:styleId="14">
    <w:name w:val="Body text|2_"/>
    <w:basedOn w:val="3"/>
    <w:link w:val="15"/>
    <w:uiPriority w:val="0"/>
    <w:rPr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after="280"/>
      <w:jc w:val="right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2020-05-26T02:25:16Z</dcterms:created>
  <dcterms:modified xsi:type="dcterms:W3CDTF">2020-05-26T02:27:40Z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