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4" w:line="338" w:lineRule="auto"/>
        <w:ind w:left="3479" w:right="5748"/>
        <w:jc w:val="center"/>
        <w:rPr>
          <w:sz w:val="52"/>
        </w:rPr>
      </w:pPr>
      <w:r>
        <w:drawing>
          <wp:anchor distT="0" distB="0" distL="0" distR="0" simplePos="0" relativeHeight="251589632" behindDoc="1" locked="0" layoutInCell="1" allowOverlap="1">
            <wp:simplePos x="0" y="0"/>
            <wp:positionH relativeFrom="page">
              <wp:posOffset>0</wp:posOffset>
            </wp:positionH>
            <wp:positionV relativeFrom="page">
              <wp:posOffset>0</wp:posOffset>
            </wp:positionV>
            <wp:extent cx="7562215" cy="1069403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7562088" cy="10693907"/>
                    </a:xfrm>
                    <a:prstGeom prst="rect">
                      <a:avLst/>
                    </a:prstGeom>
                  </pic:spPr>
                </pic:pic>
              </a:graphicData>
            </a:graphic>
          </wp:anchor>
        </w:drawing>
      </w:r>
      <w:r>
        <w:rPr>
          <w:w w:val="95"/>
          <w:sz w:val="52"/>
        </w:rPr>
        <w:t>筑梦</w:t>
      </w:r>
    </w:p>
    <w:p>
      <w:pPr>
        <w:tabs>
          <w:tab w:val="left" w:pos="5035"/>
        </w:tabs>
        <w:spacing w:line="660" w:lineRule="exact"/>
        <w:ind w:left="3479"/>
        <w:rPr>
          <w:sz w:val="52"/>
        </w:rPr>
      </w:pPr>
      <w:r>
        <w:rPr>
          <w:sz w:val="52"/>
        </w:rPr>
        <w:t>青</w:t>
      </w:r>
      <w:r>
        <w:rPr>
          <w:sz w:val="52"/>
        </w:rPr>
        <w:tab/>
      </w:r>
      <w:r>
        <w:rPr>
          <w:sz w:val="52"/>
        </w:rPr>
        <w:t>利</w:t>
      </w:r>
    </w:p>
    <w:p>
      <w:pPr>
        <w:tabs>
          <w:tab w:val="left" w:pos="5035"/>
        </w:tabs>
        <w:spacing w:before="269"/>
        <w:ind w:left="3479"/>
        <w:rPr>
          <w:sz w:val="52"/>
        </w:rPr>
      </w:pPr>
      <w:r>
        <w:rPr>
          <w:sz w:val="52"/>
        </w:rPr>
        <w:t>春</w:t>
      </w:r>
      <w:r>
        <w:rPr>
          <w:sz w:val="52"/>
        </w:rPr>
        <w:tab/>
      </w:r>
      <w:r>
        <w:rPr>
          <w:sz w:val="52"/>
        </w:rPr>
        <w:t>来</w:t>
      </w:r>
    </w:p>
    <w:p>
      <w:pPr>
        <w:spacing w:before="270" w:line="338" w:lineRule="auto"/>
        <w:ind w:left="5042" w:right="4185"/>
        <w:jc w:val="both"/>
        <w:rPr>
          <w:sz w:val="52"/>
        </w:rPr>
      </w:pPr>
      <w:r>
        <w:rPr>
          <w:sz w:val="52"/>
        </w:rPr>
        <w:t>利往路漫漫</w:t>
      </w:r>
    </w:p>
    <w:p>
      <w:pPr>
        <w:pStyle w:val="5"/>
        <w:rPr>
          <w:sz w:val="52"/>
        </w:rPr>
      </w:pPr>
    </w:p>
    <w:p>
      <w:pPr>
        <w:pStyle w:val="5"/>
        <w:spacing w:before="6"/>
        <w:rPr>
          <w:sz w:val="60"/>
        </w:rPr>
      </w:pPr>
    </w:p>
    <w:p>
      <w:pPr>
        <w:ind w:left="360"/>
        <w:rPr>
          <w:sz w:val="44"/>
        </w:rPr>
      </w:pPr>
      <w:r>
        <w:rPr>
          <w:sz w:val="44"/>
        </w:rPr>
        <w:t>姓名：</w:t>
      </w:r>
      <w:r>
        <w:rPr>
          <w:rFonts w:hint="eastAsia"/>
          <w:sz w:val="44"/>
          <w:u w:val="thick"/>
          <w:lang w:val="en-US"/>
        </w:rPr>
        <w:t>XXX</w:t>
      </w:r>
    </w:p>
    <w:p>
      <w:pPr>
        <w:spacing w:before="56" w:line="266" w:lineRule="auto"/>
        <w:ind w:left="360" w:right="2779"/>
        <w:rPr>
          <w:w w:val="95"/>
          <w:sz w:val="44"/>
          <w:u w:val="thick"/>
          <w:lang w:val="en-US"/>
        </w:rPr>
      </w:pPr>
      <w:r>
        <w:rPr>
          <w:w w:val="95"/>
          <w:sz w:val="44"/>
        </w:rPr>
        <w:t>学校：</w:t>
      </w:r>
      <w:r>
        <w:rPr>
          <w:rFonts w:hint="eastAsia"/>
          <w:w w:val="95"/>
          <w:sz w:val="44"/>
          <w:u w:val="thick"/>
          <w:lang w:val="en-US"/>
        </w:rPr>
        <w:t>XX</w:t>
      </w:r>
    </w:p>
    <w:p>
      <w:pPr>
        <w:spacing w:before="56" w:line="266" w:lineRule="auto"/>
        <w:ind w:left="360" w:right="2779"/>
        <w:rPr>
          <w:rFonts w:hint="default" w:eastAsia="宋体"/>
          <w:sz w:val="44"/>
          <w:lang w:val="en-US" w:eastAsia="zh-CN"/>
        </w:rPr>
      </w:pPr>
      <w:r>
        <w:rPr>
          <w:w w:val="95"/>
          <w:sz w:val="44"/>
        </w:rPr>
        <w:t>学院</w:t>
      </w:r>
      <w:r>
        <w:rPr>
          <w:sz w:val="44"/>
        </w:rPr>
        <w:t>电话：</w:t>
      </w:r>
      <w:r>
        <w:rPr>
          <w:rFonts w:hint="eastAsia"/>
          <w:sz w:val="44"/>
          <w:u w:val="thick"/>
          <w:lang w:val="en-US"/>
        </w:rPr>
        <w:t>8888888</w:t>
      </w:r>
      <w:r>
        <w:rPr>
          <w:rFonts w:hint="eastAsia"/>
          <w:sz w:val="44"/>
          <w:u w:val="thick"/>
          <w:lang w:val="en-US" w:eastAsia="zh-CN"/>
        </w:rPr>
        <w:t>88</w:t>
      </w:r>
    </w:p>
    <w:p>
      <w:pPr>
        <w:spacing w:before="2"/>
        <w:ind w:left="360"/>
        <w:rPr>
          <w:sz w:val="44"/>
        </w:rPr>
      </w:pPr>
      <w:r>
        <w:rPr>
          <w:lang w:val="en-US"/>
        </w:rPr>
        <w:pict>
          <v:shape id="_x0000_s1026" o:spid="_x0000_s1026" o:spt="202" type="#_x0000_t202" style="position:absolute;left:0pt;margin-left:295.35pt;margin-top:106.8pt;height:9pt;width:4.6pt;mso-position-horizontal-relative:page;z-index:-251600896;mso-width-relative:page;mso-height-relative:page;"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0</w:t>
                  </w:r>
                </w:p>
              </w:txbxContent>
            </v:textbox>
          </v:shape>
        </w:pict>
      </w:r>
      <w:r>
        <w:rPr>
          <w:rFonts w:hint="eastAsia"/>
          <w:lang w:val="en-US"/>
        </w:rPr>
        <w:t xml:space="preserve"> </w:t>
      </w:r>
    </w:p>
    <w:p>
      <w:pPr>
        <w:rPr>
          <w:sz w:val="44"/>
        </w:rPr>
        <w:sectPr>
          <w:type w:val="continuous"/>
          <w:pgSz w:w="11910" w:h="16850"/>
          <w:pgMar w:top="1540" w:right="820" w:bottom="280" w:left="1340" w:header="720" w:footer="720" w:gutter="0"/>
          <w:cols w:space="720" w:num="1"/>
        </w:sectPr>
      </w:pPr>
    </w:p>
    <w:p>
      <w:pPr>
        <w:pStyle w:val="5"/>
        <w:spacing w:before="2"/>
        <w:rPr>
          <w:sz w:val="21"/>
        </w:rPr>
      </w:pPr>
    </w:p>
    <w:p>
      <w:pPr>
        <w:pStyle w:val="4"/>
        <w:spacing w:line="421" w:lineRule="exact"/>
        <w:ind w:left="4726"/>
      </w:pPr>
      <w:r>
        <w:rPr>
          <w:color w:val="17365D"/>
          <w:w w:val="105"/>
        </w:rPr>
        <w:t>目标职业：</w:t>
      </w:r>
    </w:p>
    <w:p>
      <w:pPr>
        <w:spacing w:before="121" w:line="700" w:lineRule="auto"/>
        <w:ind w:left="4697" w:right="1579" w:firstLine="843"/>
        <w:rPr>
          <w:rFonts w:ascii="Microsoft JhengHei" w:eastAsia="Microsoft JhengHei"/>
          <w:b/>
          <w:sz w:val="23"/>
        </w:rPr>
      </w:pPr>
      <w:r>
        <w:pict>
          <v:group id="_x0000_s1031" o:spid="_x0000_s1031" o:spt="203" style="position:absolute;left:0pt;margin-left:312.5pt;margin-top:92.55pt;height:143.25pt;width:229.2pt;mso-position-horizontal-relative:page;z-index:-251599872;mso-width-relative:page;mso-height-relative:page;" coordorigin="6250,1852" coordsize="4584,2865">
            <o:lock v:ext="edit"/>
            <v:shape id="_x0000_s1032" o:spid="_x0000_s1032" o:spt="100" style="position:absolute;left:6250;top:1851;height:2865;width:4584;" fillcolor="#B9C6DE" filled="t" stroked="f" coordorigin="6250,1852" coordsize="4584,2865" adj=",," path="m10078,1852l10118,2210,10020,2229,9828,2270,9640,2313,9548,2336,9457,2359,9368,2383,9279,2407,9192,2433,9106,2458,9021,2485,8937,2512,8854,2540,8773,2569,8693,2598,8614,2628,8536,2658,8459,2689,8383,2721,8309,2754,8236,2787,8164,2821,8093,2855,8023,2890,7955,2926,7888,2963,7821,3000,7757,3038,7693,3076,7630,3115,7569,3155,7509,3195,7450,3237,7392,3278,7335,3321,7280,3364,7225,3408,7172,3452,7120,3497,7069,3543,7020,3589,6971,3636,6924,3684,6878,3733,6833,3782,6789,3831,6747,3882,6706,3933,6665,3984,6626,4037,6589,4090,6552,4144,6516,4198,6482,4253,6449,4309,6417,4365,6386,4422,6357,4480,6328,4538,6301,4597,6275,4656,6250,4717,6290,4664,6331,4611,6373,4560,6416,4509,6460,4459,6505,4410,6551,4361,6598,4314,6646,4267,6695,4221,6745,4175,6796,4131,6847,4087,6900,4044,6954,4002,7009,3961,7065,3920,7121,3880,7179,3841,7238,3803,7297,3765,7358,3728,7420,3693,7482,3657,7546,3623,7611,3589,7676,3557,7743,3524,7811,3493,7879,3463,7949,3433,8019,3404,8091,3376,8163,3349,8237,3322,8311,3296,8387,3271,8463,3247,8541,3224,8619,3201,8698,3179,8779,3158,8860,3138,8943,3118,9026,3099,9110,3081,9196,3064,9282,3048,9369,3032,9457,3017,9547,3003,9637,2990,9820,2965,10008,2944,10199,2926,10487,2926,10834,2425,10078,1852xm10487,2926l10199,2926,10239,3284,10487,2926xe">
              <v:path arrowok="t" o:connecttype="segments"/>
              <v:fill on="t" focussize="0,0"/>
              <v:stroke on="f" joinstyle="round"/>
              <v:imagedata o:title=""/>
              <o:lock v:ext="edit"/>
            </v:shape>
            <v:shape id="_x0000_s1033" o:spid="_x0000_s1033" o:spt="75" type="#_x0000_t75" style="position:absolute;left:6682;top:3962;height:146;width:146;" filled="f" o:preferrelative="t" stroked="f" coordsize="21600,21600">
              <v:path/>
              <v:fill on="f" focussize="0,0"/>
              <v:stroke on="f" joinstyle="miter"/>
              <v:imagedata r:id="rId5" o:title=""/>
              <o:lock v:ext="edit" aspectratio="t"/>
            </v:shape>
            <v:shape id="_x0000_s1034" o:spid="_x0000_s1034" o:spt="75" type="#_x0000_t75" style="position:absolute;left:7427;top:3295;height:224;width:224;" filled="f" o:preferrelative="t" stroked="f" coordsize="21600,21600">
              <v:path/>
              <v:fill on="f" focussize="0,0"/>
              <v:stroke on="f" joinstyle="miter"/>
              <v:imagedata r:id="rId6" o:title=""/>
              <o:lock v:ext="edit" aspectratio="t"/>
            </v:shape>
            <v:shape id="_x0000_s1035" o:spid="_x0000_s1035" o:spt="75" type="#_x0000_t75" style="position:absolute;left:8378;top:2804;height:283;width:283;" filled="f" o:preferrelative="t" stroked="f" coordsize="21600,21600">
              <v:path/>
              <v:fill on="f" focussize="0,0"/>
              <v:stroke on="f" joinstyle="miter"/>
              <v:imagedata r:id="rId7" o:title=""/>
              <o:lock v:ext="edit" aspectratio="t"/>
            </v:shape>
            <v:shape id="_x0000_s1036" o:spid="_x0000_s1036" o:spt="75" type="#_x0000_t75" style="position:absolute;left:9414;top:2479;height:366;width:366;" filled="f" o:preferrelative="t" stroked="f" coordsize="21600,21600">
              <v:path/>
              <v:fill on="f" focussize="0,0"/>
              <v:stroke on="f" joinstyle="miter"/>
              <v:imagedata r:id="rId8" o:title=""/>
              <o:lock v:ext="edit" aspectratio="t"/>
            </v:shape>
            <v:shape id="_x0000_s1037" o:spid="_x0000_s1037" o:spt="202" type="#_x0000_t202" style="position:absolute;left:8653;top:2955;height:454;width:647;" filled="f" stroked="f" coordsize="21600,21600">
              <v:path/>
              <v:fill on="f" focussize="0,0"/>
              <v:stroke on="f" joinstyle="miter"/>
              <v:imagedata o:title=""/>
              <o:lock v:ext="edit"/>
              <v:textbox inset="0mm,0mm,0mm,0mm">
                <w:txbxContent>
                  <w:p>
                    <w:pPr>
                      <w:spacing w:line="218" w:lineRule="auto"/>
                      <w:ind w:right="18"/>
                      <w:rPr>
                        <w:sz w:val="21"/>
                      </w:rPr>
                    </w:pPr>
                    <w:r>
                      <w:rPr>
                        <w:w w:val="95"/>
                        <w:sz w:val="21"/>
                      </w:rPr>
                      <w:t>咨询基</w:t>
                    </w:r>
                    <w:r>
                      <w:rPr>
                        <w:sz w:val="21"/>
                      </w:rPr>
                      <w:t>层</w:t>
                    </w:r>
                  </w:p>
                </w:txbxContent>
              </v:textbox>
            </v:shape>
            <v:shape id="_x0000_s1038" o:spid="_x0000_s1038" o:spt="202" type="#_x0000_t202" style="position:absolute;left:9775;top:2672;height:454;width:647;" filled="f" stroked="f" coordsize="21600,21600">
              <v:path/>
              <v:fill on="f" focussize="0,0"/>
              <v:stroke on="f" joinstyle="miter"/>
              <v:imagedata o:title=""/>
              <o:lock v:ext="edit"/>
              <v:textbox inset="0mm,0mm,0mm,0mm">
                <w:txbxContent>
                  <w:p>
                    <w:pPr>
                      <w:spacing w:line="218" w:lineRule="auto"/>
                      <w:ind w:right="18"/>
                      <w:rPr>
                        <w:sz w:val="21"/>
                      </w:rPr>
                    </w:pPr>
                    <w:r>
                      <w:rPr>
                        <w:w w:val="95"/>
                        <w:sz w:val="21"/>
                      </w:rPr>
                      <w:t>项目经</w:t>
                    </w:r>
                    <w:r>
                      <w:rPr>
                        <w:sz w:val="21"/>
                      </w:rPr>
                      <w:t>理</w:t>
                    </w:r>
                  </w:p>
                </w:txbxContent>
              </v:textbox>
            </v:shape>
            <v:shape id="_x0000_s1039" o:spid="_x0000_s1039" o:spt="202" type="#_x0000_t202" style="position:absolute;left:7640;top:3417;height:209;width:858;" filled="f" stroked="f" coordsize="21600,21600">
              <v:path/>
              <v:fill on="f" focussize="0,0"/>
              <v:stroke on="f" joinstyle="miter"/>
              <v:imagedata o:title=""/>
              <o:lock v:ext="edit"/>
              <v:textbox inset="0mm,0mm,0mm,0mm">
                <w:txbxContent>
                  <w:p>
                    <w:pPr>
                      <w:spacing w:line="209" w:lineRule="exact"/>
                      <w:rPr>
                        <w:sz w:val="21"/>
                      </w:rPr>
                    </w:pPr>
                    <w:r>
                      <w:rPr>
                        <w:sz w:val="21"/>
                      </w:rPr>
                      <w:t>硕士毕业</w:t>
                    </w:r>
                  </w:p>
                </w:txbxContent>
              </v:textbox>
            </v:shape>
            <v:shape id="_x0000_s1040" o:spid="_x0000_s1040" o:spt="202" type="#_x0000_t202" style="position:absolute;left:6814;top:4045;height:209;width:648;" filled="f" stroked="f" coordsize="21600,21600">
              <v:path/>
              <v:fill on="f" focussize="0,0"/>
              <v:stroke on="f" joinstyle="miter"/>
              <v:imagedata o:title=""/>
              <o:lock v:ext="edit"/>
              <v:textbox inset="0mm,0mm,0mm,0mm">
                <w:txbxContent>
                  <w:p>
                    <w:pPr>
                      <w:spacing w:line="209" w:lineRule="exact"/>
                      <w:rPr>
                        <w:sz w:val="21"/>
                      </w:rPr>
                    </w:pPr>
                    <w:r>
                      <w:rPr>
                        <w:sz w:val="21"/>
                      </w:rPr>
                      <w:t>自考本</w:t>
                    </w:r>
                  </w:p>
                </w:txbxContent>
              </v:textbox>
            </v:shape>
          </v:group>
        </w:pict>
      </w:r>
      <w:r>
        <w:rPr>
          <w:sz w:val="23"/>
        </w:rPr>
        <w:t>财务咨询类公司项目经理</w:t>
      </w:r>
      <w:r>
        <w:rPr>
          <w:rFonts w:hint="eastAsia" w:ascii="Microsoft JhengHei" w:eastAsia="Microsoft JhengHei"/>
          <w:b/>
          <w:color w:val="5F4879"/>
          <w:w w:val="105"/>
          <w:sz w:val="23"/>
        </w:rPr>
        <w:t>职业发展路径：</w:t>
      </w: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spacing w:before="8"/>
        <w:rPr>
          <w:rFonts w:ascii="Microsoft JhengHei"/>
          <w:b/>
          <w:sz w:val="13"/>
        </w:rPr>
      </w:pPr>
    </w:p>
    <w:p>
      <w:pPr>
        <w:pStyle w:val="13"/>
        <w:numPr>
          <w:ilvl w:val="0"/>
          <w:numId w:val="1"/>
        </w:numPr>
        <w:tabs>
          <w:tab w:val="left" w:pos="605"/>
        </w:tabs>
        <w:spacing w:before="74"/>
        <w:ind w:hanging="244"/>
        <w:rPr>
          <w:sz w:val="23"/>
        </w:rPr>
      </w:pPr>
      <w:r>
        <w:rPr>
          <w:w w:val="105"/>
          <w:sz w:val="23"/>
        </w:rPr>
        <w:t>性格活泼开朗，乐于助人，善于交际，</w:t>
      </w:r>
    </w:p>
    <w:p>
      <w:pPr>
        <w:tabs>
          <w:tab w:val="left" w:pos="4682"/>
        </w:tabs>
        <w:spacing w:before="98"/>
        <w:ind w:left="360"/>
        <w:rPr>
          <w:rFonts w:ascii="Microsoft JhengHei" w:eastAsia="Microsoft JhengHei"/>
          <w:b/>
          <w:sz w:val="23"/>
        </w:rPr>
      </w:pPr>
      <w:r>
        <w:rPr>
          <w:w w:val="105"/>
          <w:sz w:val="23"/>
        </w:rPr>
        <w:t>敢于面</w:t>
      </w:r>
      <w:r>
        <w:rPr>
          <w:spacing w:val="5"/>
          <w:w w:val="105"/>
          <w:sz w:val="23"/>
        </w:rPr>
        <w:t>对</w:t>
      </w:r>
      <w:r>
        <w:rPr>
          <w:w w:val="105"/>
          <w:sz w:val="23"/>
        </w:rPr>
        <w:t>挑战。</w:t>
      </w:r>
      <w:r>
        <w:rPr>
          <w:w w:val="105"/>
          <w:sz w:val="23"/>
        </w:rPr>
        <w:tab/>
      </w:r>
      <w:r>
        <w:rPr>
          <w:rFonts w:hint="eastAsia" w:ascii="Microsoft JhengHei" w:eastAsia="Microsoft JhengHei"/>
          <w:b/>
          <w:color w:val="5F4879"/>
          <w:spacing w:val="5"/>
          <w:w w:val="105"/>
          <w:sz w:val="23"/>
        </w:rPr>
        <w:t>比</w:t>
      </w:r>
      <w:r>
        <w:rPr>
          <w:rFonts w:hint="eastAsia" w:ascii="Microsoft JhengHei" w:eastAsia="Microsoft JhengHei"/>
          <w:b/>
          <w:color w:val="5F4879"/>
          <w:w w:val="105"/>
          <w:sz w:val="23"/>
        </w:rPr>
        <w:t>赛</w:t>
      </w:r>
      <w:r>
        <w:rPr>
          <w:rFonts w:hint="eastAsia" w:ascii="Microsoft JhengHei" w:eastAsia="Microsoft JhengHei"/>
          <w:b/>
          <w:color w:val="5F4879"/>
          <w:spacing w:val="5"/>
          <w:w w:val="105"/>
          <w:sz w:val="23"/>
        </w:rPr>
        <w:t>经</w:t>
      </w:r>
      <w:r>
        <w:rPr>
          <w:rFonts w:hint="eastAsia" w:ascii="Microsoft JhengHei" w:eastAsia="Microsoft JhengHei"/>
          <w:b/>
          <w:color w:val="5F4879"/>
          <w:w w:val="105"/>
          <w:sz w:val="23"/>
        </w:rPr>
        <w:t>历：</w:t>
      </w:r>
    </w:p>
    <w:p>
      <w:pPr>
        <w:pStyle w:val="13"/>
        <w:numPr>
          <w:ilvl w:val="0"/>
          <w:numId w:val="1"/>
        </w:numPr>
        <w:tabs>
          <w:tab w:val="left" w:pos="605"/>
          <w:tab w:val="left" w:pos="4682"/>
        </w:tabs>
        <w:spacing w:before="121" w:line="381" w:lineRule="auto"/>
        <w:ind w:right="2429" w:hanging="244"/>
        <w:rPr>
          <w:sz w:val="23"/>
        </w:rPr>
      </w:pPr>
      <w:r>
        <w:rPr>
          <w:w w:val="105"/>
          <w:sz w:val="23"/>
        </w:rPr>
        <w:t>所学专业课</w:t>
      </w:r>
      <w:r>
        <w:rPr>
          <w:spacing w:val="5"/>
          <w:w w:val="105"/>
          <w:sz w:val="23"/>
        </w:rPr>
        <w:t>成</w:t>
      </w:r>
      <w:r>
        <w:rPr>
          <w:w w:val="105"/>
          <w:sz w:val="23"/>
        </w:rPr>
        <w:t>绩优</w:t>
      </w:r>
      <w:r>
        <w:rPr>
          <w:spacing w:val="5"/>
          <w:w w:val="105"/>
          <w:sz w:val="23"/>
        </w:rPr>
        <w:t>异</w:t>
      </w:r>
      <w:r>
        <w:rPr>
          <w:w w:val="105"/>
          <w:sz w:val="23"/>
        </w:rPr>
        <w:t>，一</w:t>
      </w:r>
      <w:r>
        <w:rPr>
          <w:spacing w:val="5"/>
          <w:w w:val="105"/>
          <w:sz w:val="23"/>
        </w:rPr>
        <w:t>直</w:t>
      </w:r>
      <w:r>
        <w:rPr>
          <w:w w:val="105"/>
          <w:sz w:val="23"/>
        </w:rPr>
        <w:t>以来</w:t>
      </w:r>
      <w:r>
        <w:rPr>
          <w:spacing w:val="5"/>
          <w:w w:val="105"/>
          <w:sz w:val="23"/>
        </w:rPr>
        <w:t>位</w:t>
      </w:r>
      <w:r>
        <w:rPr>
          <w:w w:val="105"/>
          <w:sz w:val="23"/>
        </w:rPr>
        <w:t>居</w:t>
      </w:r>
      <w:r>
        <w:rPr>
          <w:w w:val="105"/>
          <w:sz w:val="23"/>
        </w:rPr>
        <w:tab/>
      </w:r>
      <w:r>
        <w:rPr>
          <w:sz w:val="23"/>
        </w:rPr>
        <w:t>校大学</w:t>
      </w:r>
      <w:r>
        <w:rPr>
          <w:spacing w:val="5"/>
          <w:sz w:val="23"/>
        </w:rPr>
        <w:t>生</w:t>
      </w:r>
      <w:r>
        <w:rPr>
          <w:sz w:val="23"/>
        </w:rPr>
        <w:t>数学</w:t>
      </w:r>
      <w:r>
        <w:rPr>
          <w:spacing w:val="5"/>
          <w:sz w:val="23"/>
        </w:rPr>
        <w:t>竞</w:t>
      </w:r>
      <w:r>
        <w:rPr>
          <w:sz w:val="23"/>
        </w:rPr>
        <w:t>赛一</w:t>
      </w:r>
      <w:r>
        <w:rPr>
          <w:spacing w:val="5"/>
          <w:sz w:val="23"/>
        </w:rPr>
        <w:t>等</w:t>
      </w:r>
      <w:r>
        <w:rPr>
          <w:sz w:val="23"/>
        </w:rPr>
        <w:t>奖</w:t>
      </w:r>
      <w:r>
        <w:rPr>
          <w:w w:val="105"/>
          <w:sz w:val="23"/>
        </w:rPr>
        <w:t>班级第一。</w:t>
      </w:r>
      <w:r>
        <w:rPr>
          <w:w w:val="105"/>
          <w:sz w:val="23"/>
        </w:rPr>
        <w:tab/>
      </w:r>
      <w:r>
        <w:rPr>
          <w:w w:val="105"/>
          <w:sz w:val="23"/>
        </w:rPr>
        <w:t>图书馆系列活</w:t>
      </w:r>
      <w:r>
        <w:rPr>
          <w:spacing w:val="5"/>
          <w:w w:val="105"/>
          <w:sz w:val="23"/>
        </w:rPr>
        <w:t>动</w:t>
      </w:r>
      <w:r>
        <w:rPr>
          <w:w w:val="105"/>
          <w:sz w:val="23"/>
        </w:rPr>
        <w:t>三等奖</w:t>
      </w:r>
    </w:p>
    <w:p>
      <w:pPr>
        <w:pStyle w:val="13"/>
        <w:numPr>
          <w:ilvl w:val="0"/>
          <w:numId w:val="1"/>
        </w:numPr>
        <w:tabs>
          <w:tab w:val="left" w:pos="605"/>
        </w:tabs>
        <w:spacing w:before="0" w:line="381" w:lineRule="auto"/>
        <w:ind w:left="360" w:right="2912" w:firstLine="0"/>
        <w:rPr>
          <w:sz w:val="23"/>
        </w:rPr>
      </w:pPr>
      <w:r>
        <w:rPr>
          <w:sz w:val="23"/>
        </w:rPr>
        <w:t>在校级学生组织中锻炼了策划、管理、朋辈心理大赛二等奖</w:t>
      </w:r>
      <w:r>
        <w:rPr>
          <w:w w:val="105"/>
          <w:sz w:val="23"/>
        </w:rPr>
        <w:t>人际交往能力。</w:t>
      </w:r>
    </w:p>
    <w:p>
      <w:pPr>
        <w:spacing w:line="381" w:lineRule="auto"/>
        <w:rPr>
          <w:sz w:val="23"/>
        </w:rPr>
        <w:sectPr>
          <w:pgSz w:w="11910" w:h="16850"/>
          <w:pgMar w:top="1160" w:right="820" w:bottom="280" w:left="1340" w:header="720" w:footer="720" w:gutter="0"/>
          <w:cols w:space="720" w:num="1"/>
        </w:sect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2"/>
        <w:rPr>
          <w:sz w:val="20"/>
        </w:rPr>
      </w:pPr>
    </w:p>
    <w:p>
      <w:pPr>
        <w:pStyle w:val="4"/>
      </w:pPr>
      <w:r>
        <w:rPr>
          <w:w w:val="105"/>
        </w:rPr>
        <w:t>个人信息：</w:t>
      </w:r>
    </w:p>
    <w:p>
      <w:pPr>
        <w:pStyle w:val="5"/>
        <w:spacing w:before="121" w:line="381" w:lineRule="auto"/>
        <w:ind w:left="360" w:right="1002"/>
        <w:rPr>
          <w:lang w:val="en-US"/>
        </w:rPr>
      </w:pPr>
      <w:r>
        <w:t>地区：</w:t>
      </w:r>
      <w:r>
        <w:rPr>
          <w:rFonts w:hint="eastAsia"/>
          <w:lang w:val="en-US"/>
        </w:rPr>
        <w:t xml:space="preserve"> </w:t>
      </w:r>
    </w:p>
    <w:p>
      <w:pPr>
        <w:pStyle w:val="5"/>
        <w:spacing w:before="121" w:line="381" w:lineRule="auto"/>
        <w:ind w:left="360" w:right="1002"/>
      </w:pPr>
      <w:r>
        <w:rPr>
          <w:w w:val="105"/>
        </w:rPr>
        <w:t>星座：白羊座</w:t>
      </w:r>
    </w:p>
    <w:p>
      <w:pPr>
        <w:pStyle w:val="5"/>
        <w:spacing w:line="294" w:lineRule="exact"/>
        <w:ind w:left="360"/>
      </w:pPr>
      <w:r>
        <w:t>兴趣爱好：唱歌，弹吉他</w:t>
      </w:r>
    </w:p>
    <w:p>
      <w:pPr>
        <w:pStyle w:val="4"/>
        <w:spacing w:line="346" w:lineRule="exact"/>
        <w:ind w:left="418"/>
      </w:pPr>
      <w:r>
        <w:rPr>
          <w:b w:val="0"/>
        </w:rPr>
        <w:br w:type="column"/>
      </w:r>
      <w:r>
        <w:rPr>
          <w:color w:val="365F91"/>
          <w:w w:val="105"/>
        </w:rPr>
        <w:t>志愿服务：</w:t>
      </w:r>
    </w:p>
    <w:p>
      <w:pPr>
        <w:pStyle w:val="5"/>
        <w:spacing w:before="121" w:line="381" w:lineRule="auto"/>
        <w:ind w:left="360" w:right="925"/>
      </w:pPr>
      <w:r>
        <w:rPr>
          <w:rFonts w:ascii="Calibri" w:hAnsi="Calibri" w:eastAsia="Calibri"/>
        </w:rPr>
        <w:t xml:space="preserve">2017 </w:t>
      </w:r>
      <w:r>
        <w:t>年“巽震杯”第九届全国旅游院校</w:t>
      </w:r>
      <w:r>
        <w:rPr>
          <w:w w:val="105"/>
        </w:rPr>
        <w:t>服务技能（饭店服务）大赛志愿者</w:t>
      </w:r>
    </w:p>
    <w:p>
      <w:pPr>
        <w:pStyle w:val="5"/>
        <w:spacing w:line="294" w:lineRule="exact"/>
        <w:ind w:left="360"/>
      </w:pPr>
      <w:r>
        <w:rPr>
          <w:rFonts w:ascii="Calibri" w:eastAsia="Calibri"/>
          <w:w w:val="105"/>
        </w:rPr>
        <w:t xml:space="preserve">2017 </w:t>
      </w:r>
      <w:r>
        <w:rPr>
          <w:w w:val="105"/>
        </w:rPr>
        <w:t>年全国职业院校技能大赛志愿者</w:t>
      </w:r>
    </w:p>
    <w:p>
      <w:pPr>
        <w:spacing w:line="294" w:lineRule="exact"/>
        <w:sectPr>
          <w:type w:val="continuous"/>
          <w:pgSz w:w="11910" w:h="16850"/>
          <w:pgMar w:top="1540" w:right="820" w:bottom="280" w:left="1340" w:header="720" w:footer="720" w:gutter="0"/>
          <w:cols w:equalWidth="0" w:num="2">
            <w:col w:w="3035" w:space="1288"/>
            <w:col w:w="5427"/>
          </w:cols>
        </w:sectPr>
      </w:pPr>
    </w:p>
    <w:p>
      <w:pPr>
        <w:pStyle w:val="5"/>
        <w:rPr>
          <w:sz w:val="20"/>
        </w:rPr>
      </w:pPr>
      <w:r>
        <w:drawing>
          <wp:anchor distT="0" distB="0" distL="0" distR="0" simplePos="0" relativeHeight="251590656" behindDoc="1" locked="0" layoutInCell="1" allowOverlap="1">
            <wp:simplePos x="0" y="0"/>
            <wp:positionH relativeFrom="page">
              <wp:posOffset>0</wp:posOffset>
            </wp:positionH>
            <wp:positionV relativeFrom="page">
              <wp:posOffset>0</wp:posOffset>
            </wp:positionV>
            <wp:extent cx="7562215" cy="10694035"/>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line id="_x0000_s1041" o:spid="_x0000_s1041" o:spt="20" style="position:absolute;left:0pt;margin-left:296.25pt;margin-top:71.2pt;height:694.45pt;width:2.25pt;mso-position-horizontal-relative:page;mso-position-vertical-relative:page;z-index:-251599872;mso-width-relative:page;mso-height-relative:page;" coordsize="21600,21600">
            <v:path arrowok="t"/>
            <v:fill focussize="0,0"/>
            <v:stroke/>
            <v:imagedata o:title=""/>
            <o:lock v:ext="edit"/>
          </v:line>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2"/>
        <w:rPr>
          <w:sz w:val="15"/>
        </w:rPr>
      </w:pPr>
    </w:p>
    <w:p>
      <w:pPr>
        <w:spacing w:before="64"/>
        <w:ind w:right="520"/>
        <w:jc w:val="center"/>
        <w:rPr>
          <w:rFonts w:ascii="Calibri"/>
          <w:sz w:val="18"/>
        </w:rPr>
      </w:pPr>
      <w:r>
        <w:rPr>
          <w:rFonts w:ascii="Calibri"/>
          <w:sz w:val="18"/>
        </w:rPr>
        <w:t>1</w:t>
      </w:r>
    </w:p>
    <w:p>
      <w:pPr>
        <w:jc w:val="center"/>
        <w:rPr>
          <w:rFonts w:ascii="Calibri"/>
          <w:sz w:val="18"/>
        </w:rPr>
        <w:sectPr>
          <w:type w:val="continuous"/>
          <w:pgSz w:w="11910" w:h="16850"/>
          <w:pgMar w:top="1540" w:right="820" w:bottom="280" w:left="1340" w:header="720" w:footer="720" w:gutter="0"/>
          <w:cols w:space="720" w:num="1"/>
        </w:sectPr>
      </w:pPr>
    </w:p>
    <w:p>
      <w:pPr>
        <w:spacing w:line="1033" w:lineRule="exact"/>
        <w:ind w:left="3890"/>
        <w:rPr>
          <w:rFonts w:ascii="Microsoft JhengHei" w:eastAsia="Microsoft JhengHei"/>
          <w:b/>
          <w:sz w:val="72"/>
        </w:rPr>
      </w:pPr>
      <w:r>
        <w:drawing>
          <wp:anchor distT="0" distB="0" distL="0" distR="0" simplePos="0" relativeHeight="251591680" behindDoc="1" locked="0" layoutInCell="1" allowOverlap="1">
            <wp:simplePos x="0" y="0"/>
            <wp:positionH relativeFrom="page">
              <wp:posOffset>0</wp:posOffset>
            </wp:positionH>
            <wp:positionV relativeFrom="page">
              <wp:posOffset>0</wp:posOffset>
            </wp:positionV>
            <wp:extent cx="7562215" cy="10694035"/>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hint="eastAsia" w:ascii="Microsoft JhengHei" w:eastAsia="Microsoft JhengHei"/>
          <w:b/>
          <w:sz w:val="72"/>
        </w:rPr>
        <w:t>前言</w:t>
      </w:r>
    </w:p>
    <w:p>
      <w:pPr>
        <w:pStyle w:val="5"/>
        <w:spacing w:line="263" w:lineRule="exact"/>
        <w:ind w:left="843"/>
      </w:pPr>
      <w:r>
        <w:t>作为一名当代大学生，从入学的第一天起我便深知我们自己要对自己未来的</w:t>
      </w:r>
    </w:p>
    <w:p>
      <w:pPr>
        <w:pStyle w:val="5"/>
        <w:spacing w:before="173" w:line="381" w:lineRule="auto"/>
        <w:ind w:left="778" w:right="901" w:hanging="419"/>
      </w:pPr>
      <w:r>
        <w:rPr>
          <w:w w:val="105"/>
        </w:rPr>
        <w:t>人生负责。寒窗苦读十余载，来到异乡读书并不是终点，而是人生的新起点。</w:t>
      </w:r>
      <w:r>
        <w:t>“路漫漫其修远兮，吾将上下而求索。”这句话是八年前小学毕业时班主任让</w:t>
      </w:r>
    </w:p>
    <w:p>
      <w:pPr>
        <w:pStyle w:val="5"/>
        <w:spacing w:line="381" w:lineRule="auto"/>
        <w:ind w:left="360" w:right="898"/>
        <w:jc w:val="both"/>
      </w:pPr>
      <w:r>
        <w:t xml:space="preserve">我们记住的最后一句课本上的内容，那个时候啊，并不完全理解这句话，觉得就 是说我们还有很多年学要上，老师仅仅在劝我们认真努力学习。几年后的今天， 进一步的理解了这句话：我们不仅要在学校里认真学习，多读书多去与他人交流 增长见识，还要不断努力提升学历，到了未来进入社会时，也要不断学习新技能 </w:t>
      </w:r>
      <w:r>
        <w:rPr>
          <w:w w:val="105"/>
        </w:rPr>
        <w:t>去适应环境，探索更多课本上不曾告诉我们的信息。</w:t>
      </w:r>
    </w:p>
    <w:p>
      <w:pPr>
        <w:pStyle w:val="5"/>
        <w:spacing w:line="381" w:lineRule="auto"/>
        <w:ind w:left="360" w:right="893" w:firstLine="418"/>
        <w:jc w:val="both"/>
      </w:pPr>
      <w:r>
        <w:rPr>
          <w:spacing w:val="-7"/>
        </w:rPr>
        <w:t xml:space="preserve">这难以捉摸的漫漫长路，推动我们坚持不懈的慢慢向前的是前方前辈们点亮的 </w:t>
      </w:r>
      <w:r>
        <w:t xml:space="preserve">希望之光，更是内心中那一股不会被打倒的信念。而支撑着它们的，是制定的一 </w:t>
      </w:r>
      <w:r>
        <w:rPr>
          <w:w w:val="105"/>
        </w:rPr>
        <w:t>步又一步的计划，它作为躯壳，装载着远大的理想与信念起航。</w:t>
      </w:r>
    </w:p>
    <w:p>
      <w:pPr>
        <w:pStyle w:val="5"/>
        <w:rPr>
          <w:sz w:val="20"/>
        </w:rPr>
      </w:pPr>
    </w:p>
    <w:p>
      <w:pPr>
        <w:pStyle w:val="5"/>
        <w:rPr>
          <w:sz w:val="20"/>
        </w:rPr>
      </w:pPr>
    </w:p>
    <w:p>
      <w:pPr>
        <w:pStyle w:val="5"/>
        <w:spacing w:before="3"/>
        <w:rPr>
          <w:sz w:val="22"/>
        </w:rPr>
      </w:pPr>
      <w:r>
        <w:drawing>
          <wp:anchor distT="0" distB="0" distL="0" distR="0" simplePos="0" relativeHeight="251573248" behindDoc="0" locked="0" layoutInCell="1" allowOverlap="1">
            <wp:simplePos x="0" y="0"/>
            <wp:positionH relativeFrom="page">
              <wp:posOffset>1003935</wp:posOffset>
            </wp:positionH>
            <wp:positionV relativeFrom="paragraph">
              <wp:posOffset>205740</wp:posOffset>
            </wp:positionV>
            <wp:extent cx="5143500" cy="2743200"/>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10" cstate="print"/>
                    <a:stretch>
                      <a:fillRect/>
                    </a:stretch>
                  </pic:blipFill>
                  <pic:spPr>
                    <a:xfrm>
                      <a:off x="0" y="0"/>
                      <a:ext cx="5143500" cy="2743200"/>
                    </a:xfrm>
                    <a:prstGeom prst="rect">
                      <a:avLst/>
                    </a:prstGeom>
                  </pic:spPr>
                </pic:pic>
              </a:graphicData>
            </a:graphic>
          </wp:anchor>
        </w:drawing>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
        <w:rPr>
          <w:sz w:val="20"/>
        </w:rPr>
      </w:pPr>
    </w:p>
    <w:p>
      <w:pPr>
        <w:spacing w:before="64"/>
        <w:ind w:right="520"/>
        <w:jc w:val="center"/>
        <w:rPr>
          <w:rFonts w:ascii="Calibri"/>
          <w:sz w:val="18"/>
        </w:rPr>
      </w:pPr>
      <w:r>
        <w:rPr>
          <w:rFonts w:ascii="Calibri"/>
          <w:sz w:val="18"/>
        </w:rPr>
        <w:t>2</w:t>
      </w:r>
    </w:p>
    <w:p>
      <w:pPr>
        <w:jc w:val="center"/>
        <w:rPr>
          <w:rFonts w:ascii="Calibri"/>
          <w:sz w:val="18"/>
        </w:rPr>
        <w:sectPr>
          <w:pgSz w:w="11910" w:h="16850"/>
          <w:pgMar w:top="1440" w:right="820" w:bottom="280" w:left="1340" w:header="720" w:footer="720" w:gutter="0"/>
          <w:cols w:space="720" w:num="1"/>
        </w:sectPr>
      </w:pPr>
    </w:p>
    <w:p>
      <w:pPr>
        <w:pStyle w:val="2"/>
        <w:ind w:firstLine="0"/>
      </w:pPr>
      <w:r>
        <w:drawing>
          <wp:anchor distT="0" distB="0" distL="0" distR="0" simplePos="0" relativeHeight="251592704" behindDoc="1" locked="0" layoutInCell="1" allowOverlap="1">
            <wp:simplePos x="0" y="0"/>
            <wp:positionH relativeFrom="page">
              <wp:posOffset>0</wp:posOffset>
            </wp:positionH>
            <wp:positionV relativeFrom="page">
              <wp:posOffset>0</wp:posOffset>
            </wp:positionV>
            <wp:extent cx="7562215" cy="1069403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color w:val="365F91"/>
        </w:rPr>
        <w:t>目录</w:t>
      </w:r>
    </w:p>
    <w:p>
      <w:pPr>
        <w:sectPr>
          <w:pgSz w:w="11910" w:h="16850"/>
          <w:pgMar w:top="1520" w:right="820" w:bottom="0" w:left="1340" w:header="720" w:footer="720" w:gutter="0"/>
          <w:cols w:space="720" w:num="1"/>
        </w:sectPr>
      </w:pPr>
    </w:p>
    <w:sdt>
      <w:sdtPr>
        <w:id w:val="515902297"/>
        <w:docPartObj>
          <w:docPartGallery w:val="Table of Contents"/>
          <w:docPartUnique/>
        </w:docPartObj>
      </w:sdtPr>
      <w:sdtContent>
        <w:p>
          <w:pPr>
            <w:pStyle w:val="9"/>
            <w:tabs>
              <w:tab w:val="right" w:leader="dot" w:pos="8866"/>
            </w:tabs>
            <w:spacing w:before="105"/>
            <w:rPr>
              <w:rFonts w:ascii="Calibri" w:eastAsia="Calibri"/>
            </w:rPr>
          </w:pPr>
          <w:r>
            <w:fldChar w:fldCharType="begin"/>
          </w:r>
          <w:r>
            <w:instrText xml:space="preserve"> HYPERLINK \l "_bookmark0" </w:instrText>
          </w:r>
          <w:r>
            <w:fldChar w:fldCharType="separate"/>
          </w:r>
          <w:r>
            <w:t>1．自</w:t>
          </w:r>
          <w:r>
            <w:rPr>
              <w:spacing w:val="-8"/>
            </w:rPr>
            <w:t>我</w:t>
          </w:r>
          <w:r>
            <w:t>分析</w:t>
          </w:r>
          <w:r>
            <w:tab/>
          </w:r>
          <w:r>
            <w:rPr>
              <w:rFonts w:ascii="Calibri" w:eastAsia="Calibri"/>
            </w:rPr>
            <w:t>5</w:t>
          </w:r>
          <w:r>
            <w:rPr>
              <w:rFonts w:ascii="Calibri" w:eastAsia="Calibri"/>
            </w:rPr>
            <w:fldChar w:fldCharType="end"/>
          </w:r>
        </w:p>
        <w:p>
          <w:pPr>
            <w:pStyle w:val="6"/>
            <w:numPr>
              <w:ilvl w:val="1"/>
              <w:numId w:val="2"/>
            </w:numPr>
            <w:tabs>
              <w:tab w:val="left" w:pos="1146"/>
              <w:tab w:val="right" w:leader="dot" w:pos="8859"/>
            </w:tabs>
            <w:spacing w:before="153"/>
            <w:ind w:hanging="367"/>
            <w:rPr>
              <w:rFonts w:ascii="Calibri" w:eastAsia="Calibri"/>
            </w:rPr>
          </w:pPr>
          <w:r>
            <w:fldChar w:fldCharType="begin"/>
          </w:r>
          <w:r>
            <w:instrText xml:space="preserve"> HYPERLINK \l "_bookmark1" </w:instrText>
          </w:r>
          <w:r>
            <w:fldChar w:fldCharType="separate"/>
          </w:r>
          <w:r>
            <w:t>性</w:t>
          </w:r>
          <w:r>
            <w:rPr>
              <w:spacing w:val="5"/>
            </w:rPr>
            <w:t>格</w:t>
          </w:r>
          <w:r>
            <w:t>特点</w:t>
          </w:r>
          <w:r>
            <w:tab/>
          </w:r>
          <w:r>
            <w:rPr>
              <w:rFonts w:ascii="Calibri" w:eastAsia="Calibri"/>
            </w:rPr>
            <w:t>5</w:t>
          </w:r>
          <w:r>
            <w:rPr>
              <w:rFonts w:ascii="Calibri" w:eastAsia="Calibri"/>
            </w:rPr>
            <w:fldChar w:fldCharType="end"/>
          </w:r>
        </w:p>
        <w:p>
          <w:pPr>
            <w:pStyle w:val="6"/>
            <w:numPr>
              <w:ilvl w:val="1"/>
              <w:numId w:val="2"/>
            </w:numPr>
            <w:tabs>
              <w:tab w:val="left" w:pos="1146"/>
              <w:tab w:val="right" w:leader="dot" w:pos="8859"/>
            </w:tabs>
            <w:ind w:hanging="367"/>
            <w:rPr>
              <w:rFonts w:ascii="Calibri" w:eastAsia="Calibri"/>
            </w:rPr>
          </w:pPr>
          <w:r>
            <w:fldChar w:fldCharType="begin"/>
          </w:r>
          <w:r>
            <w:instrText xml:space="preserve"> HYPERLINK \l "_bookmark2" </w:instrText>
          </w:r>
          <w:r>
            <w:fldChar w:fldCharType="separate"/>
          </w:r>
          <w:r>
            <w:t>个</w:t>
          </w:r>
          <w:r>
            <w:rPr>
              <w:spacing w:val="5"/>
            </w:rPr>
            <w:t>人</w:t>
          </w:r>
          <w:r>
            <w:t>与职业技能</w:t>
          </w:r>
          <w:r>
            <w:tab/>
          </w:r>
          <w:r>
            <w:rPr>
              <w:rFonts w:ascii="Calibri" w:eastAsia="Calibri"/>
            </w:rPr>
            <w:t>8</w:t>
          </w:r>
          <w:r>
            <w:rPr>
              <w:rFonts w:ascii="Calibri" w:eastAsia="Calibri"/>
            </w:rPr>
            <w:fldChar w:fldCharType="end"/>
          </w:r>
        </w:p>
        <w:p>
          <w:pPr>
            <w:pStyle w:val="6"/>
            <w:tabs>
              <w:tab w:val="right" w:leader="dot" w:pos="8859"/>
            </w:tabs>
            <w:spacing w:before="41"/>
            <w:ind w:left="778" w:firstLine="0"/>
            <w:rPr>
              <w:rFonts w:ascii="Calibri" w:eastAsia="Calibri"/>
            </w:rPr>
          </w:pPr>
          <w:r>
            <w:fldChar w:fldCharType="begin"/>
          </w:r>
          <w:r>
            <w:instrText xml:space="preserve"> HYPERLINK \l "_bookmark3" </w:instrText>
          </w:r>
          <w:r>
            <w:fldChar w:fldCharType="separate"/>
          </w:r>
          <w:r>
            <w:t>1.3</w:t>
          </w:r>
          <w:r>
            <w:rPr>
              <w:spacing w:val="-2"/>
            </w:rPr>
            <w:t xml:space="preserve"> </w:t>
          </w:r>
          <w:r>
            <w:t>360</w:t>
          </w:r>
          <w:r>
            <w:rPr>
              <w:spacing w:val="-51"/>
            </w:rPr>
            <w:t xml:space="preserve"> </w:t>
          </w:r>
          <w:r>
            <w:t>度评估</w:t>
          </w:r>
          <w:r>
            <w:tab/>
          </w:r>
          <w:r>
            <w:rPr>
              <w:rFonts w:ascii="Calibri" w:eastAsia="Calibri"/>
            </w:rPr>
            <w:t>9</w:t>
          </w:r>
          <w:r>
            <w:rPr>
              <w:rFonts w:ascii="Calibri" w:eastAsia="Calibri"/>
            </w:rPr>
            <w:fldChar w:fldCharType="end"/>
          </w:r>
        </w:p>
        <w:p>
          <w:pPr>
            <w:pStyle w:val="8"/>
            <w:numPr>
              <w:ilvl w:val="2"/>
              <w:numId w:val="3"/>
            </w:numPr>
            <w:tabs>
              <w:tab w:val="left" w:pos="1838"/>
              <w:tab w:val="right" w:leader="dot" w:pos="8859"/>
            </w:tabs>
            <w:spacing w:before="40"/>
            <w:ind w:hanging="634"/>
            <w:rPr>
              <w:rFonts w:ascii="Calibri" w:eastAsia="Calibri"/>
            </w:rPr>
          </w:pPr>
          <w:r>
            <w:fldChar w:fldCharType="begin"/>
          </w:r>
          <w:r>
            <w:instrText xml:space="preserve"> HYPERLINK \l "_bookmark4" </w:instrText>
          </w:r>
          <w:r>
            <w:fldChar w:fldCharType="separate"/>
          </w:r>
          <w:r>
            <w:t>朋友评价</w:t>
          </w:r>
          <w:r>
            <w:tab/>
          </w:r>
          <w:r>
            <w:rPr>
              <w:rFonts w:ascii="Calibri" w:eastAsia="Calibri"/>
            </w:rPr>
            <w:t>9</w:t>
          </w:r>
          <w:r>
            <w:rPr>
              <w:rFonts w:ascii="Calibri" w:eastAsia="Calibri"/>
            </w:rPr>
            <w:fldChar w:fldCharType="end"/>
          </w:r>
        </w:p>
        <w:p>
          <w:pPr>
            <w:pStyle w:val="8"/>
            <w:numPr>
              <w:ilvl w:val="2"/>
              <w:numId w:val="3"/>
            </w:numPr>
            <w:tabs>
              <w:tab w:val="left" w:pos="1838"/>
              <w:tab w:val="right" w:leader="dot" w:pos="8860"/>
            </w:tabs>
            <w:spacing w:before="49"/>
            <w:ind w:hanging="634"/>
            <w:rPr>
              <w:rFonts w:ascii="Calibri" w:eastAsia="Calibri"/>
            </w:rPr>
          </w:pPr>
          <w:r>
            <w:fldChar w:fldCharType="begin"/>
          </w:r>
          <w:r>
            <w:instrText xml:space="preserve"> HYPERLINK \l "_bookmark5" </w:instrText>
          </w:r>
          <w:r>
            <w:fldChar w:fldCharType="separate"/>
          </w:r>
          <w:r>
            <w:t>老师评价</w:t>
          </w:r>
          <w:r>
            <w:tab/>
          </w:r>
          <w:r>
            <w:rPr>
              <w:rFonts w:ascii="Calibri" w:eastAsia="Calibri"/>
            </w:rPr>
            <w:t>10</w:t>
          </w:r>
          <w:r>
            <w:rPr>
              <w:rFonts w:ascii="Calibri" w:eastAsia="Calibri"/>
            </w:rPr>
            <w:fldChar w:fldCharType="end"/>
          </w:r>
        </w:p>
        <w:p>
          <w:pPr>
            <w:pStyle w:val="8"/>
            <w:numPr>
              <w:ilvl w:val="2"/>
              <w:numId w:val="3"/>
            </w:numPr>
            <w:tabs>
              <w:tab w:val="left" w:pos="1838"/>
              <w:tab w:val="right" w:leader="dot" w:pos="8860"/>
            </w:tabs>
            <w:spacing w:before="40"/>
            <w:ind w:hanging="634"/>
            <w:rPr>
              <w:rFonts w:ascii="Calibri" w:eastAsia="Calibri"/>
            </w:rPr>
          </w:pPr>
          <w:r>
            <w:fldChar w:fldCharType="begin"/>
          </w:r>
          <w:r>
            <w:instrText xml:space="preserve"> HYPERLINK \l "_bookmark6" </w:instrText>
          </w:r>
          <w:r>
            <w:fldChar w:fldCharType="separate"/>
          </w:r>
          <w:r>
            <w:t>家人评价</w:t>
          </w:r>
          <w:r>
            <w:tab/>
          </w:r>
          <w:r>
            <w:rPr>
              <w:rFonts w:ascii="Calibri" w:eastAsia="Calibri"/>
            </w:rPr>
            <w:t>12</w:t>
          </w:r>
          <w:r>
            <w:rPr>
              <w:rFonts w:ascii="Calibri" w:eastAsia="Calibri"/>
            </w:rPr>
            <w:fldChar w:fldCharType="end"/>
          </w:r>
        </w:p>
        <w:p>
          <w:pPr>
            <w:pStyle w:val="9"/>
            <w:tabs>
              <w:tab w:val="right" w:leader="dot" w:pos="8868"/>
            </w:tabs>
            <w:rPr>
              <w:rFonts w:ascii="Calibri" w:eastAsia="Calibri"/>
            </w:rPr>
          </w:pPr>
          <w:r>
            <w:fldChar w:fldCharType="begin"/>
          </w:r>
          <w:r>
            <w:instrText xml:space="preserve"> HYPERLINK \l "_bookmark7" </w:instrText>
          </w:r>
          <w:r>
            <w:fldChar w:fldCharType="separate"/>
          </w:r>
          <w:r>
            <w:t>2．职</w:t>
          </w:r>
          <w:r>
            <w:rPr>
              <w:spacing w:val="-8"/>
            </w:rPr>
            <w:t>业</w:t>
          </w:r>
          <w:r>
            <w:t>认知</w:t>
          </w:r>
          <w:r>
            <w:tab/>
          </w:r>
          <w:r>
            <w:rPr>
              <w:rFonts w:ascii="Calibri" w:eastAsia="Calibri"/>
            </w:rPr>
            <w:t>13</w:t>
          </w:r>
          <w:r>
            <w:rPr>
              <w:rFonts w:ascii="Calibri" w:eastAsia="Calibri"/>
            </w:rPr>
            <w:fldChar w:fldCharType="end"/>
          </w:r>
        </w:p>
        <w:p>
          <w:pPr>
            <w:pStyle w:val="6"/>
            <w:numPr>
              <w:ilvl w:val="1"/>
              <w:numId w:val="4"/>
            </w:numPr>
            <w:tabs>
              <w:tab w:val="left" w:pos="1146"/>
              <w:tab w:val="right" w:leader="dot" w:pos="8860"/>
            </w:tabs>
            <w:spacing w:before="160"/>
            <w:ind w:hanging="367"/>
            <w:rPr>
              <w:rFonts w:ascii="Calibri" w:eastAsia="Calibri"/>
            </w:rPr>
          </w:pPr>
          <w:r>
            <w:fldChar w:fldCharType="begin"/>
          </w:r>
          <w:r>
            <w:instrText xml:space="preserve"> HYPERLINK \l "_bookmark8" </w:instrText>
          </w:r>
          <w:r>
            <w:fldChar w:fldCharType="separate"/>
          </w:r>
          <w:r>
            <w:t>职</w:t>
          </w:r>
          <w:r>
            <w:rPr>
              <w:spacing w:val="5"/>
            </w:rPr>
            <w:t>业</w:t>
          </w:r>
          <w:r>
            <w:t>兴趣分析</w:t>
          </w:r>
          <w:r>
            <w:tab/>
          </w:r>
          <w:r>
            <w:rPr>
              <w:rFonts w:ascii="Calibri" w:eastAsia="Calibri"/>
            </w:rPr>
            <w:t>13</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"_bookmark9" </w:instrText>
          </w:r>
          <w:r>
            <w:fldChar w:fldCharType="separate"/>
          </w:r>
          <w:r>
            <w:t>霍兰德兴趣测评结果</w:t>
          </w:r>
          <w:r>
            <w:tab/>
          </w:r>
          <w:r>
            <w:rPr>
              <w:rFonts w:ascii="Calibri" w:eastAsia="Calibri"/>
            </w:rPr>
            <w:t>13</w:t>
          </w:r>
          <w:r>
            <w:rPr>
              <w:rFonts w:ascii="Calibri" w:eastAsia="Calibri"/>
            </w:rPr>
            <w:fldChar w:fldCharType="end"/>
          </w:r>
        </w:p>
        <w:p>
          <w:pPr>
            <w:pStyle w:val="6"/>
            <w:numPr>
              <w:ilvl w:val="1"/>
              <w:numId w:val="4"/>
            </w:numPr>
            <w:tabs>
              <w:tab w:val="left" w:pos="1146"/>
              <w:tab w:val="right" w:leader="dot" w:pos="8860"/>
            </w:tabs>
            <w:spacing w:before="47"/>
            <w:ind w:hanging="367"/>
            <w:rPr>
              <w:rFonts w:ascii="Calibri" w:eastAsia="Calibri"/>
            </w:rPr>
          </w:pPr>
          <w:r>
            <w:fldChar w:fldCharType="begin"/>
          </w:r>
          <w:r>
            <w:instrText xml:space="preserve"> HYPERLINK \l "_bookmark10" </w:instrText>
          </w:r>
          <w:r>
            <w:fldChar w:fldCharType="separate"/>
          </w:r>
          <w:r>
            <w:t>职</w:t>
          </w:r>
          <w:r>
            <w:rPr>
              <w:spacing w:val="5"/>
            </w:rPr>
            <w:t>业</w:t>
          </w:r>
          <w:r>
            <w:t>性格测试</w:t>
          </w:r>
          <w:r>
            <w:tab/>
          </w:r>
          <w:r>
            <w:rPr>
              <w:rFonts w:ascii="Calibri" w:eastAsia="Calibri"/>
            </w:rPr>
            <w:t>15</w:t>
          </w:r>
          <w:r>
            <w:rPr>
              <w:rFonts w:ascii="Calibri" w:eastAsia="Calibri"/>
            </w:rPr>
            <w:fldChar w:fldCharType="end"/>
          </w:r>
        </w:p>
        <w:p>
          <w:pPr>
            <w:pStyle w:val="6"/>
            <w:numPr>
              <w:ilvl w:val="1"/>
              <w:numId w:val="4"/>
            </w:numPr>
            <w:tabs>
              <w:tab w:val="left" w:pos="1146"/>
              <w:tab w:val="right" w:leader="dot" w:pos="8860"/>
            </w:tabs>
            <w:spacing w:before="41"/>
            <w:ind w:hanging="367"/>
            <w:rPr>
              <w:rFonts w:ascii="Calibri" w:eastAsia="Calibri"/>
            </w:rPr>
          </w:pPr>
          <w:r>
            <w:fldChar w:fldCharType="begin"/>
          </w:r>
          <w:r>
            <w:instrText xml:space="preserve"> HYPERLINK \l "_bookmark11" </w:instrText>
          </w:r>
          <w:r>
            <w:fldChar w:fldCharType="separate"/>
          </w:r>
          <w:r>
            <w:t>职</w:t>
          </w:r>
          <w:r>
            <w:rPr>
              <w:spacing w:val="5"/>
            </w:rPr>
            <w:t>业</w:t>
          </w:r>
          <w:r>
            <w:t>价值观</w:t>
          </w:r>
          <w:r>
            <w:tab/>
          </w:r>
          <w:r>
            <w:rPr>
              <w:rFonts w:ascii="Calibri" w:eastAsia="Calibri"/>
            </w:rPr>
            <w:t>16</w:t>
          </w:r>
          <w:r>
            <w:rPr>
              <w:rFonts w:ascii="Calibri" w:eastAsia="Calibri"/>
            </w:rPr>
            <w:fldChar w:fldCharType="end"/>
          </w:r>
        </w:p>
        <w:p>
          <w:pPr>
            <w:pStyle w:val="6"/>
            <w:numPr>
              <w:ilvl w:val="1"/>
              <w:numId w:val="4"/>
            </w:numPr>
            <w:tabs>
              <w:tab w:val="left" w:pos="1146"/>
              <w:tab w:val="right" w:leader="dot" w:pos="8860"/>
            </w:tabs>
            <w:spacing w:before="41"/>
            <w:ind w:hanging="367"/>
            <w:rPr>
              <w:rFonts w:ascii="Calibri" w:eastAsia="Calibri"/>
            </w:rPr>
          </w:pPr>
          <w:r>
            <w:fldChar w:fldCharType="begin"/>
          </w:r>
          <w:r>
            <w:instrText xml:space="preserve"> HYPERLINK \l "_bookmark12" </w:instrText>
          </w:r>
          <w:r>
            <w:fldChar w:fldCharType="separate"/>
          </w:r>
          <w:r>
            <w:t>职</w:t>
          </w:r>
          <w:r>
            <w:rPr>
              <w:spacing w:val="5"/>
            </w:rPr>
            <w:t>业</w:t>
          </w:r>
          <w:r>
            <w:t>能力</w:t>
          </w:r>
          <w:r>
            <w:tab/>
          </w:r>
          <w:r>
            <w:rPr>
              <w:rFonts w:ascii="Calibri" w:eastAsia="Calibri"/>
            </w:rPr>
            <w:t>16</w:t>
          </w:r>
          <w:r>
            <w:rPr>
              <w:rFonts w:ascii="Calibri" w:eastAsia="Calibri"/>
            </w:rPr>
            <w:fldChar w:fldCharType="end"/>
          </w:r>
        </w:p>
        <w:p>
          <w:pPr>
            <w:pStyle w:val="8"/>
            <w:numPr>
              <w:ilvl w:val="2"/>
              <w:numId w:val="4"/>
            </w:numPr>
            <w:tabs>
              <w:tab w:val="left" w:pos="1787"/>
              <w:tab w:val="right" w:leader="dot" w:pos="8860"/>
            </w:tabs>
            <w:spacing w:before="48"/>
            <w:ind w:hanging="583"/>
            <w:rPr>
              <w:rFonts w:ascii="Calibri" w:eastAsia="Calibri"/>
            </w:rPr>
          </w:pPr>
          <w:r>
            <w:fldChar w:fldCharType="begin"/>
          </w:r>
          <w:r>
            <w:instrText xml:space="preserve"> HYPERLINK \l "_bookmark13" </w:instrText>
          </w:r>
          <w:r>
            <w:fldChar w:fldCharType="separate"/>
          </w:r>
          <w:r>
            <w:t>职业能力(Occupational</w:t>
          </w:r>
          <w:r>
            <w:rPr>
              <w:spacing w:val="5"/>
            </w:rPr>
            <w:t xml:space="preserve"> </w:t>
          </w:r>
          <w:r>
            <w:t>Ability)概述</w:t>
          </w:r>
          <w:r>
            <w:tab/>
          </w:r>
          <w:r>
            <w:rPr>
              <w:rFonts w:ascii="Calibri" w:eastAsia="Calibri"/>
            </w:rPr>
            <w:t>16</w:t>
          </w:r>
          <w:r>
            <w:rPr>
              <w:rFonts w:ascii="Calibri" w:eastAsia="Calibri"/>
            </w:rPr>
            <w:fldChar w:fldCharType="end"/>
          </w:r>
        </w:p>
        <w:p>
          <w:pPr>
            <w:pStyle w:val="8"/>
            <w:numPr>
              <w:ilvl w:val="2"/>
              <w:numId w:val="4"/>
            </w:numPr>
            <w:tabs>
              <w:tab w:val="left" w:pos="1787"/>
              <w:tab w:val="right" w:leader="dot" w:pos="8860"/>
            </w:tabs>
            <w:spacing w:before="40"/>
            <w:ind w:hanging="583"/>
            <w:rPr>
              <w:rFonts w:ascii="Calibri" w:eastAsia="Calibri"/>
            </w:rPr>
          </w:pPr>
          <w:r>
            <w:fldChar w:fldCharType="begin"/>
          </w:r>
          <w:r>
            <w:instrText xml:space="preserve"> HYPERLINK \l "_bookmark14" </w:instrText>
          </w:r>
          <w:r>
            <w:fldChar w:fldCharType="separate"/>
          </w:r>
          <w:r>
            <w:t>构成部分</w:t>
          </w:r>
          <w:r>
            <w:tab/>
          </w:r>
          <w:r>
            <w:rPr>
              <w:rFonts w:ascii="Calibri" w:eastAsia="Calibri"/>
            </w:rPr>
            <w:t>16</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"_bookmark15" </w:instrText>
          </w:r>
          <w:r>
            <w:fldChar w:fldCharType="separate"/>
          </w:r>
          <w:r>
            <w:t>个人职业能力分析</w:t>
          </w:r>
          <w:r>
            <w:tab/>
          </w:r>
          <w:r>
            <w:rPr>
              <w:rFonts w:ascii="Calibri" w:eastAsia="Calibri"/>
            </w:rPr>
            <w:t>17</w:t>
          </w:r>
          <w:r>
            <w:rPr>
              <w:rFonts w:ascii="Calibri" w:eastAsia="Calibri"/>
            </w:rPr>
            <w:fldChar w:fldCharType="end"/>
          </w:r>
        </w:p>
        <w:p>
          <w:pPr>
            <w:pStyle w:val="6"/>
            <w:numPr>
              <w:ilvl w:val="1"/>
              <w:numId w:val="4"/>
            </w:numPr>
            <w:tabs>
              <w:tab w:val="left" w:pos="1146"/>
              <w:tab w:val="right" w:leader="dot" w:pos="8860"/>
            </w:tabs>
            <w:ind w:hanging="367"/>
            <w:rPr>
              <w:rFonts w:ascii="Calibri" w:eastAsia="Calibri"/>
            </w:rPr>
          </w:pPr>
          <w:r>
            <w:fldChar w:fldCharType="begin"/>
          </w:r>
          <w:r>
            <w:instrText xml:space="preserve"> HYPERLINK \l "_bookmark16" </w:instrText>
          </w:r>
          <w:r>
            <w:fldChar w:fldCharType="separate"/>
          </w:r>
          <w:r>
            <w:t>职</w:t>
          </w:r>
          <w:r>
            <w:rPr>
              <w:spacing w:val="5"/>
            </w:rPr>
            <w:t>业</w:t>
          </w:r>
          <w:r>
            <w:t>胜任基础</w:t>
          </w:r>
          <w:r>
            <w:tab/>
          </w:r>
          <w:r>
            <w:rPr>
              <w:rFonts w:ascii="Calibri" w:eastAsia="Calibri"/>
            </w:rPr>
            <w:t>17</w:t>
          </w:r>
          <w:r>
            <w:rPr>
              <w:rFonts w:ascii="Calibri" w:eastAsia="Calibri"/>
            </w:rPr>
            <w:fldChar w:fldCharType="end"/>
          </w:r>
        </w:p>
        <w:p>
          <w:pPr>
            <w:pStyle w:val="6"/>
            <w:numPr>
              <w:ilvl w:val="1"/>
              <w:numId w:val="4"/>
            </w:numPr>
            <w:tabs>
              <w:tab w:val="left" w:pos="1203"/>
              <w:tab w:val="right" w:leader="dot" w:pos="8860"/>
            </w:tabs>
            <w:spacing w:before="41"/>
            <w:ind w:left="1202" w:hanging="424"/>
            <w:rPr>
              <w:rFonts w:ascii="Calibri" w:eastAsia="Calibri"/>
            </w:rPr>
          </w:pPr>
          <w:r>
            <w:fldChar w:fldCharType="begin"/>
          </w:r>
          <w:r>
            <w:instrText xml:space="preserve"> HYPERLINK \l "_bookmark17" </w:instrText>
          </w:r>
          <w:r>
            <w:fldChar w:fldCharType="separate"/>
          </w:r>
          <w:r>
            <w:t>SWOT</w:t>
          </w:r>
          <w:r>
            <w:rPr>
              <w:spacing w:val="-57"/>
            </w:rPr>
            <w:t xml:space="preserve"> </w:t>
          </w:r>
          <w:r>
            <w:t>分析</w:t>
          </w:r>
          <w:r>
            <w:tab/>
          </w:r>
          <w:r>
            <w:rPr>
              <w:rFonts w:ascii="Calibri" w:eastAsia="Calibri"/>
            </w:rPr>
            <w:t>24</w:t>
          </w:r>
          <w:r>
            <w:rPr>
              <w:rFonts w:ascii="Calibri" w:eastAsia="Calibri"/>
            </w:rPr>
            <w:fldChar w:fldCharType="end"/>
          </w:r>
        </w:p>
        <w:p>
          <w:pPr>
            <w:pStyle w:val="6"/>
            <w:numPr>
              <w:ilvl w:val="1"/>
              <w:numId w:val="4"/>
            </w:numPr>
            <w:tabs>
              <w:tab w:val="left" w:pos="1146"/>
              <w:tab w:val="right" w:leader="dot" w:pos="8860"/>
            </w:tabs>
            <w:spacing w:before="40"/>
            <w:ind w:hanging="367"/>
            <w:rPr>
              <w:rFonts w:ascii="Calibri" w:eastAsia="Calibri"/>
            </w:rPr>
          </w:pPr>
          <w:r>
            <w:fldChar w:fldCharType="begin"/>
          </w:r>
          <w:r>
            <w:instrText xml:space="preserve"> HYPERLINK \l "_bookmark18" </w:instrText>
          </w:r>
          <w:r>
            <w:fldChar w:fldCharType="separate"/>
          </w:r>
          <w:r>
            <w:t>职</w:t>
          </w:r>
          <w:r>
            <w:rPr>
              <w:spacing w:val="5"/>
            </w:rPr>
            <w:t>业</w:t>
          </w:r>
          <w:r>
            <w:t>定位分析</w:t>
          </w:r>
          <w:r>
            <w:tab/>
          </w:r>
          <w:r>
            <w:rPr>
              <w:rFonts w:ascii="Calibri" w:eastAsia="Calibri"/>
            </w:rPr>
            <w:t>25</w:t>
          </w:r>
          <w:r>
            <w:rPr>
              <w:rFonts w:ascii="Calibri" w:eastAsia="Calibri"/>
            </w:rPr>
            <w:fldChar w:fldCharType="end"/>
          </w:r>
        </w:p>
        <w:p>
          <w:pPr>
            <w:pStyle w:val="8"/>
            <w:numPr>
              <w:ilvl w:val="2"/>
              <w:numId w:val="4"/>
            </w:numPr>
            <w:tabs>
              <w:tab w:val="left" w:pos="1787"/>
              <w:tab w:val="right" w:leader="dot" w:pos="8860"/>
            </w:tabs>
            <w:spacing w:before="48"/>
            <w:ind w:hanging="583"/>
            <w:rPr>
              <w:rFonts w:ascii="Calibri" w:eastAsia="Calibri"/>
            </w:rPr>
          </w:pPr>
          <w:r>
            <w:fldChar w:fldCharType="begin"/>
          </w:r>
          <w:r>
            <w:instrText xml:space="preserve"> HYPERLINK \l "_bookmark19" </w:instrText>
          </w:r>
          <w:r>
            <w:fldChar w:fldCharType="separate"/>
          </w:r>
          <w:r>
            <w:t>职业目标</w:t>
          </w:r>
          <w:r>
            <w:tab/>
          </w:r>
          <w:r>
            <w:rPr>
              <w:rFonts w:ascii="Calibri" w:eastAsia="Calibri"/>
            </w:rPr>
            <w:t>25</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"_bookmark20" </w:instrText>
          </w:r>
          <w:r>
            <w:fldChar w:fldCharType="separate"/>
          </w:r>
          <w:r>
            <w:t>具体路径解析</w:t>
          </w:r>
          <w:r>
            <w:tab/>
          </w:r>
          <w:r>
            <w:rPr>
              <w:rFonts w:ascii="Calibri" w:eastAsia="Calibri"/>
            </w:rPr>
            <w:t>25</w:t>
          </w:r>
          <w:r>
            <w:rPr>
              <w:rFonts w:ascii="Calibri" w:eastAsia="Calibri"/>
            </w:rPr>
            <w:fldChar w:fldCharType="end"/>
          </w:r>
        </w:p>
        <w:p>
          <w:pPr>
            <w:pStyle w:val="6"/>
            <w:numPr>
              <w:ilvl w:val="1"/>
              <w:numId w:val="4"/>
            </w:numPr>
            <w:tabs>
              <w:tab w:val="left" w:pos="1146"/>
              <w:tab w:val="right" w:leader="dot" w:pos="8860"/>
            </w:tabs>
            <w:spacing w:before="40"/>
            <w:ind w:hanging="367"/>
            <w:rPr>
              <w:rFonts w:ascii="Calibri" w:eastAsia="Calibri"/>
            </w:rPr>
          </w:pPr>
          <w:r>
            <w:fldChar w:fldCharType="begin"/>
          </w:r>
          <w:r>
            <w:instrText xml:space="preserve"> HYPERLINK \l "_bookmark21" </w:instrText>
          </w:r>
          <w:r>
            <w:fldChar w:fldCharType="separate"/>
          </w:r>
          <w:r>
            <w:t>人</w:t>
          </w:r>
          <w:r>
            <w:rPr>
              <w:spacing w:val="5"/>
            </w:rPr>
            <w:t>物</w:t>
          </w:r>
          <w:r>
            <w:t>访谈</w:t>
          </w:r>
          <w:r>
            <w:tab/>
          </w:r>
          <w:r>
            <w:rPr>
              <w:rFonts w:ascii="Calibri" w:eastAsia="Calibri"/>
            </w:rPr>
            <w:t>26</w:t>
          </w:r>
          <w:r>
            <w:rPr>
              <w:rFonts w:ascii="Calibri" w:eastAsia="Calibri"/>
            </w:rPr>
            <w:fldChar w:fldCharType="end"/>
          </w:r>
        </w:p>
        <w:p>
          <w:pPr>
            <w:pStyle w:val="6"/>
            <w:numPr>
              <w:ilvl w:val="1"/>
              <w:numId w:val="4"/>
            </w:numPr>
            <w:tabs>
              <w:tab w:val="left" w:pos="1146"/>
              <w:tab w:val="right" w:leader="dot" w:pos="8860"/>
            </w:tabs>
            <w:ind w:hanging="367"/>
            <w:rPr>
              <w:rFonts w:ascii="Calibri" w:eastAsia="Calibri"/>
            </w:rPr>
          </w:pPr>
          <w:r>
            <w:fldChar w:fldCharType="begin"/>
          </w:r>
          <w:r>
            <w:instrText xml:space="preserve"> HYPERLINK \l "_bookmark22" </w:instrText>
          </w:r>
          <w:r>
            <w:fldChar w:fldCharType="separate"/>
          </w:r>
          <w:r>
            <w:t>目</w:t>
          </w:r>
          <w:r>
            <w:rPr>
              <w:spacing w:val="5"/>
            </w:rPr>
            <w:t>标</w:t>
          </w:r>
          <w:r>
            <w:t>职业能力要求</w:t>
          </w:r>
          <w:r>
            <w:tab/>
          </w:r>
          <w:r>
            <w:rPr>
              <w:rFonts w:ascii="Calibri" w:eastAsia="Calibri"/>
            </w:rPr>
            <w:t>28</w:t>
          </w:r>
          <w:r>
            <w:rPr>
              <w:rFonts w:ascii="Calibri" w:eastAsia="Calibri"/>
            </w:rPr>
            <w:fldChar w:fldCharType="end"/>
          </w:r>
        </w:p>
        <w:p>
          <w:pPr>
            <w:pStyle w:val="9"/>
            <w:numPr>
              <w:ilvl w:val="0"/>
              <w:numId w:val="4"/>
            </w:numPr>
            <w:tabs>
              <w:tab w:val="left" w:pos="584"/>
              <w:tab w:val="right" w:leader="dot" w:pos="8868"/>
            </w:tabs>
            <w:ind w:left="583" w:hanging="223"/>
            <w:jc w:val="left"/>
          </w:pPr>
          <w:r>
            <w:fldChar w:fldCharType="begin"/>
          </w:r>
          <w:r>
            <w:instrText xml:space="preserve"> HYPERLINK \l "_bookmark23" </w:instrText>
          </w:r>
          <w:r>
            <w:fldChar w:fldCharType="separate"/>
          </w:r>
          <w:r>
            <w:t>职</w:t>
          </w:r>
          <w:r>
            <w:rPr>
              <w:spacing w:val="-8"/>
            </w:rPr>
            <w:t>业</w:t>
          </w:r>
          <w:r>
            <w:t>认</w:t>
          </w:r>
          <w:r>
            <w:rPr>
              <w:spacing w:val="-8"/>
            </w:rPr>
            <w:t>知</w:t>
          </w:r>
          <w:r>
            <w:t>与</w:t>
          </w:r>
          <w:r>
            <w:rPr>
              <w:spacing w:val="-8"/>
            </w:rPr>
            <w:t>探</w:t>
          </w:r>
          <w:r>
            <w:t>索</w:t>
          </w:r>
          <w:r>
            <w:tab/>
          </w:r>
          <w:r>
            <w:rPr>
              <w:rFonts w:ascii="Calibri" w:eastAsia="Calibri"/>
            </w:rPr>
            <w:t>29</w:t>
          </w:r>
          <w:r>
            <w:rPr>
              <w:rFonts w:ascii="Calibri" w:eastAsia="Calibri"/>
            </w:rPr>
            <w:fldChar w:fldCharType="end"/>
          </w:r>
        </w:p>
        <w:p>
          <w:pPr>
            <w:pStyle w:val="6"/>
            <w:numPr>
              <w:ilvl w:val="1"/>
              <w:numId w:val="4"/>
            </w:numPr>
            <w:tabs>
              <w:tab w:val="left" w:pos="1146"/>
              <w:tab w:val="right" w:leader="dot" w:pos="8860"/>
            </w:tabs>
            <w:spacing w:before="160"/>
            <w:ind w:hanging="367"/>
            <w:rPr>
              <w:rFonts w:ascii="Calibri" w:eastAsia="Calibri"/>
            </w:rPr>
          </w:pPr>
          <w:r>
            <w:fldChar w:fldCharType="begin"/>
          </w:r>
          <w:r>
            <w:instrText xml:space="preserve"> HYPERLINK \l "_bookmark24" </w:instrText>
          </w:r>
          <w:r>
            <w:fldChar w:fldCharType="separate"/>
          </w:r>
          <w:r>
            <w:t>职</w:t>
          </w:r>
          <w:r>
            <w:rPr>
              <w:spacing w:val="5"/>
            </w:rPr>
            <w:t>业</w:t>
          </w:r>
          <w:r>
            <w:t>环境分析</w:t>
          </w:r>
          <w:r>
            <w:tab/>
          </w:r>
          <w:r>
            <w:rPr>
              <w:rFonts w:ascii="Calibri" w:eastAsia="Calibri"/>
            </w:rPr>
            <w:t>29</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"_bookmark25" </w:instrText>
          </w:r>
          <w:r>
            <w:fldChar w:fldCharType="separate"/>
          </w:r>
          <w:r>
            <w:t>学校环境分析</w:t>
          </w:r>
          <w:r>
            <w:tab/>
          </w:r>
          <w:r>
            <w:rPr>
              <w:rFonts w:ascii="Calibri" w:eastAsia="Calibri"/>
            </w:rPr>
            <w:t>29</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"_bookmark26" </w:instrText>
          </w:r>
          <w:r>
            <w:fldChar w:fldCharType="separate"/>
          </w:r>
          <w:r>
            <w:t>家庭环境分析</w:t>
          </w:r>
          <w:r>
            <w:tab/>
          </w:r>
          <w:r>
            <w:rPr>
              <w:rFonts w:ascii="Calibri" w:eastAsia="Calibri"/>
            </w:rPr>
            <w:t>31</w:t>
          </w:r>
          <w:r>
            <w:rPr>
              <w:rFonts w:ascii="Calibri" w:eastAsia="Calibri"/>
            </w:rPr>
            <w:fldChar w:fldCharType="end"/>
          </w:r>
        </w:p>
        <w:p>
          <w:pPr>
            <w:pStyle w:val="8"/>
            <w:numPr>
              <w:ilvl w:val="2"/>
              <w:numId w:val="4"/>
            </w:numPr>
            <w:tabs>
              <w:tab w:val="left" w:pos="1787"/>
              <w:tab w:val="right" w:leader="dot" w:pos="8860"/>
            </w:tabs>
            <w:spacing w:before="47"/>
            <w:ind w:hanging="583"/>
            <w:rPr>
              <w:rFonts w:ascii="Calibri" w:eastAsia="Calibri"/>
            </w:rPr>
          </w:pPr>
          <w:r>
            <w:fldChar w:fldCharType="begin"/>
          </w:r>
          <w:r>
            <w:instrText xml:space="preserve"> HYPERLINK \l "_bookmark27" </w:instrText>
          </w:r>
          <w:r>
            <w:fldChar w:fldCharType="separate"/>
          </w:r>
          <w:r>
            <w:t>社会环境分析</w:t>
          </w:r>
          <w:r>
            <w:tab/>
          </w:r>
          <w:r>
            <w:rPr>
              <w:rFonts w:ascii="Calibri" w:eastAsia="Calibri"/>
            </w:rPr>
            <w:t>31</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"_bookmark28" </w:instrText>
          </w:r>
          <w:r>
            <w:fldChar w:fldCharType="separate"/>
          </w:r>
          <w:r>
            <w:t>行业环境分析</w:t>
          </w:r>
          <w:r>
            <w:tab/>
          </w:r>
          <w:r>
            <w:rPr>
              <w:rFonts w:ascii="Calibri" w:eastAsia="Calibri"/>
            </w:rPr>
            <w:t>34</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"_bookmark29" </w:instrText>
          </w:r>
          <w:r>
            <w:fldChar w:fldCharType="separate"/>
          </w:r>
          <w:r>
            <w:t>企业环境分析</w:t>
          </w:r>
          <w:r>
            <w:tab/>
          </w:r>
          <w:r>
            <w:rPr>
              <w:rFonts w:ascii="Calibri" w:eastAsia="Calibri"/>
            </w:rPr>
            <w:t>37</w:t>
          </w:r>
          <w:r>
            <w:rPr>
              <w:rFonts w:ascii="Calibri" w:eastAsia="Calibri"/>
            </w:rPr>
            <w:fldChar w:fldCharType="end"/>
          </w:r>
        </w:p>
        <w:p>
          <w:pPr>
            <w:pStyle w:val="6"/>
            <w:numPr>
              <w:ilvl w:val="1"/>
              <w:numId w:val="4"/>
            </w:numPr>
            <w:tabs>
              <w:tab w:val="left" w:pos="1146"/>
              <w:tab w:val="right" w:leader="dot" w:pos="8860"/>
            </w:tabs>
            <w:ind w:hanging="367"/>
            <w:rPr>
              <w:rFonts w:ascii="Calibri" w:eastAsia="Calibri"/>
            </w:rPr>
          </w:pPr>
          <w:r>
            <w:fldChar w:fldCharType="begin"/>
          </w:r>
          <w:r>
            <w:instrText xml:space="preserve"> HYPERLINK \l "_bookmark30" </w:instrText>
          </w:r>
          <w:r>
            <w:fldChar w:fldCharType="separate"/>
          </w:r>
          <w:r>
            <w:t>目</w:t>
          </w:r>
          <w:r>
            <w:rPr>
              <w:spacing w:val="5"/>
            </w:rPr>
            <w:t>标</w:t>
          </w:r>
          <w:r>
            <w:t>职业分析</w:t>
          </w:r>
          <w:r>
            <w:tab/>
          </w:r>
          <w:r>
            <w:rPr>
              <w:rFonts w:ascii="Calibri" w:eastAsia="Calibri"/>
            </w:rPr>
            <w:t>39</w:t>
          </w:r>
          <w:r>
            <w:rPr>
              <w:rFonts w:ascii="Calibri" w:eastAsia="Calibri"/>
            </w:rPr>
            <w:fldChar w:fldCharType="end"/>
          </w:r>
        </w:p>
        <w:p>
          <w:pPr>
            <w:pStyle w:val="8"/>
            <w:numPr>
              <w:ilvl w:val="2"/>
              <w:numId w:val="4"/>
            </w:numPr>
            <w:tabs>
              <w:tab w:val="left" w:pos="1787"/>
              <w:tab w:val="right" w:leader="dot" w:pos="8860"/>
            </w:tabs>
            <w:spacing w:before="40"/>
            <w:ind w:hanging="583"/>
            <w:rPr>
              <w:rFonts w:ascii="Calibri" w:eastAsia="Calibri"/>
            </w:rPr>
          </w:pPr>
          <w:r>
            <w:fldChar w:fldCharType="begin"/>
          </w:r>
          <w:r>
            <w:instrText xml:space="preserve"> HYPERLINK \l "_bookmark31" </w:instrText>
          </w:r>
          <w:r>
            <w:fldChar w:fldCharType="separate"/>
          </w:r>
          <w:r>
            <w:t>中国咨询行业发展现状及前景</w:t>
          </w:r>
          <w:r>
            <w:rPr>
              <w:spacing w:val="5"/>
            </w:rPr>
            <w:t>分</w:t>
          </w:r>
          <w:r>
            <w:t>析</w:t>
          </w:r>
          <w:r>
            <w:tab/>
          </w:r>
          <w:r>
            <w:rPr>
              <w:rFonts w:ascii="Calibri" w:eastAsia="Calibri"/>
            </w:rPr>
            <w:t>39</w:t>
          </w:r>
          <w:r>
            <w:rPr>
              <w:rFonts w:ascii="Calibri" w:eastAsia="Calibri"/>
            </w:rPr>
            <w:fldChar w:fldCharType="end"/>
          </w:r>
        </w:p>
        <w:p>
          <w:pPr>
            <w:pStyle w:val="8"/>
            <w:numPr>
              <w:ilvl w:val="2"/>
              <w:numId w:val="4"/>
            </w:numPr>
            <w:tabs>
              <w:tab w:val="left" w:pos="1787"/>
              <w:tab w:val="right" w:leader="dot" w:pos="8860"/>
            </w:tabs>
            <w:ind w:hanging="583"/>
            <w:rPr>
              <w:rFonts w:ascii="Calibri" w:hAnsi="Calibri" w:eastAsia="Calibri"/>
            </w:rPr>
          </w:pPr>
          <w:r>
            <w:fldChar w:fldCharType="begin"/>
          </w:r>
          <w:r>
            <w:instrText xml:space="preserve"> HYPERLINK \l "_bookmark32" </w:instrText>
          </w:r>
          <w:r>
            <w:fldChar w:fldCharType="separate"/>
          </w:r>
          <w:r>
            <w:t>中国咨询行业发展前景—行业</w:t>
          </w:r>
          <w:r>
            <w:rPr>
              <w:spacing w:val="5"/>
            </w:rPr>
            <w:t>发</w:t>
          </w:r>
          <w:r>
            <w:t>展报告（引</w:t>
          </w:r>
          <w:r>
            <w:rPr>
              <w:spacing w:val="5"/>
            </w:rPr>
            <w:t>自</w:t>
          </w:r>
          <w:r>
            <w:t>人大经济论</w:t>
          </w:r>
          <w:r>
            <w:rPr>
              <w:spacing w:val="5"/>
            </w:rPr>
            <w:t>坛</w:t>
          </w:r>
          <w:r>
            <w:t>）</w:t>
          </w:r>
          <w:r>
            <w:tab/>
          </w:r>
          <w:r>
            <w:rPr>
              <w:rFonts w:ascii="Calibri" w:hAnsi="Calibri" w:eastAsia="Calibri"/>
            </w:rPr>
            <w:t>40</w:t>
          </w:r>
          <w:r>
            <w:rPr>
              <w:rFonts w:ascii="Calibri" w:hAnsi="Calibri" w:eastAsia="Calibri"/>
            </w:rPr>
            <w:fldChar w:fldCharType="end"/>
          </w:r>
        </w:p>
        <w:p>
          <w:pPr>
            <w:pStyle w:val="8"/>
            <w:numPr>
              <w:ilvl w:val="2"/>
              <w:numId w:val="4"/>
            </w:numPr>
            <w:tabs>
              <w:tab w:val="left" w:pos="1787"/>
              <w:tab w:val="right" w:leader="dot" w:pos="8860"/>
            </w:tabs>
            <w:spacing w:before="48"/>
            <w:ind w:hanging="583"/>
            <w:rPr>
              <w:rFonts w:ascii="Calibri" w:eastAsia="Calibri"/>
            </w:rPr>
          </w:pPr>
          <w:r>
            <w:fldChar w:fldCharType="begin"/>
          </w:r>
          <w:r>
            <w:instrText xml:space="preserve"> HYPERLINK \l "_bookmark33" </w:instrText>
          </w:r>
          <w:r>
            <w:fldChar w:fldCharType="separate"/>
          </w:r>
          <w:r>
            <w:t>管理咨询的价值</w:t>
          </w:r>
          <w:r>
            <w:tab/>
          </w:r>
          <w:r>
            <w:rPr>
              <w:rFonts w:ascii="Calibri" w:eastAsia="Calibri"/>
            </w:rPr>
            <w:t>42</w:t>
          </w:r>
          <w:r>
            <w:rPr>
              <w:rFonts w:ascii="Calibri" w:eastAsia="Calibri"/>
            </w:rPr>
            <w:fldChar w:fldCharType="end"/>
          </w:r>
        </w:p>
        <w:p>
          <w:pPr>
            <w:pStyle w:val="8"/>
            <w:numPr>
              <w:ilvl w:val="2"/>
              <w:numId w:val="4"/>
            </w:numPr>
            <w:tabs>
              <w:tab w:val="left" w:pos="1787"/>
              <w:tab w:val="right" w:leader="dot" w:pos="8860"/>
            </w:tabs>
            <w:spacing w:before="40"/>
            <w:ind w:hanging="583"/>
            <w:rPr>
              <w:rFonts w:ascii="Calibri" w:eastAsia="Calibri"/>
            </w:rPr>
          </w:pPr>
          <w:r>
            <w:fldChar w:fldCharType="begin"/>
          </w:r>
          <w:r>
            <w:instrText xml:space="preserve"> HYPERLINK \l "_bookmark34" </w:instrText>
          </w:r>
          <w:r>
            <w:fldChar w:fldCharType="separate"/>
          </w:r>
          <w:r>
            <w:t>商业智能（BI）大数据改变管理咨询</w:t>
          </w:r>
          <w:r>
            <w:tab/>
          </w:r>
          <w:r>
            <w:rPr>
              <w:rFonts w:ascii="Calibri" w:eastAsia="Calibri"/>
            </w:rPr>
            <w:t>44</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"_bookmark35" </w:instrText>
          </w:r>
          <w:r>
            <w:fldChar w:fldCharType="separate"/>
          </w:r>
          <w:r>
            <w:t>目标职业晋升路径</w:t>
          </w:r>
          <w:r>
            <w:tab/>
          </w:r>
          <w:r>
            <w:rPr>
              <w:rFonts w:ascii="Calibri" w:eastAsia="Calibri"/>
            </w:rPr>
            <w:t>51</w:t>
          </w:r>
          <w:r>
            <w:rPr>
              <w:rFonts w:ascii="Calibri" w:eastAsia="Calibri"/>
            </w:rPr>
            <w:fldChar w:fldCharType="end"/>
          </w:r>
        </w:p>
        <w:p>
          <w:pPr>
            <w:pStyle w:val="8"/>
            <w:numPr>
              <w:ilvl w:val="2"/>
              <w:numId w:val="4"/>
            </w:numPr>
            <w:tabs>
              <w:tab w:val="left" w:pos="1787"/>
              <w:tab w:val="right" w:leader="dot" w:pos="8860"/>
            </w:tabs>
            <w:spacing w:before="48"/>
            <w:ind w:hanging="583"/>
            <w:rPr>
              <w:rFonts w:ascii="Calibri" w:eastAsia="Calibri"/>
            </w:rPr>
          </w:pPr>
          <w:r>
            <w:fldChar w:fldCharType="begin"/>
          </w:r>
          <w:r>
            <w:instrText xml:space="preserve"> HYPERLINK \l "_bookmark36" </w:instrText>
          </w:r>
          <w:r>
            <w:fldChar w:fldCharType="separate"/>
          </w:r>
          <w:r>
            <w:t>目标职业分类</w:t>
          </w:r>
          <w:r>
            <w:tab/>
          </w:r>
          <w:r>
            <w:rPr>
              <w:rFonts w:ascii="Calibri" w:eastAsia="Calibri"/>
            </w:rPr>
            <w:t>51</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"_bookmark37" </w:instrText>
          </w:r>
          <w:r>
            <w:fldChar w:fldCharType="separate"/>
          </w:r>
          <w:r>
            <w:t>目标职业地位和功能</w:t>
          </w:r>
          <w:r>
            <w:tab/>
          </w:r>
          <w:r>
            <w:rPr>
              <w:rFonts w:ascii="Calibri" w:eastAsia="Calibri"/>
            </w:rPr>
            <w:t>52</w:t>
          </w:r>
          <w:r>
            <w:rPr>
              <w:rFonts w:ascii="Calibri" w:eastAsia="Calibri"/>
            </w:rPr>
            <w:fldChar w:fldCharType="end"/>
          </w:r>
        </w:p>
        <w:p>
          <w:pPr>
            <w:pStyle w:val="8"/>
            <w:numPr>
              <w:ilvl w:val="2"/>
              <w:numId w:val="4"/>
            </w:numPr>
            <w:tabs>
              <w:tab w:val="left" w:pos="1787"/>
              <w:tab w:val="right" w:leader="dot" w:pos="8860"/>
            </w:tabs>
            <w:spacing w:before="40"/>
            <w:ind w:hanging="583"/>
            <w:rPr>
              <w:rFonts w:ascii="Calibri" w:eastAsia="Calibri"/>
            </w:rPr>
          </w:pPr>
          <w:r>
            <w:fldChar w:fldCharType="begin"/>
          </w:r>
          <w:r>
            <w:instrText xml:space="preserve"> HYPERLINK \l "_bookmark38" </w:instrText>
          </w:r>
          <w:r>
            <w:fldChar w:fldCharType="separate"/>
          </w:r>
          <w:r>
            <w:t>目标职业工作内容</w:t>
          </w:r>
          <w:r>
            <w:tab/>
          </w:r>
          <w:r>
            <w:rPr>
              <w:rFonts w:ascii="Calibri" w:eastAsia="Calibri"/>
            </w:rPr>
            <w:t>53</w:t>
          </w:r>
          <w:r>
            <w:rPr>
              <w:rFonts w:ascii="Calibri" w:eastAsia="Calibri"/>
            </w:rPr>
            <w:fldChar w:fldCharType="end"/>
          </w:r>
        </w:p>
        <w:p>
          <w:pPr>
            <w:pStyle w:val="6"/>
            <w:numPr>
              <w:ilvl w:val="1"/>
              <w:numId w:val="4"/>
            </w:numPr>
            <w:tabs>
              <w:tab w:val="left" w:pos="1146"/>
              <w:tab w:val="right" w:leader="dot" w:pos="8860"/>
            </w:tabs>
            <w:ind w:hanging="367"/>
            <w:rPr>
              <w:rFonts w:ascii="Calibri" w:eastAsia="Calibri"/>
            </w:rPr>
          </w:pPr>
          <w:r>
            <w:fldChar w:fldCharType="begin"/>
          </w:r>
          <w:r>
            <w:instrText xml:space="preserve"> HYPERLINK \l "_bookmark39" </w:instrText>
          </w:r>
          <w:r>
            <w:fldChar w:fldCharType="separate"/>
          </w:r>
          <w:r>
            <w:t>财</w:t>
          </w:r>
          <w:r>
            <w:rPr>
              <w:spacing w:val="5"/>
            </w:rPr>
            <w:t>务</w:t>
          </w:r>
          <w:r>
            <w:t>咨询顾问相关</w:t>
          </w:r>
          <w:r>
            <w:rPr>
              <w:spacing w:val="5"/>
            </w:rPr>
            <w:t>认</w:t>
          </w:r>
          <w:r>
            <w:t>证</w:t>
          </w:r>
          <w:r>
            <w:tab/>
          </w:r>
          <w:r>
            <w:rPr>
              <w:rFonts w:ascii="Calibri" w:eastAsia="Calibri"/>
            </w:rPr>
            <w:t>57</w:t>
          </w:r>
          <w:r>
            <w:rPr>
              <w:rFonts w:ascii="Calibri" w:eastAsia="Calibri"/>
            </w:rPr>
            <w:fldChar w:fldCharType="end"/>
          </w:r>
        </w:p>
        <w:p>
          <w:pPr>
            <w:pStyle w:val="8"/>
            <w:numPr>
              <w:ilvl w:val="2"/>
              <w:numId w:val="4"/>
            </w:numPr>
            <w:tabs>
              <w:tab w:val="left" w:pos="1787"/>
              <w:tab w:val="right" w:leader="dot" w:pos="8860"/>
            </w:tabs>
            <w:ind w:hanging="583"/>
            <w:rPr>
              <w:rFonts w:ascii="Calibri" w:eastAsia="Calibri"/>
            </w:rPr>
          </w:pPr>
          <w:r>
            <w:fldChar w:fldCharType="begin"/>
          </w:r>
          <w:r>
            <w:instrText xml:space="preserve"> HYPERLINK \l "_bookmark40" </w:instrText>
          </w:r>
          <w:r>
            <w:fldChar w:fldCharType="separate"/>
          </w:r>
          <w:r>
            <w:t>注册财务分析师</w:t>
          </w:r>
          <w:r>
            <w:tab/>
          </w:r>
          <w:r>
            <w:rPr>
              <w:rFonts w:ascii="Calibri" w:eastAsia="Calibri"/>
            </w:rPr>
            <w:t>57</w:t>
          </w:r>
          <w:r>
            <w:rPr>
              <w:rFonts w:ascii="Calibri" w:eastAsia="Calibri"/>
            </w:rPr>
            <w:fldChar w:fldCharType="end"/>
          </w:r>
        </w:p>
        <w:p>
          <w:pPr>
            <w:pStyle w:val="7"/>
          </w:pPr>
          <w:r>
            <w:t>3</w:t>
          </w:r>
        </w:p>
        <w:p>
          <w:pPr>
            <w:pStyle w:val="8"/>
            <w:numPr>
              <w:ilvl w:val="2"/>
              <w:numId w:val="4"/>
            </w:numPr>
            <w:tabs>
              <w:tab w:val="left" w:pos="1787"/>
              <w:tab w:val="right" w:leader="dot" w:pos="8860"/>
            </w:tabs>
            <w:spacing w:before="58"/>
            <w:ind w:hanging="583"/>
            <w:rPr>
              <w:rFonts w:ascii="Calibri" w:hAnsi="Calibri" w:eastAsia="Calibri"/>
            </w:rPr>
          </w:pPr>
          <w:r>
            <w:drawing>
              <wp:anchor distT="0" distB="0" distL="0" distR="0" simplePos="0" relativeHeight="251593728" behindDoc="1" locked="0" layoutInCell="1" allowOverlap="1">
                <wp:simplePos x="0" y="0"/>
                <wp:positionH relativeFrom="page">
                  <wp:posOffset>0</wp:posOffset>
                </wp:positionH>
                <wp:positionV relativeFrom="page">
                  <wp:posOffset>0</wp:posOffset>
                </wp:positionV>
                <wp:extent cx="7562215" cy="1069403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fldChar w:fldCharType="begin"/>
          </w:r>
          <w:r>
            <w:instrText xml:space="preserve"> HYPERLINK \l "_bookmark41" </w:instrText>
          </w:r>
          <w:r>
            <w:fldChar w:fldCharType="separate"/>
          </w:r>
          <w:r>
            <w:t>关于</w:t>
          </w:r>
          <w:r>
            <w:rPr>
              <w:spacing w:val="1"/>
            </w:rPr>
            <w:t xml:space="preserve"> </w:t>
          </w:r>
          <w:r>
            <w:t>国际</w:t>
          </w:r>
          <w:r>
            <w:rPr>
              <w:spacing w:val="-56"/>
            </w:rPr>
            <w:t xml:space="preserve"> </w:t>
          </w:r>
          <w:r>
            <w:t>CMC®</w:t>
          </w:r>
          <w:r>
            <w:tab/>
          </w:r>
          <w:r>
            <w:rPr>
              <w:rFonts w:ascii="Calibri" w:hAnsi="Calibri" w:eastAsia="Calibri"/>
            </w:rPr>
            <w:t>58</w:t>
          </w:r>
          <w:r>
            <w:rPr>
              <w:rFonts w:ascii="Calibri" w:hAnsi="Calibri" w:eastAsia="Calibri"/>
            </w:rPr>
            <w:fldChar w:fldCharType="end"/>
          </w:r>
        </w:p>
        <w:p>
          <w:pPr>
            <w:pStyle w:val="6"/>
            <w:numPr>
              <w:ilvl w:val="1"/>
              <w:numId w:val="4"/>
            </w:numPr>
            <w:tabs>
              <w:tab w:val="left" w:pos="1146"/>
              <w:tab w:val="right" w:leader="dot" w:pos="8860"/>
            </w:tabs>
            <w:spacing w:before="41"/>
            <w:ind w:hanging="367"/>
            <w:rPr>
              <w:rFonts w:ascii="Calibri" w:eastAsia="Calibri"/>
            </w:rPr>
          </w:pPr>
          <w:r>
            <w:fldChar w:fldCharType="begin"/>
          </w:r>
          <w:r>
            <w:instrText xml:space="preserve"> HYPERLINK \l "_bookmark42" </w:instrText>
          </w:r>
          <w:r>
            <w:fldChar w:fldCharType="separate"/>
          </w:r>
          <w:r>
            <w:t>职</w:t>
          </w:r>
          <w:r>
            <w:rPr>
              <w:spacing w:val="5"/>
            </w:rPr>
            <w:t>业</w:t>
          </w:r>
          <w:r>
            <w:t>要求</w:t>
          </w:r>
          <w:r>
            <w:tab/>
          </w:r>
          <w:r>
            <w:rPr>
              <w:rFonts w:ascii="Calibri" w:eastAsia="Calibri"/>
            </w:rPr>
            <w:t>62</w:t>
          </w:r>
          <w:r>
            <w:rPr>
              <w:rFonts w:ascii="Calibri" w:eastAsia="Calibri"/>
            </w:rPr>
            <w:fldChar w:fldCharType="end"/>
          </w:r>
        </w:p>
        <w:p>
          <w:pPr>
            <w:pStyle w:val="9"/>
            <w:numPr>
              <w:ilvl w:val="0"/>
              <w:numId w:val="4"/>
            </w:numPr>
            <w:tabs>
              <w:tab w:val="left" w:pos="584"/>
              <w:tab w:val="right" w:leader="dot" w:pos="8868"/>
            </w:tabs>
            <w:spacing w:before="67"/>
            <w:ind w:left="583" w:hanging="223"/>
            <w:jc w:val="left"/>
          </w:pPr>
          <w:r>
            <w:fldChar w:fldCharType="begin"/>
          </w:r>
          <w:r>
            <w:instrText xml:space="preserve"> HYPERLINK \l "_bookmark43" </w:instrText>
          </w:r>
          <w:r>
            <w:fldChar w:fldCharType="separate"/>
          </w:r>
          <w:r>
            <w:t>职</w:t>
          </w:r>
          <w:r>
            <w:rPr>
              <w:spacing w:val="-8"/>
            </w:rPr>
            <w:t>业</w:t>
          </w:r>
          <w:r>
            <w:t>生</w:t>
          </w:r>
          <w:r>
            <w:rPr>
              <w:spacing w:val="-8"/>
            </w:rPr>
            <w:t>涯</w:t>
          </w:r>
          <w:r>
            <w:t>规</w:t>
          </w:r>
          <w:r>
            <w:rPr>
              <w:spacing w:val="-8"/>
            </w:rPr>
            <w:t>划</w:t>
          </w:r>
          <w:r>
            <w:t>设计</w:t>
          </w:r>
          <w:r>
            <w:tab/>
          </w:r>
          <w:r>
            <w:rPr>
              <w:rFonts w:ascii="Calibri" w:eastAsia="Calibri"/>
            </w:rPr>
            <w:t>63</w:t>
          </w:r>
          <w:r>
            <w:rPr>
              <w:rFonts w:ascii="Calibri" w:eastAsia="Calibri"/>
            </w:rPr>
            <w:fldChar w:fldCharType="end"/>
          </w:r>
        </w:p>
        <w:p>
          <w:pPr>
            <w:pStyle w:val="6"/>
            <w:numPr>
              <w:ilvl w:val="1"/>
              <w:numId w:val="4"/>
            </w:numPr>
            <w:tabs>
              <w:tab w:val="left" w:pos="1146"/>
              <w:tab w:val="right" w:leader="dot" w:pos="8860"/>
            </w:tabs>
            <w:spacing w:before="153"/>
            <w:ind w:hanging="367"/>
            <w:rPr>
              <w:rFonts w:ascii="Calibri" w:eastAsia="Calibri"/>
            </w:rPr>
          </w:pPr>
          <w:r>
            <w:fldChar w:fldCharType="begin"/>
          </w:r>
          <w:r>
            <w:instrText xml:space="preserve"> HYPERLINK \l "_bookmark44" </w:instrText>
          </w:r>
          <w:r>
            <w:fldChar w:fldCharType="separate"/>
          </w:r>
          <w:r>
            <w:t>计</w:t>
          </w:r>
          <w:r>
            <w:rPr>
              <w:spacing w:val="5"/>
            </w:rPr>
            <w:t>划</w:t>
          </w:r>
          <w:r>
            <w:t>实施一览</w:t>
          </w:r>
          <w:r>
            <w:tab/>
          </w:r>
          <w:r>
            <w:rPr>
              <w:rFonts w:ascii="Calibri" w:eastAsia="Calibri"/>
            </w:rPr>
            <w:t>63</w:t>
          </w:r>
          <w:r>
            <w:rPr>
              <w:rFonts w:ascii="Calibri" w:eastAsia="Calibri"/>
            </w:rPr>
            <w:fldChar w:fldCharType="end"/>
          </w:r>
        </w:p>
        <w:p>
          <w:pPr>
            <w:pStyle w:val="6"/>
            <w:numPr>
              <w:ilvl w:val="1"/>
              <w:numId w:val="4"/>
            </w:numPr>
            <w:tabs>
              <w:tab w:val="left" w:pos="1146"/>
              <w:tab w:val="right" w:leader="dot" w:pos="8860"/>
            </w:tabs>
            <w:ind w:hanging="367"/>
            <w:rPr>
              <w:rFonts w:ascii="Calibri" w:eastAsia="Calibri"/>
            </w:rPr>
          </w:pPr>
          <w:r>
            <w:fldChar w:fldCharType="begin"/>
          </w:r>
          <w:r>
            <w:instrText xml:space="preserve"> HYPERLINK \l "_bookmark45" </w:instrText>
          </w:r>
          <w:r>
            <w:fldChar w:fldCharType="separate"/>
          </w:r>
          <w:r>
            <w:t>详</w:t>
          </w:r>
          <w:r>
            <w:rPr>
              <w:spacing w:val="5"/>
            </w:rPr>
            <w:t>细</w:t>
          </w:r>
          <w:r>
            <w:t>执行计划</w:t>
          </w:r>
          <w:r>
            <w:tab/>
          </w:r>
          <w:r>
            <w:rPr>
              <w:rFonts w:ascii="Calibri" w:eastAsia="Calibri"/>
            </w:rPr>
            <w:t>64</w:t>
          </w:r>
          <w:r>
            <w:rPr>
              <w:rFonts w:ascii="Calibri" w:eastAsia="Calibri"/>
            </w:rPr>
            <w:fldChar w:fldCharType="end"/>
          </w:r>
        </w:p>
        <w:p>
          <w:pPr>
            <w:pStyle w:val="8"/>
            <w:tabs>
              <w:tab w:val="right" w:leader="dot" w:pos="8860"/>
            </w:tabs>
            <w:spacing w:before="40"/>
            <w:ind w:left="1203" w:firstLine="0"/>
            <w:rPr>
              <w:rFonts w:ascii="Calibri" w:hAnsi="Calibri" w:eastAsia="Calibri"/>
            </w:rPr>
          </w:pPr>
          <w:r>
            <w:fldChar w:fldCharType="begin"/>
          </w:r>
          <w:r>
            <w:instrText xml:space="preserve"> HYPERLINK \l "_bookmark46" </w:instrText>
          </w:r>
          <w:r>
            <w:fldChar w:fldCharType="separate"/>
          </w:r>
          <w:r>
            <w:t>4.2.1</w:t>
          </w:r>
          <w:r>
            <w:rPr>
              <w:spacing w:val="-50"/>
            </w:rPr>
            <w:t xml:space="preserve"> </w:t>
          </w:r>
          <w:r>
            <w:t>短期计划（2016—2019）</w:t>
          </w:r>
          <w:r>
            <w:tab/>
          </w:r>
          <w:r>
            <w:rPr>
              <w:rFonts w:ascii="Calibri" w:hAnsi="Calibri" w:eastAsia="Calibri"/>
            </w:rPr>
            <w:t>64</w:t>
          </w:r>
          <w:r>
            <w:rPr>
              <w:rFonts w:ascii="Calibri" w:hAnsi="Calibri" w:eastAsia="Calibri"/>
            </w:rPr>
            <w:fldChar w:fldCharType="end"/>
          </w:r>
        </w:p>
        <w:p>
          <w:pPr>
            <w:pStyle w:val="8"/>
            <w:tabs>
              <w:tab w:val="right" w:leader="dot" w:pos="8860"/>
            </w:tabs>
            <w:ind w:left="1203" w:firstLine="0"/>
            <w:rPr>
              <w:rFonts w:ascii="Calibri" w:eastAsia="Calibri"/>
            </w:rPr>
          </w:pPr>
          <w:r>
            <w:fldChar w:fldCharType="begin"/>
          </w:r>
          <w:r>
            <w:instrText xml:space="preserve"> HYPERLINK \l "_bookmark47" </w:instrText>
          </w:r>
          <w:r>
            <w:fldChar w:fldCharType="separate"/>
          </w:r>
          <w:r>
            <w:t>4.2.2</w:t>
          </w:r>
          <w:r>
            <w:rPr>
              <w:spacing w:val="-50"/>
            </w:rPr>
            <w:t xml:space="preserve"> </w:t>
          </w:r>
          <w:r>
            <w:t>中期计划（2019-2027）</w:t>
          </w:r>
          <w:r>
            <w:tab/>
          </w:r>
          <w:r>
            <w:rPr>
              <w:rFonts w:ascii="Calibri" w:eastAsia="Calibri"/>
            </w:rPr>
            <w:t>65</w:t>
          </w:r>
          <w:r>
            <w:rPr>
              <w:rFonts w:ascii="Calibri" w:eastAsia="Calibri"/>
            </w:rPr>
            <w:fldChar w:fldCharType="end"/>
          </w:r>
        </w:p>
        <w:p>
          <w:pPr>
            <w:pStyle w:val="8"/>
            <w:tabs>
              <w:tab w:val="right" w:leader="dot" w:pos="8860"/>
            </w:tabs>
            <w:spacing w:before="48"/>
            <w:ind w:left="1203" w:firstLine="0"/>
            <w:rPr>
              <w:rFonts w:ascii="Calibri" w:hAnsi="Calibri" w:eastAsia="Calibri"/>
            </w:rPr>
          </w:pPr>
          <w:r>
            <w:fldChar w:fldCharType="begin"/>
          </w:r>
          <w:r>
            <w:instrText xml:space="preserve"> HYPERLINK \l "_bookmark48" </w:instrText>
          </w:r>
          <w:r>
            <w:fldChar w:fldCharType="separate"/>
          </w:r>
          <w:r>
            <w:t>4.2.3</w:t>
          </w:r>
          <w:r>
            <w:rPr>
              <w:spacing w:val="-50"/>
            </w:rPr>
            <w:t xml:space="preserve"> </w:t>
          </w:r>
          <w:r>
            <w:t>长期计划（2024—2045）</w:t>
          </w:r>
          <w:r>
            <w:tab/>
          </w:r>
          <w:r>
            <w:rPr>
              <w:rFonts w:ascii="Calibri" w:hAnsi="Calibri" w:eastAsia="Calibri"/>
            </w:rPr>
            <w:t>66</w:t>
          </w:r>
          <w:r>
            <w:rPr>
              <w:rFonts w:ascii="Calibri" w:hAnsi="Calibri" w:eastAsia="Calibri"/>
            </w:rPr>
            <w:fldChar w:fldCharType="end"/>
          </w:r>
        </w:p>
        <w:p>
          <w:pPr>
            <w:pStyle w:val="8"/>
            <w:tabs>
              <w:tab w:val="right" w:leader="dot" w:pos="8860"/>
            </w:tabs>
            <w:ind w:left="1203" w:firstLine="0"/>
            <w:rPr>
              <w:rFonts w:ascii="Calibri" w:eastAsia="Calibri"/>
            </w:rPr>
          </w:pPr>
          <w:r>
            <w:fldChar w:fldCharType="begin"/>
          </w:r>
          <w:r>
            <w:instrText xml:space="preserve"> HYPERLINK \l "_bookmark49" </w:instrText>
          </w:r>
          <w:r>
            <w:fldChar w:fldCharType="separate"/>
          </w:r>
          <w:r>
            <w:t>4.2.4</w:t>
          </w:r>
          <w:r>
            <w:rPr>
              <w:spacing w:val="-51"/>
            </w:rPr>
            <w:t xml:space="preserve"> </w:t>
          </w:r>
          <w:r>
            <w:t>执行计划总述</w:t>
          </w:r>
          <w:r>
            <w:tab/>
          </w:r>
          <w:r>
            <w:rPr>
              <w:rFonts w:ascii="Calibri" w:eastAsia="Calibri"/>
            </w:rPr>
            <w:t>67</w:t>
          </w:r>
          <w:r>
            <w:rPr>
              <w:rFonts w:ascii="Calibri" w:eastAsia="Calibri"/>
            </w:rPr>
            <w:fldChar w:fldCharType="end"/>
          </w:r>
        </w:p>
        <w:p>
          <w:pPr>
            <w:pStyle w:val="9"/>
            <w:tabs>
              <w:tab w:val="right" w:leader="dot" w:pos="8868"/>
            </w:tabs>
            <w:spacing w:before="59"/>
            <w:rPr>
              <w:rFonts w:ascii="Calibri" w:eastAsia="Calibri"/>
            </w:rPr>
          </w:pPr>
          <w:r>
            <w:fldChar w:fldCharType="begin"/>
          </w:r>
          <w:r>
            <w:instrText xml:space="preserve"> HYPERLINK \l "_bookmark50" </w:instrText>
          </w:r>
          <w:r>
            <w:fldChar w:fldCharType="separate"/>
          </w:r>
          <w:r>
            <w:t>5.评</w:t>
          </w:r>
          <w:r>
            <w:rPr>
              <w:spacing w:val="-8"/>
            </w:rPr>
            <w:t>估</w:t>
          </w:r>
          <w:r>
            <w:t>调整</w:t>
          </w:r>
          <w:r>
            <w:tab/>
          </w:r>
          <w:r>
            <w:rPr>
              <w:rFonts w:ascii="Calibri" w:eastAsia="Calibri"/>
            </w:rPr>
            <w:t>68</w:t>
          </w:r>
          <w:r>
            <w:rPr>
              <w:rFonts w:ascii="Calibri" w:eastAsia="Calibri"/>
            </w:rPr>
            <w:fldChar w:fldCharType="end"/>
          </w:r>
        </w:p>
        <w:p>
          <w:pPr>
            <w:pStyle w:val="9"/>
            <w:tabs>
              <w:tab w:val="right" w:leader="dot" w:pos="8868"/>
            </w:tabs>
            <w:spacing w:before="179"/>
            <w:rPr>
              <w:rFonts w:ascii="Calibri" w:eastAsia="Calibri"/>
            </w:rPr>
          </w:pPr>
          <w:r>
            <w:fldChar w:fldCharType="begin"/>
          </w:r>
          <w:r>
            <w:instrText xml:space="preserve"> HYPERLINK \l "_bookmark51" </w:instrText>
          </w:r>
          <w:r>
            <w:fldChar w:fldCharType="separate"/>
          </w:r>
          <w:r>
            <w:t>6.备</w:t>
          </w:r>
          <w:r>
            <w:rPr>
              <w:spacing w:val="-8"/>
            </w:rPr>
            <w:t>选</w:t>
          </w:r>
          <w:r>
            <w:t>方案</w:t>
          </w:r>
          <w:r>
            <w:tab/>
          </w:r>
          <w:r>
            <w:rPr>
              <w:rFonts w:ascii="Calibri" w:eastAsia="Calibri"/>
            </w:rPr>
            <w:t>68</w:t>
          </w:r>
          <w:r>
            <w:rPr>
              <w:rFonts w:ascii="Calibri" w:eastAsia="Calibri"/>
            </w:rPr>
            <w:fldChar w:fldCharType="end"/>
          </w:r>
        </w:p>
        <w:p>
          <w:pPr>
            <w:pStyle w:val="9"/>
            <w:tabs>
              <w:tab w:val="right" w:leader="dot" w:pos="8868"/>
            </w:tabs>
            <w:spacing w:before="179"/>
            <w:rPr>
              <w:rFonts w:ascii="Calibri" w:eastAsia="Calibri"/>
            </w:rPr>
          </w:pPr>
          <w:r>
            <w:fldChar w:fldCharType="begin"/>
          </w:r>
          <w:r>
            <w:instrText xml:space="preserve"> HYPERLINK \l "_bookmark52" </w:instrText>
          </w:r>
          <w:r>
            <w:fldChar w:fldCharType="separate"/>
          </w:r>
          <w:r>
            <w:t>7.结</w:t>
          </w:r>
          <w:r>
            <w:rPr>
              <w:spacing w:val="-8"/>
            </w:rPr>
            <w:t>束</w:t>
          </w:r>
          <w:r>
            <w:t>语</w:t>
          </w:r>
          <w:r>
            <w:tab/>
          </w:r>
          <w:r>
            <w:rPr>
              <w:rFonts w:ascii="Calibri" w:eastAsia="Calibri"/>
            </w:rPr>
            <w:t>70</w:t>
          </w:r>
          <w:r>
            <w:rPr>
              <w:rFonts w:ascii="Calibri" w:eastAsia="Calibri"/>
            </w:rPr>
            <w:fldChar w:fldCharType="end"/>
          </w:r>
        </w:p>
      </w:sdtContent>
    </w:sdt>
    <w:p>
      <w:pPr>
        <w:rPr>
          <w:rFonts w:ascii="Calibri" w:eastAsia="Calibri"/>
        </w:rPr>
        <w:sectPr>
          <w:type w:val="continuous"/>
          <w:pgSz w:w="11910" w:h="16850"/>
          <w:pgMar w:top="1390" w:right="820" w:bottom="0" w:left="1340" w:header="720" w:footer="720" w:gutter="0"/>
          <w:cols w:space="720" w:num="1"/>
        </w:sectPr>
      </w:pPr>
    </w:p>
    <w:p>
      <w:pPr>
        <w:pStyle w:val="5"/>
        <w:rPr>
          <w:rFonts w:ascii="Calibri"/>
          <w:sz w:val="18"/>
        </w:rPr>
      </w:pPr>
      <w:r>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7562215" cy="10694035"/>
            <wp:effectExtent l="0" t="0" r="635" b="12065"/>
            <wp:wrapNone/>
            <wp:docPr id="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a:picLocks noChangeAspect="1"/>
                    </pic:cNvPicPr>
                  </pic:nvPicPr>
                  <pic:blipFill>
                    <a:blip r:embed="rId9" cstate="print"/>
                    <a:stretch>
                      <a:fillRect/>
                    </a:stretch>
                  </pic:blipFill>
                  <pic:spPr>
                    <a:xfrm>
                      <a:off x="0" y="0"/>
                      <a:ext cx="7562215" cy="10694035"/>
                    </a:xfrm>
                    <a:prstGeom prst="rect">
                      <a:avLst/>
                    </a:prstGeom>
                  </pic:spPr>
                </pic:pic>
              </a:graphicData>
            </a:graphic>
          </wp:anchor>
        </w:drawing>
      </w: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pStyle w:val="5"/>
        <w:rPr>
          <w:rFonts w:ascii="Calibri"/>
          <w:sz w:val="18"/>
        </w:rPr>
      </w:pPr>
    </w:p>
    <w:p>
      <w:pPr>
        <w:spacing w:before="126"/>
        <w:ind w:right="520"/>
        <w:jc w:val="center"/>
        <w:rPr>
          <w:rFonts w:ascii="Calibri"/>
          <w:sz w:val="18"/>
        </w:rPr>
      </w:pPr>
      <w:r>
        <w:rPr>
          <w:rFonts w:ascii="Calibri"/>
          <w:sz w:val="18"/>
        </w:rPr>
        <w:t>4</w:t>
      </w:r>
    </w:p>
    <w:p>
      <w:pPr>
        <w:jc w:val="center"/>
        <w:rPr>
          <w:rFonts w:ascii="Calibri"/>
          <w:sz w:val="18"/>
        </w:rPr>
        <w:sectPr>
          <w:type w:val="continuous"/>
          <w:pgSz w:w="11910" w:h="16850"/>
          <w:pgMar w:top="1380" w:right="820" w:bottom="280" w:left="1340" w:header="720" w:footer="720" w:gutter="0"/>
          <w:cols w:space="720" w:num="1"/>
        </w:sectPr>
      </w:pPr>
    </w:p>
    <w:p>
      <w:pPr>
        <w:pStyle w:val="3"/>
      </w:pPr>
      <w:r>
        <w:drawing>
          <wp:anchor distT="0" distB="0" distL="0" distR="0" simplePos="0" relativeHeight="251594752" behindDoc="1" locked="0" layoutInCell="1" allowOverlap="1">
            <wp:simplePos x="0" y="0"/>
            <wp:positionH relativeFrom="page">
              <wp:posOffset>0</wp:posOffset>
            </wp:positionH>
            <wp:positionV relativeFrom="page">
              <wp:posOffset>0</wp:posOffset>
            </wp:positionV>
            <wp:extent cx="7562215" cy="10694035"/>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group id="_x0000_s1042" o:spid="_x0000_s1042" o:spt="203" style="position:absolute;left:0pt;margin-left:41pt;margin-top:100.35pt;height:627.55pt;width:514.2pt;mso-position-horizontal-relative:page;mso-position-vertical-relative:page;z-index:-251600896;mso-width-relative:page;mso-height-relative:page;" coordorigin="821,2008" coordsize="10284,12551">
            <o:lock v:ext="edit"/>
            <v:shape id="_x0000_s1043" o:spid="_x0000_s1043" style="position:absolute;left:941;top:2058;height:6187;width:10164;" fillcolor="#1F5767" filled="t" stroked="f" coordorigin="941,2058" coordsize="10164,6187" path="m10718,2058l10640,2066,10568,2088,10502,2124,10445,2171,10398,2228,10362,2294,10339,2367,10332,2445,10332,2831,1328,2831,1250,2839,1177,2862,1111,2897,1054,2945,1007,3002,971,3067,949,3140,941,3218,941,7858,949,7936,971,8009,1007,8075,1054,8132,1111,8179,1177,8215,1250,8237,1328,8245,1406,8237,1478,8215,1544,8179,1601,8132,1648,8075,1684,8009,1707,7936,1714,7858,1714,7472,10718,7472,10796,7464,10869,7441,10935,7406,10992,7358,11039,7301,11075,7236,11097,7163,11105,7085,11105,2445,11097,2367,11075,2294,11039,2228,10992,2171,10935,2124,10869,2088,10796,2066,10718,2058xe">
              <v:path arrowok="t"/>
              <v:fill on="t" opacity="32896f" focussize="0,0"/>
              <v:stroke on="f"/>
              <v:imagedata o:title=""/>
              <o:lock v:ext="edit"/>
            </v:shape>
            <v:shape id="_x0000_s1044" o:spid="_x0000_s1044" o:spt="75" type="#_x0000_t75" style="position:absolute;left:921;top:2018;height:6187;width:10164;" filled="f" o:preferrelative="t" stroked="f" coordsize="21600,21600">
              <v:path/>
              <v:fill on="f" focussize="0,0"/>
              <v:stroke on="f" joinstyle="miter"/>
              <v:imagedata r:id="rId11" o:title=""/>
              <o:lock v:ext="edit" aspectratio="t"/>
            </v:shape>
            <v:shape id="_x0000_s1045" o:spid="_x0000_s1045" o:spt="100" style="position:absolute;left:1307;top:2018;height:1547;width:9778;" fillcolor="#CDCDCD" filled="t" stroked="f" coordorigin="1308,2018" coordsize="9778,1547" adj=",," path="m1694,3178l1679,3103,1638,3041,1576,3000,1501,2985,1426,3000,1364,3041,1323,3103,1308,3178,1308,3565,1386,3557,1458,3534,1524,3499,1581,3452,1628,3394,1664,3329,1687,3256,1694,3178m11085,2405l11077,2327,11055,2254,11019,2188,10972,2131,10915,2084,10849,2048,10776,2026,10698,2018,10620,2026,10548,2048,10482,2084,10425,2131,10378,2188,10342,2254,10319,2327,10312,2405,10327,2480,10368,2541,10430,2583,10505,2598,10580,2583,10642,2541,10683,2480,10698,2405,10698,2791,10776,2784,10849,2761,10915,2725,10972,2678,11019,2621,11055,2555,11077,2483,11085,2405e">
              <v:path arrowok="t" o:connecttype="segments"/>
              <v:fill on="t" focussize="0,0"/>
              <v:stroke on="f" joinstyle="round"/>
              <v:imagedata o:title=""/>
              <o:lock v:ext="edit"/>
            </v:shape>
            <v:shape id="_x0000_s1046" o:spid="_x0000_s1046" o:spt="100" style="position:absolute;left:921;top:2018;height:6187;width:10164;" filled="f" stroked="t" coordorigin="921,2018" coordsize="10164,6187" adj=",," path="m921,3178l929,3100,951,3027,987,2962,1034,2905,1091,2857,1157,2822,1230,2799,1308,2791,10312,2791,10312,2405,10319,2327,10342,2254,10378,2188,10425,2131,10482,2084,10548,2048,10620,2026,10698,2018,10776,2026,10849,2048,10915,2084,10972,2131,11019,2188,11055,2254,11077,2327,11085,2405,11085,7045,11077,7123,11055,7196,11019,7261,10972,7318,10915,7366,10849,7401,10776,7424,10698,7432,1694,7432,1694,7818,1687,7896,1664,7969,1628,8035,1581,8092,1524,8139,1458,8175,1386,8197,1308,8205,1230,8197,1157,8175,1091,8139,1034,8092,987,8035,951,7969,929,7896,921,7818,921,3178xm921,3178l929,3256,951,3329,987,3394,1034,3452,1091,3499,1157,3534,1230,3557,1308,3565,1386,3557,1458,3534,1524,3499,1581,3452,1628,3394,1664,3329,1687,3256,1694,3178,1679,3103,1638,3041,1576,3000,1501,2985,1426,3000,1364,3041,1323,3103,1308,3178,1308,3565m1694,3178l1694,7432m11085,2405l11077,2483,11055,2555,11019,2621,10972,2678,10915,2725,10849,2761,10776,2784,10698,2791,10312,2791m10312,2405l10327,2480,10368,2541,10430,2583,10505,2598,10580,2583,10642,2541,10683,2480,10698,2405,10698,2791e">
              <v:path arrowok="t" o:connecttype="segments"/>
              <v:fill on="f" focussize="0,0"/>
              <v:stroke weight="1pt" color="#92CDDC" joinstyle="round"/>
              <v:imagedata o:title=""/>
              <o:lock v:ext="edit"/>
            </v:shape>
            <v:shape id="_x0000_s1047" o:spid="_x0000_s1047" style="position:absolute;left:851;top:8116;height:6443;width:10164;" fillcolor="#1F5767" filled="t" stroked="f" coordorigin="851,8116" coordsize="10164,6443" path="m10612,8116l10540,8122,10472,8141,10409,8171,10353,8211,10304,8259,10265,8315,10235,8378,10216,8446,10210,8519,10210,8921,1254,8921,1181,8928,1113,8947,1050,8976,994,9016,946,9065,906,9121,876,9183,857,9252,851,9324,851,14156,857,14229,876,14297,906,14360,946,14416,994,14464,1050,14504,1113,14534,1181,14553,1254,14559,1326,14553,1394,14534,1457,14504,1513,14464,1562,14416,1601,14360,1631,14297,1650,14229,1656,14156,1656,13754,10612,13754,10685,13747,10753,13728,10816,13699,10872,13659,10920,13610,10960,13554,10990,13491,11009,13423,11015,13351,11015,8519,11009,8446,10990,8378,10960,8315,10920,8259,10872,8211,10816,8171,10753,8141,10685,8122,10612,8116xe">
              <v:path arrowok="t"/>
              <v:fill on="t" opacity="32896f" focussize="0,0"/>
              <v:stroke on="f"/>
              <v:imagedata o:title=""/>
              <o:lock v:ext="edit"/>
            </v:shape>
            <v:shape id="_x0000_s1048" o:spid="_x0000_s1048" o:spt="75" type="#_x0000_t75" style="position:absolute;left:831;top:8076;height:6443;width:10164;" filled="f" o:preferrelative="t" stroked="f" coordsize="21600,21600">
              <v:path/>
              <v:fill on="f" focussize="0,0"/>
              <v:stroke on="f" joinstyle="miter"/>
              <v:imagedata r:id="rId12" o:title=""/>
              <o:lock v:ext="edit" aspectratio="t"/>
            </v:shape>
            <v:shape id="_x0000_s1049" o:spid="_x0000_s1049" o:spt="100" style="position:absolute;left:1233;top:8076;height:1611;width:9762;" fillcolor="#CDCDCD" filled="t" stroked="f" coordorigin="1234,8076" coordsize="9762,1611" adj=",," path="m1636,9284l1621,9206,1577,9142,1513,9099,1435,9083,1357,9099,1293,9142,1249,9206,1234,9284,1234,9687,1306,9680,1374,9662,1437,9632,1493,9592,1542,9544,1581,9487,1611,9425,1630,9356,1636,9284m10995,8479l10989,8406,10970,8338,10940,8275,10900,8219,10852,8171,10796,8131,10733,8101,10665,8082,10592,8076,10520,8082,10452,8101,10389,8131,10333,8171,10284,8219,10245,8275,10215,8338,10196,8406,10190,8479,10205,8557,10249,8621,10313,8664,10391,8680,10469,8664,10533,8621,10577,8557,10592,8479,10592,8881,10665,8875,10733,8856,10796,8826,10852,8787,10900,8738,10940,8682,10970,8619,10989,8551,10995,8479e">
              <v:path arrowok="t" o:connecttype="segments"/>
              <v:fill on="t" focussize="0,0"/>
              <v:stroke on="f" joinstyle="round"/>
              <v:imagedata o:title=""/>
              <o:lock v:ext="edit"/>
            </v:shape>
            <v:shape id="_x0000_s1050" o:spid="_x0000_s1050" o:spt="100" style="position:absolute;left:831;top:8076;height:6443;width:10164;" filled="f" stroked="t" coordorigin="831,8076" coordsize="10164,6443" adj=",," path="m831,9284l837,9212,856,9143,886,9081,926,9025,974,8976,1030,8936,1093,8907,1161,8888,1234,8881,10190,8881,10190,8479,10196,8406,10215,8338,10245,8275,10284,8219,10333,8171,10389,8131,10452,8101,10520,8082,10592,8076,10665,8082,10733,8101,10796,8131,10852,8171,10900,8219,10940,8275,10970,8338,10989,8406,10995,8479,10995,13311,10989,13383,10970,13451,10940,13514,10900,13570,10852,13619,10796,13659,10733,13688,10665,13707,10592,13714,1636,13714,1636,14116,1630,14189,1611,14257,1581,14320,1542,14376,1493,14424,1437,14464,1374,14494,1306,14513,1234,14519,1161,14513,1093,14494,1030,14464,974,14424,926,14376,886,14320,856,14257,837,14189,831,14116,831,9284xm831,9284l837,9356,856,9425,886,9487,926,9544,974,9592,1030,9632,1093,9662,1161,9680,1234,9687,1306,9680,1374,9662,1437,9632,1493,9592,1542,9544,1581,9487,1611,9425,1630,9356,1636,9284,1621,9206,1577,9142,1513,9099,1435,9083,1357,9099,1293,9142,1249,9206,1234,9284,1234,9687m1636,9284l1636,13714m10995,8479l10989,8551,10970,8619,10940,8682,10900,8738,10852,8787,10796,8826,10733,8856,10665,8875,10592,8881,10190,8881m10190,8479l10205,8557,10249,8621,10313,8664,10391,8680,10469,8664,10533,8621,10577,8557,10592,8479,10592,8881e">
              <v:path arrowok="t" o:connecttype="segments"/>
              <v:fill on="f" focussize="0,0"/>
              <v:stroke weight="1pt" color="#92CDDC" joinstyle="round"/>
              <v:imagedata o:title=""/>
              <o:lock v:ext="edit"/>
            </v:shape>
            <v:shape id="_x0000_s1051" o:spid="_x0000_s1051" o:spt="75" type="#_x0000_t75" style="position:absolute;left:2066;top:9141;height:334;width:1774;" filled="f" o:preferrelative="t" stroked="f" coordsize="21600,21600">
              <v:path/>
              <v:fill on="f" focussize="0,0"/>
              <v:stroke on="f" joinstyle="miter"/>
              <v:imagedata r:id="rId13" o:title=""/>
              <o:lock v:ext="edit" aspectratio="t"/>
            </v:shape>
            <v:shape id="_x0000_s1052" o:spid="_x0000_s1052" o:spt="75" type="#_x0000_t75" style="position:absolute;left:2066;top:3064;height:334;width:1779;" filled="f" o:preferrelative="t" stroked="f" coordsize="21600,21600">
              <v:path/>
              <v:fill on="f" focussize="0,0"/>
              <v:stroke on="f" joinstyle="miter"/>
              <v:imagedata r:id="rId14" o:title=""/>
              <o:lock v:ext="edit" aspectratio="t"/>
            </v:shape>
          </v:group>
        </w:pict>
      </w:r>
      <w:bookmarkStart w:id="0" w:name="_bookmark0"/>
      <w:bookmarkEnd w:id="0"/>
      <w:r>
        <w:t>1．自我分析</w:t>
      </w:r>
    </w:p>
    <w:p>
      <w:pPr>
        <w:pStyle w:val="5"/>
        <w:spacing w:before="2"/>
        <w:rPr>
          <w:sz w:val="10"/>
        </w:rPr>
      </w:pPr>
    </w:p>
    <w:tbl>
      <w:tblPr>
        <w:tblStyle w:val="10"/>
        <w:tblW w:w="8566" w:type="dxa"/>
        <w:tblInd w:w="331" w:type="dxa"/>
        <w:tblLayout w:type="fixed"/>
        <w:tblCellMar>
          <w:top w:w="0" w:type="dxa"/>
          <w:left w:w="0" w:type="dxa"/>
          <w:bottom w:w="0" w:type="dxa"/>
          <w:right w:w="0" w:type="dxa"/>
        </w:tblCellMar>
      </w:tblPr>
      <w:tblGrid>
        <w:gridCol w:w="8566"/>
      </w:tblGrid>
      <w:tr>
        <w:trPr>
          <w:trHeight w:val="468" w:hRule="atLeast"/>
        </w:trPr>
        <w:tc>
          <w:tcPr>
            <w:tcW w:w="8566" w:type="dxa"/>
            <w:shd w:val="clear" w:color="auto" w:fill="F9F9F9"/>
          </w:tcPr>
          <w:p>
            <w:pPr>
              <w:pStyle w:val="14"/>
              <w:spacing w:before="87"/>
              <w:ind w:left="28"/>
              <w:rPr>
                <w:sz w:val="23"/>
              </w:rPr>
            </w:pPr>
            <w:bookmarkStart w:id="1" w:name="_bookmark1"/>
            <w:bookmarkEnd w:id="1"/>
            <w:r>
              <w:rPr>
                <w:w w:val="105"/>
                <w:sz w:val="23"/>
              </w:rPr>
              <w:t>1.1 性格特点</w:t>
            </w:r>
          </w:p>
        </w:tc>
      </w:tr>
    </w:tbl>
    <w:p>
      <w:pPr>
        <w:pStyle w:val="5"/>
        <w:spacing w:before="5"/>
        <w:rPr>
          <w:sz w:val="37"/>
        </w:rPr>
      </w:pPr>
    </w:p>
    <w:p>
      <w:pPr>
        <w:pStyle w:val="5"/>
        <w:spacing w:line="309" w:lineRule="auto"/>
        <w:ind w:left="360" w:right="819" w:firstLine="2809"/>
      </w:pPr>
      <w:r>
        <w:rPr>
          <w:rFonts w:hint="eastAsia" w:ascii="Microsoft JhengHei" w:eastAsia="Microsoft JhengHei"/>
          <w:b/>
        </w:rPr>
        <w:t>总</w:t>
      </w:r>
      <w:r>
        <w:t>的来说，常常表现为注重外在具体事物间的关系，不喜欢对事物做抽象的理论总结，对家庭、在校生活有强烈的责任心，喜欢单独工</w:t>
      </w:r>
    </w:p>
    <w:p>
      <w:pPr>
        <w:pStyle w:val="5"/>
        <w:spacing w:before="87" w:line="381" w:lineRule="auto"/>
        <w:ind w:left="360" w:right="893"/>
        <w:jc w:val="right"/>
      </w:pPr>
      <w:r>
        <w:t xml:space="preserve">作，能以持久的精力工作，按时按要求地完成任务。非常注重外部的具体事物， 并喜欢单独地思考这些问题。喜欢先充分收集各种信息，然后根据这些信息去综 </w:t>
      </w:r>
      <w:r>
        <w:rPr>
          <w:spacing w:val="-8"/>
        </w:rPr>
        <w:t xml:space="preserve">合考虑当前实际问题的解决方法，而不是直接从理论出发，运用理论去解决问题。 </w:t>
      </w:r>
      <w:r>
        <w:rPr>
          <w:spacing w:val="-1"/>
        </w:rPr>
        <w:t>差不多总是不畏艰难地完成视为必要的事情，但拒绝继续做自己所不理解的</w:t>
      </w:r>
    </w:p>
    <w:p>
      <w:pPr>
        <w:pStyle w:val="5"/>
        <w:spacing w:line="381" w:lineRule="auto"/>
        <w:ind w:left="360" w:right="889"/>
        <w:jc w:val="right"/>
      </w:pPr>
      <w:r>
        <w:t>任何事情。一般偏爱单独工作，并且愿意对该工作的结果负责，然而为了做好工 作，需要大家明确分工时，能完成指派的任务，并觉得与大家一起工作也很舒畅。</w:t>
      </w:r>
    </w:p>
    <w:p>
      <w:pPr>
        <w:pStyle w:val="5"/>
        <w:spacing w:line="294" w:lineRule="exact"/>
        <w:ind w:left="850"/>
      </w:pPr>
      <w:r>
        <w:rPr>
          <w:w w:val="105"/>
        </w:rPr>
        <w:t>性格关键词：务实、敏感、有条不紊、独立</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8"/>
        <w:rPr>
          <w:sz w:val="29"/>
        </w:rPr>
      </w:pPr>
    </w:p>
    <w:p>
      <w:pPr>
        <w:pStyle w:val="5"/>
        <w:spacing w:line="381" w:lineRule="auto"/>
        <w:ind w:left="360" w:right="768" w:firstLine="2809"/>
      </w:pPr>
      <w:r>
        <w:rPr>
          <w:spacing w:val="-10"/>
        </w:rPr>
        <w:t xml:space="preserve">当她满意自己在交往中的地位时，是喜欢交际的。但是， </w:t>
      </w:r>
      <w:r>
        <w:t xml:space="preserve">除了亲近的朋友之外，一般不向外人坦露她自己宝贵的观察结果和知识经验。别  人能明白她的标准和见解，能体会到她对事件安排的期望，但却可能不能体会她  </w:t>
      </w:r>
      <w:r>
        <w:rPr>
          <w:w w:val="105"/>
        </w:rPr>
        <w:t>的幽默感和独特性。</w:t>
      </w:r>
    </w:p>
    <w:p>
      <w:pPr>
        <w:pStyle w:val="5"/>
        <w:spacing w:line="381" w:lineRule="auto"/>
        <w:ind w:left="360" w:right="886" w:firstLine="482"/>
        <w:jc w:val="both"/>
      </w:pPr>
      <w:r>
        <w:t xml:space="preserve">人们会感到，她可能难以明了与她的感觉颇不相同的其他人的实际需要，但 是，一旦她觉悟到某些事情对你所关心的人至关重要时，她就会承认这种需要， </w:t>
      </w:r>
      <w:r>
        <w:rPr>
          <w:w w:val="105"/>
        </w:rPr>
        <w:t>转而慷慨大度地去满足这种需要，即使她仍然认为这种需要不可理解。</w:t>
      </w:r>
    </w:p>
    <w:p>
      <w:pPr>
        <w:pStyle w:val="5"/>
        <w:rPr>
          <w:sz w:val="24"/>
        </w:rPr>
      </w:pPr>
    </w:p>
    <w:p>
      <w:pPr>
        <w:pStyle w:val="5"/>
        <w:spacing w:before="158"/>
        <w:ind w:left="843"/>
      </w:pPr>
      <w:r>
        <w:rPr>
          <w:w w:val="105"/>
        </w:rPr>
        <w:t>性格关键词：平静、谨慎、严肃 始终如一、有条不紊 珍视传统</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18"/>
        </w:rPr>
      </w:pPr>
    </w:p>
    <w:p>
      <w:pPr>
        <w:ind w:right="520"/>
        <w:jc w:val="center"/>
        <w:rPr>
          <w:rFonts w:ascii="Calibri"/>
          <w:sz w:val="18"/>
        </w:rPr>
      </w:pPr>
      <w:r>
        <w:rPr>
          <w:rFonts w:ascii="Calibri"/>
          <w:sz w:val="18"/>
        </w:rPr>
        <w:t>5</w:t>
      </w:r>
    </w:p>
    <w:p>
      <w:pPr>
        <w:jc w:val="center"/>
        <w:rPr>
          <w:rFonts w:ascii="Calibri"/>
          <w:sz w:val="18"/>
        </w:rPr>
        <w:sectPr>
          <w:pgSz w:w="11910" w:h="16850"/>
          <w:pgMar w:top="1520" w:right="820" w:bottom="280" w:left="1340" w:header="720" w:footer="720" w:gutter="0"/>
          <w:cols w:space="720" w:num="1"/>
        </w:sectPr>
      </w:pPr>
    </w:p>
    <w:p>
      <w:pPr>
        <w:pStyle w:val="5"/>
        <w:spacing w:before="45"/>
        <w:ind w:left="360"/>
      </w:pPr>
      <w:r>
        <w:drawing>
          <wp:anchor distT="0" distB="0" distL="0" distR="0" simplePos="0" relativeHeight="251595776" behindDoc="1" locked="0" layoutInCell="1" allowOverlap="1">
            <wp:simplePos x="0" y="0"/>
            <wp:positionH relativeFrom="page">
              <wp:posOffset>0</wp:posOffset>
            </wp:positionH>
            <wp:positionV relativeFrom="page">
              <wp:posOffset>0</wp:posOffset>
            </wp:positionV>
            <wp:extent cx="7562215" cy="1069403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根据此心理测试分析总结出以下结论</w:t>
      </w:r>
    </w:p>
    <w:p>
      <w:pPr>
        <w:pStyle w:val="5"/>
        <w:rPr>
          <w:sz w:val="13"/>
        </w:rPr>
      </w:pPr>
      <w:r>
        <w:pict>
          <v:group id="_x0000_s1053" o:spid="_x0000_s1053" o:spt="203" style="position:absolute;left:0pt;margin-left:91.85pt;margin-top:10.35pt;height:203.25pt;width:414.75pt;mso-position-horizontal-relative:page;mso-wrap-distance-bottom:0pt;mso-wrap-distance-top:0pt;z-index:251677696;mso-width-relative:page;mso-height-relative:page;" coordorigin="1838,207" coordsize="8295,4065">
            <o:lock v:ext="edit"/>
            <v:rect id="_x0000_s1054" o:spid="_x0000_s1054" o:spt="1" style="position:absolute;left:1843;top:216;height:4054;width:8288;" stroked="f" coordsize="21600,21600">
              <v:path/>
              <v:fill focussize="0,0"/>
              <v:stroke on="f"/>
              <v:imagedata o:title=""/>
              <o:lock v:ext="edit"/>
            </v:rect>
            <v:shape id="_x0000_s1055" o:spid="_x0000_s1055" style="position:absolute;left:5410;top:691;height:1700;width:1392;" fillcolor="#4571A7" filled="t" stroked="f" coordorigin="5411,692" coordsize="1392,1700" path="m5411,692l5411,2391,6802,1420,6756,1356,6706,1295,6655,1236,6600,1180,6544,1126,6485,1076,6424,1028,6361,983,6296,942,6230,903,6161,867,6092,834,6020,805,5948,779,5874,756,5799,737,5723,721,5646,708,5568,699,5490,693,5411,692xe">
              <v:path arrowok="t"/>
              <v:fill on="t" focussize="0,0"/>
              <v:stroke on="f"/>
              <v:imagedata o:title=""/>
              <o:lock v:ext="edit"/>
            </v:shape>
            <v:shape id="_x0000_s1056" o:spid="_x0000_s1056" style="position:absolute;left:5410;top:1419;height:1349;width:1696;" fillcolor="#AA4643" filled="t" stroked="f" coordorigin="5411,1420" coordsize="1696,1349" path="m6802,1420l5411,2391,7064,2768,7080,2690,7092,2612,7100,2534,7105,2455,7106,2377,7104,2299,7098,2221,7088,2143,7075,2066,7059,1990,7038,1915,7015,1840,6988,1767,6958,1695,6924,1624,6887,1554,6846,1486,6802,1420xe">
              <v:path arrowok="t"/>
              <v:fill on="t" focussize="0,0"/>
              <v:stroke on="f"/>
              <v:imagedata o:title=""/>
              <o:lock v:ext="edit"/>
            </v:shape>
            <v:shape id="_x0000_s1057" o:spid="_x0000_s1057" style="position:absolute;left:5410;top:2390;height:785;width:1654;" fillcolor="#88A44E" filled="t" stroked="f" coordorigin="5411,2391" coordsize="1654,785" path="m5411,2391l6915,3175,6953,3097,6987,3017,7017,2936,7043,2852,7064,2768,5411,2391xe">
              <v:path arrowok="t"/>
              <v:fill on="t" focussize="0,0"/>
              <v:stroke on="f"/>
              <v:imagedata o:title=""/>
              <o:lock v:ext="edit"/>
            </v:shape>
            <v:shape id="_x0000_s1058" o:spid="_x0000_s1058" style="position:absolute;left:5410;top:2390;height:1293;width:1504;" fillcolor="#70578F" filled="t" stroked="f" coordorigin="5411,2391" coordsize="1504,1293" path="m5411,2391l6511,3683,6572,3629,6630,3571,6685,3511,6738,3449,6787,3384,6833,3317,6875,3247,6915,3175,5411,2391xe">
              <v:path arrowok="t"/>
              <v:fill on="t" focussize="0,0"/>
              <v:stroke on="f"/>
              <v:imagedata o:title=""/>
              <o:lock v:ext="edit"/>
            </v:shape>
            <v:shape id="_x0000_s1059" o:spid="_x0000_s1059" style="position:absolute;left:3906;top:2390;height:1700;width:2605;" fillcolor="#4197AE" filled="t" stroked="f" coordorigin="3907,2391" coordsize="2605,1700" path="m5411,2391l3907,3175,3943,3242,3982,3306,4023,3368,4067,3427,4113,3484,4160,3539,4210,3591,4262,3641,4316,3689,4372,3734,4429,3776,4487,3816,4548,3854,4609,3888,4672,3920,4736,3950,4801,3976,4868,4000,4935,4022,5003,4040,5071,4056,5141,4068,5210,4078,5281,4085,5351,4089,5422,4090,5493,4088,5565,4083,5636,4075,5707,4064,5778,4050,5848,4033,5919,4012,5988,3989,6058,3962,6126,3931,6194,3898,6261,3861,6327,3821,6390,3778,6452,3732,6511,3683,5411,2391xe">
              <v:path arrowok="t"/>
              <v:fill on="t" focussize="0,0"/>
              <v:stroke on="f"/>
              <v:imagedata o:title=""/>
              <o:lock v:ext="edit"/>
            </v:shape>
            <v:shape id="_x0000_s1060" o:spid="_x0000_s1060" style="position:absolute;left:3715;top:1704;height:1472;width:1696;" fillcolor="#DB843C" filled="t" stroked="f" coordorigin="3715,1704" coordsize="1696,1472" path="m3860,1704l3830,1775,3804,1848,3781,1921,3762,1994,3746,2069,3733,2144,3724,2219,3718,2294,3715,2370,3716,2445,3720,2521,3728,2596,3738,2671,3752,2745,3770,2819,3791,2892,3815,2964,3842,3036,3873,3106,3907,3175,5411,2391,3860,1704xe">
              <v:path arrowok="t"/>
              <v:fill on="t" focussize="0,0"/>
              <v:stroke on="f"/>
              <v:imagedata o:title=""/>
              <o:lock v:ext="edit"/>
            </v:shape>
            <v:shape id="_x0000_s1061" o:spid="_x0000_s1061" style="position:absolute;left:3859;top:1419;height:971;width:1551;" fillcolor="#92A9CF" filled="t" stroked="f" coordorigin="3860,1420" coordsize="1551,971" path="m4019,1420l3974,1488,3933,1558,3894,1630,3860,1704,5411,2391,4019,1420xe">
              <v:path arrowok="t"/>
              <v:fill on="t" focussize="0,0"/>
              <v:stroke on="f"/>
              <v:imagedata o:title=""/>
              <o:lock v:ext="edit"/>
            </v:shape>
            <v:shape id="_x0000_s1062" o:spid="_x0000_s1062" style="position:absolute;left:4019;top:910;height:1480;width:1392;" fillcolor="#D19292" filled="t" stroked="f" coordorigin="4019,911" coordsize="1392,1480" path="m4577,911l4512,950,4448,992,4387,1037,4327,1084,4270,1134,4215,1186,4162,1241,4112,1299,4064,1358,4019,1420,5411,2391,4577,911xe">
              <v:path arrowok="t"/>
              <v:fill on="t" focussize="0,0"/>
              <v:stroke on="f"/>
              <v:imagedata o:title=""/>
              <o:lock v:ext="edit"/>
            </v:shape>
            <v:shape id="_x0000_s1063" o:spid="_x0000_s1063" style="position:absolute;left:4577;top:691;height:1700;width:834;" fillcolor="#B8CD95" filled="t" stroked="f" coordorigin="4577,692" coordsize="834,1700" path="m5411,692l5331,693,5252,699,5174,708,5096,721,5018,738,4942,758,4867,781,4792,809,4719,839,4648,873,4577,911,5411,2391,5411,692xe">
              <v:path arrowok="t"/>
              <v:fill on="t" focussize="0,0"/>
              <v:stroke on="f"/>
              <v:imagedata o:title=""/>
              <o:lock v:ext="edit"/>
            </v:shape>
            <v:rect id="_x0000_s1064" o:spid="_x0000_s1064" o:spt="1" style="position:absolute;left:8683;top:1245;height:116;width:123;" fillcolor="#4571A7" filled="t" stroked="f" coordsize="21600,21600">
              <v:path/>
              <v:fill on="t" focussize="0,0"/>
              <v:stroke on="f"/>
              <v:imagedata o:title=""/>
              <o:lock v:ext="edit"/>
            </v:rect>
            <v:rect id="_x0000_s1065" o:spid="_x0000_s1065" o:spt="1" style="position:absolute;left:8683;top:1605;height:116;width:123;" fillcolor="#AA4643" filled="t" stroked="f" coordsize="21600,21600">
              <v:path/>
              <v:fill on="t" focussize="0,0"/>
              <v:stroke on="f"/>
              <v:imagedata o:title=""/>
              <o:lock v:ext="edit"/>
            </v:rect>
            <v:rect id="_x0000_s1066" o:spid="_x0000_s1066" o:spt="1" style="position:absolute;left:8683;top:1965;height:123;width:123;" fillcolor="#88A44E" filled="t" stroked="f" coordsize="21600,21600">
              <v:path/>
              <v:fill on="t" focussize="0,0"/>
              <v:stroke on="f"/>
              <v:imagedata o:title=""/>
              <o:lock v:ext="edit"/>
            </v:rect>
            <v:rect id="_x0000_s1067" o:spid="_x0000_s1067" o:spt="1" style="position:absolute;left:8683;top:2333;height:116;width:123;" fillcolor="#70578F" filled="t" stroked="f" coordsize="21600,21600">
              <v:path/>
              <v:fill on="t" focussize="0,0"/>
              <v:stroke on="f"/>
              <v:imagedata o:title=""/>
              <o:lock v:ext="edit"/>
            </v:rect>
            <v:rect id="_x0000_s1068" o:spid="_x0000_s1068" o:spt="1" style="position:absolute;left:8683;top:2693;height:116;width:123;" fillcolor="#4197AE" filled="t" stroked="f" coordsize="21600,21600">
              <v:path/>
              <v:fill on="t" focussize="0,0"/>
              <v:stroke on="f"/>
              <v:imagedata o:title=""/>
              <o:lock v:ext="edit"/>
            </v:rect>
            <v:rect id="_x0000_s1069" o:spid="_x0000_s1069" o:spt="1" style="position:absolute;left:8683;top:3053;height:116;width:123;" fillcolor="#DB843C" filled="t" stroked="f" coordsize="21600,21600">
              <v:path/>
              <v:fill on="t" focussize="0,0"/>
              <v:stroke on="f"/>
              <v:imagedata o:title=""/>
              <o:lock v:ext="edit"/>
            </v:rect>
            <v:rect id="_x0000_s1070" o:spid="_x0000_s1070" o:spt="1" style="position:absolute;left:8683;top:3413;height:116;width:123;" fillcolor="#92A9CF" filled="t" stroked="f" coordsize="21600,21600">
              <v:path/>
              <v:fill on="t" focussize="0,0"/>
              <v:stroke on="f"/>
              <v:imagedata o:title=""/>
              <o:lock v:ext="edit"/>
            </v:rect>
            <v:rect id="_x0000_s1071" o:spid="_x0000_s1071" o:spt="1" style="position:absolute;left:8683;top:3773;height:123;width:123;" fillcolor="#D19292" filled="t" stroked="f" coordsize="21600,21600">
              <v:path/>
              <v:fill on="t" focussize="0,0"/>
              <v:stroke on="f"/>
              <v:imagedata o:title=""/>
              <o:lock v:ext="edit"/>
            </v:rect>
            <v:shape id="_x0000_s1072" o:spid="_x0000_s1072" o:spt="202" type="#_x0000_t202" style="position:absolute;left:1845;top:214;height:4050;width:8280;" filled="f" stroked="t" coordsize="21600,21600">
              <v:path/>
              <v:fill on="f" focussize="0,0"/>
              <v:stroke color="#858585" joinstyle="miter"/>
              <v:imagedata o:title=""/>
              <o:lock v:ext="edit"/>
              <v:textbox inset="0mm,0mm,0mm,0mm">
                <w:txbxContent>
                  <w:p>
                    <w:pPr>
                      <w:spacing w:line="567" w:lineRule="exact"/>
                      <w:ind w:left="2658"/>
                      <w:rPr>
                        <w:rFonts w:ascii="Microsoft JhengHei" w:eastAsia="Microsoft JhengHei"/>
                        <w:b/>
                        <w:sz w:val="36"/>
                      </w:rPr>
                    </w:pPr>
                    <w:r>
                      <w:rPr>
                        <w:rFonts w:hint="eastAsia" w:ascii="Microsoft JhengHei" w:eastAsia="Microsoft JhengHei"/>
                        <w:b/>
                        <w:sz w:val="36"/>
                      </w:rPr>
                      <w:t>九型人格测试</w:t>
                    </w:r>
                  </w:p>
                  <w:p>
                    <w:pPr>
                      <w:spacing w:before="9"/>
                      <w:rPr>
                        <w:sz w:val="26"/>
                      </w:rPr>
                    </w:pPr>
                  </w:p>
                  <w:p>
                    <w:pPr>
                      <w:spacing w:line="338" w:lineRule="auto"/>
                      <w:ind w:left="6998" w:right="659"/>
                      <w:jc w:val="both"/>
                      <w:rPr>
                        <w:sz w:val="20"/>
                      </w:rPr>
                    </w:pPr>
                    <w:r>
                      <w:rPr>
                        <w:sz w:val="20"/>
                      </w:rPr>
                      <w:t>完美型助人型成就型</w:t>
                    </w:r>
                  </w:p>
                  <w:p>
                    <w:pPr>
                      <w:spacing w:before="1" w:line="338" w:lineRule="auto"/>
                      <w:ind w:left="6998" w:right="177"/>
                      <w:jc w:val="both"/>
                      <w:rPr>
                        <w:sz w:val="20"/>
                      </w:rPr>
                    </w:pPr>
                    <w:r>
                      <w:rPr>
                        <w:sz w:val="20"/>
                      </w:rPr>
                      <w:t>感觉</w:t>
                    </w:r>
                    <w:r>
                      <w:rPr>
                        <w:rFonts w:ascii="Calibri" w:eastAsia="Calibri"/>
                        <w:sz w:val="20"/>
                      </w:rPr>
                      <w:t>/</w:t>
                    </w:r>
                    <w:r>
                      <w:rPr>
                        <w:sz w:val="20"/>
                      </w:rPr>
                      <w:t>自我型思想</w:t>
                    </w:r>
                    <w:r>
                      <w:rPr>
                        <w:rFonts w:ascii="Calibri" w:eastAsia="Calibri"/>
                        <w:sz w:val="20"/>
                      </w:rPr>
                      <w:t>/</w:t>
                    </w:r>
                    <w:r>
                      <w:rPr>
                        <w:sz w:val="20"/>
                      </w:rPr>
                      <w:t>理智型忠诚型</w:t>
                    </w:r>
                  </w:p>
                  <w:p>
                    <w:pPr>
                      <w:spacing w:before="2"/>
                      <w:ind w:right="659"/>
                      <w:jc w:val="right"/>
                      <w:rPr>
                        <w:sz w:val="20"/>
                      </w:rPr>
                    </w:pPr>
                    <w:r>
                      <w:rPr>
                        <w:sz w:val="20"/>
                      </w:rPr>
                      <w:t>活跃型</w:t>
                    </w:r>
                  </w:p>
                  <w:p>
                    <w:pPr>
                      <w:spacing w:before="106"/>
                      <w:ind w:right="659"/>
                      <w:jc w:val="right"/>
                      <w:rPr>
                        <w:sz w:val="20"/>
                      </w:rPr>
                    </w:pPr>
                    <w:r>
                      <w:rPr>
                        <w:sz w:val="20"/>
                      </w:rPr>
                      <w:t>领袖型</w:t>
                    </w:r>
                  </w:p>
                </w:txbxContent>
              </v:textbox>
            </v:shape>
            <w10:wrap type="topAndBottom"/>
          </v:group>
        </w:pict>
      </w:r>
    </w:p>
    <w:p>
      <w:pPr>
        <w:ind w:left="513" w:right="1032"/>
        <w:jc w:val="center"/>
        <w:rPr>
          <w:rFonts w:ascii="Microsoft JhengHei" w:eastAsia="Microsoft JhengHei"/>
          <w:b/>
          <w:sz w:val="21"/>
        </w:rPr>
      </w:pPr>
      <w:r>
        <w:rPr>
          <w:rFonts w:hint="eastAsia" w:ascii="Microsoft JhengHei" w:eastAsia="Microsoft JhengHei"/>
          <w:b/>
          <w:sz w:val="21"/>
        </w:rPr>
        <w:t>图表 1 九型人格测试饼状图</w:t>
      </w:r>
    </w:p>
    <w:p>
      <w:pPr>
        <w:pStyle w:val="4"/>
        <w:spacing w:before="62"/>
        <w:ind w:left="843"/>
        <w:rPr>
          <w:rFonts w:ascii="宋体" w:eastAsia="宋体"/>
          <w:b w:val="0"/>
        </w:rPr>
      </w:pPr>
      <w:r>
        <w:rPr>
          <w:w w:val="105"/>
        </w:rPr>
        <w:t>行为特点</w:t>
      </w:r>
      <w:r>
        <w:rPr>
          <w:rFonts w:hint="eastAsia" w:ascii="宋体" w:eastAsia="宋体"/>
          <w:b w:val="0"/>
          <w:w w:val="105"/>
        </w:rPr>
        <w:t>：</w:t>
      </w:r>
    </w:p>
    <w:p>
      <w:pPr>
        <w:pStyle w:val="5"/>
        <w:spacing w:before="121" w:line="381" w:lineRule="auto"/>
        <w:ind w:left="843" w:right="4588"/>
      </w:pPr>
      <w:r>
        <w:t>喜欢参与，喜欢成为行动中的重要人物。</w:t>
      </w:r>
      <w:r>
        <w:rPr>
          <w:w w:val="105"/>
        </w:rPr>
        <w:t>好胜心强，重视名誉和地位。</w:t>
      </w:r>
    </w:p>
    <w:p>
      <w:pPr>
        <w:pStyle w:val="5"/>
        <w:spacing w:line="381" w:lineRule="auto"/>
        <w:ind w:left="843" w:right="3630"/>
      </w:pPr>
      <w:r>
        <w:t>善于打扮自己，表现成功形象，出众的社交能手。</w:t>
      </w:r>
      <w:r>
        <w:rPr>
          <w:w w:val="105"/>
        </w:rPr>
        <w:t>善于表达，善于激励他人。</w:t>
      </w:r>
    </w:p>
    <w:p>
      <w:pPr>
        <w:pStyle w:val="5"/>
        <w:spacing w:line="294" w:lineRule="exact"/>
        <w:ind w:left="843"/>
      </w:pPr>
      <w:r>
        <w:rPr>
          <w:w w:val="105"/>
        </w:rPr>
        <w:t>善于目标设定和决策，积极进取，完成工作。</w:t>
      </w:r>
    </w:p>
    <w:p>
      <w:pPr>
        <w:pStyle w:val="5"/>
        <w:spacing w:before="9"/>
        <w:rPr>
          <w:sz w:val="6"/>
        </w:rPr>
      </w:pPr>
    </w:p>
    <w:tbl>
      <w:tblPr>
        <w:tblStyle w:val="10"/>
        <w:tblW w:w="8724" w:type="dxa"/>
        <w:tblInd w:w="252" w:type="dxa"/>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Layout w:type="fixed"/>
        <w:tblCellMar>
          <w:top w:w="0" w:type="dxa"/>
          <w:left w:w="0" w:type="dxa"/>
          <w:bottom w:w="0" w:type="dxa"/>
          <w:right w:w="0" w:type="dxa"/>
        </w:tblCellMar>
      </w:tblPr>
      <w:tblGrid>
        <w:gridCol w:w="958"/>
        <w:gridCol w:w="7766"/>
      </w:tblGrid>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2815" w:hRule="atLeast"/>
        </w:trPr>
        <w:tc>
          <w:tcPr>
            <w:tcW w:w="958" w:type="dxa"/>
            <w:tcBorders>
              <w:bottom w:val="single" w:color="4F81BC" w:sz="18" w:space="0"/>
            </w:tcBorders>
          </w:tcPr>
          <w:p>
            <w:pPr>
              <w:pStyle w:val="14"/>
              <w:rPr>
                <w:sz w:val="24"/>
              </w:rPr>
            </w:pPr>
          </w:p>
          <w:p>
            <w:pPr>
              <w:pStyle w:val="14"/>
              <w:rPr>
                <w:sz w:val="24"/>
              </w:rPr>
            </w:pPr>
          </w:p>
          <w:p>
            <w:pPr>
              <w:pStyle w:val="14"/>
              <w:rPr>
                <w:sz w:val="24"/>
              </w:rPr>
            </w:pPr>
          </w:p>
          <w:p>
            <w:pPr>
              <w:pStyle w:val="14"/>
              <w:spacing w:before="6"/>
              <w:rPr>
                <w:sz w:val="20"/>
              </w:rPr>
            </w:pPr>
          </w:p>
          <w:p>
            <w:pPr>
              <w:pStyle w:val="14"/>
              <w:ind w:left="220" w:right="199"/>
              <w:jc w:val="center"/>
              <w:rPr>
                <w:rFonts w:ascii="Microsoft JhengHei" w:eastAsia="Microsoft JhengHei"/>
                <w:b/>
                <w:sz w:val="23"/>
              </w:rPr>
            </w:pPr>
            <w:r>
              <w:rPr>
                <w:rFonts w:hint="eastAsia" w:ascii="Microsoft JhengHei" w:eastAsia="Microsoft JhengHei"/>
                <w:b/>
                <w:w w:val="105"/>
                <w:sz w:val="23"/>
              </w:rPr>
              <w:t>优势</w:t>
            </w:r>
          </w:p>
        </w:tc>
        <w:tc>
          <w:tcPr>
            <w:tcW w:w="7766" w:type="dxa"/>
            <w:tcBorders>
              <w:bottom w:val="single" w:color="4F81BC" w:sz="18" w:space="0"/>
            </w:tcBorders>
          </w:tcPr>
          <w:p>
            <w:pPr>
              <w:pStyle w:val="14"/>
              <w:spacing w:before="94" w:line="381" w:lineRule="auto"/>
              <w:ind w:left="107" w:right="80" w:firstLine="483"/>
              <w:rPr>
                <w:sz w:val="23"/>
              </w:rPr>
            </w:pPr>
            <w:r>
              <w:rPr>
                <w:spacing w:val="2"/>
                <w:sz w:val="23"/>
              </w:rPr>
              <w:t xml:space="preserve">崇尚内心的平和，看重个人的价值，忠诚，并且理想化，一旦做出 </w:t>
            </w:r>
            <w:r>
              <w:rPr>
                <w:w w:val="105"/>
                <w:sz w:val="23"/>
              </w:rPr>
              <w:t>选择，就会约束自己完成。</w:t>
            </w:r>
          </w:p>
          <w:p>
            <w:pPr>
              <w:pStyle w:val="14"/>
              <w:spacing w:line="294" w:lineRule="exact"/>
              <w:ind w:left="590"/>
              <w:rPr>
                <w:sz w:val="23"/>
              </w:rPr>
            </w:pPr>
            <w:r>
              <w:rPr>
                <w:w w:val="105"/>
                <w:sz w:val="23"/>
              </w:rPr>
              <w:t>善良，有同情心，善解人意。</w:t>
            </w:r>
          </w:p>
          <w:p>
            <w:pPr>
              <w:pStyle w:val="14"/>
              <w:spacing w:before="174" w:line="381" w:lineRule="auto"/>
              <w:ind w:left="107" w:right="80" w:firstLine="483"/>
              <w:rPr>
                <w:sz w:val="23"/>
              </w:rPr>
            </w:pPr>
            <w:r>
              <w:rPr>
                <w:spacing w:val="2"/>
                <w:sz w:val="23"/>
              </w:rPr>
              <w:t xml:space="preserve">有独创性、有个性，好奇心强，思路开阔，有容忍力。乐于探索事 </w:t>
            </w:r>
            <w:r>
              <w:rPr>
                <w:w w:val="105"/>
                <w:sz w:val="23"/>
              </w:rPr>
              <w:t>物的可能性，致力于自己的梦想和远见。</w:t>
            </w:r>
          </w:p>
          <w:p>
            <w:pPr>
              <w:pStyle w:val="14"/>
              <w:spacing w:line="294" w:lineRule="exact"/>
              <w:ind w:left="590"/>
              <w:rPr>
                <w:sz w:val="23"/>
              </w:rPr>
            </w:pPr>
            <w:r>
              <w:rPr>
                <w:w w:val="105"/>
                <w:sz w:val="23"/>
              </w:rPr>
              <w:t>对人、事和思想信仰负责，一般能够忠实履行自己的义务。</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2347" w:hRule="atLeast"/>
        </w:trPr>
        <w:tc>
          <w:tcPr>
            <w:tcW w:w="958" w:type="dxa"/>
            <w:tcBorders>
              <w:top w:val="single" w:color="4F81BC" w:sz="18" w:space="0"/>
            </w:tcBorders>
            <w:shd w:val="clear" w:color="auto" w:fill="D2DFED"/>
          </w:tcPr>
          <w:p>
            <w:pPr>
              <w:pStyle w:val="14"/>
              <w:rPr>
                <w:sz w:val="24"/>
              </w:rPr>
            </w:pPr>
          </w:p>
          <w:p>
            <w:pPr>
              <w:pStyle w:val="14"/>
              <w:rPr>
                <w:sz w:val="24"/>
              </w:rPr>
            </w:pPr>
          </w:p>
          <w:p>
            <w:pPr>
              <w:pStyle w:val="14"/>
              <w:spacing w:before="11"/>
              <w:rPr>
                <w:sz w:val="25"/>
              </w:rPr>
            </w:pPr>
          </w:p>
          <w:p>
            <w:pPr>
              <w:pStyle w:val="14"/>
              <w:ind w:left="220" w:right="199"/>
              <w:jc w:val="center"/>
              <w:rPr>
                <w:rFonts w:ascii="Microsoft JhengHei" w:eastAsia="Microsoft JhengHei"/>
                <w:b/>
                <w:sz w:val="23"/>
              </w:rPr>
            </w:pPr>
            <w:r>
              <w:rPr>
                <w:rFonts w:hint="eastAsia" w:ascii="Microsoft JhengHei" w:eastAsia="Microsoft JhengHei"/>
                <w:b/>
                <w:w w:val="105"/>
                <w:sz w:val="23"/>
              </w:rPr>
              <w:t>劣势</w:t>
            </w:r>
          </w:p>
        </w:tc>
        <w:tc>
          <w:tcPr>
            <w:tcW w:w="7766" w:type="dxa"/>
            <w:tcBorders>
              <w:top w:val="single" w:color="4F81BC" w:sz="18" w:space="0"/>
            </w:tcBorders>
            <w:shd w:val="clear" w:color="auto" w:fill="D2DFED"/>
          </w:tcPr>
          <w:p>
            <w:pPr>
              <w:pStyle w:val="14"/>
              <w:spacing w:before="86"/>
              <w:ind w:left="590"/>
              <w:rPr>
                <w:sz w:val="23"/>
              </w:rPr>
            </w:pPr>
            <w:r>
              <w:rPr>
                <w:w w:val="105"/>
                <w:sz w:val="23"/>
              </w:rPr>
              <w:t>追求完美，难以用适当的方式来表达自己。</w:t>
            </w:r>
          </w:p>
          <w:p>
            <w:pPr>
              <w:pStyle w:val="14"/>
              <w:spacing w:before="174"/>
              <w:ind w:left="590"/>
              <w:rPr>
                <w:sz w:val="23"/>
              </w:rPr>
            </w:pPr>
            <w:r>
              <w:rPr>
                <w:sz w:val="23"/>
              </w:rPr>
              <w:t>非常固执，会花很长时间酝酿自己的想法，经常局限在自己的想法</w:t>
            </w:r>
          </w:p>
          <w:p>
            <w:pPr>
              <w:pStyle w:val="14"/>
              <w:spacing w:before="173"/>
              <w:ind w:left="107"/>
              <w:rPr>
                <w:sz w:val="23"/>
              </w:rPr>
            </w:pPr>
            <w:r>
              <w:rPr>
                <w:w w:val="105"/>
                <w:sz w:val="23"/>
              </w:rPr>
              <w:t>里。</w:t>
            </w:r>
          </w:p>
          <w:p>
            <w:pPr>
              <w:pStyle w:val="14"/>
              <w:spacing w:before="173"/>
              <w:ind w:left="590"/>
              <w:rPr>
                <w:sz w:val="23"/>
              </w:rPr>
            </w:pPr>
            <w:r>
              <w:rPr>
                <w:sz w:val="23"/>
              </w:rPr>
              <w:t>总是用高标准来要求自己，投入太多的感情，导致你对批评相当敏</w:t>
            </w:r>
          </w:p>
          <w:p>
            <w:pPr>
              <w:pStyle w:val="14"/>
              <w:spacing w:before="174"/>
              <w:ind w:left="107"/>
              <w:rPr>
                <w:sz w:val="23"/>
              </w:rPr>
            </w:pPr>
            <w:r>
              <w:rPr>
                <w:w w:val="105"/>
                <w:sz w:val="23"/>
              </w:rPr>
              <w:t>感。</w:t>
            </w:r>
          </w:p>
        </w:tc>
      </w:tr>
    </w:tbl>
    <w:p>
      <w:pPr>
        <w:pStyle w:val="5"/>
        <w:rPr>
          <w:sz w:val="24"/>
        </w:rPr>
      </w:pPr>
    </w:p>
    <w:p>
      <w:pPr>
        <w:pStyle w:val="5"/>
        <w:rPr>
          <w:sz w:val="24"/>
        </w:rPr>
      </w:pPr>
    </w:p>
    <w:p>
      <w:pPr>
        <w:pStyle w:val="5"/>
        <w:spacing w:before="12"/>
        <w:rPr>
          <w:sz w:val="22"/>
        </w:rPr>
      </w:pPr>
    </w:p>
    <w:p>
      <w:pPr>
        <w:spacing w:before="1"/>
        <w:ind w:right="520"/>
        <w:jc w:val="center"/>
        <w:rPr>
          <w:rFonts w:ascii="Calibri"/>
          <w:sz w:val="18"/>
        </w:rPr>
      </w:pPr>
      <w:r>
        <w:rPr>
          <w:rFonts w:ascii="Calibri"/>
          <w:sz w:val="18"/>
        </w:rPr>
        <w:t>6</w:t>
      </w:r>
    </w:p>
    <w:p>
      <w:pPr>
        <w:jc w:val="center"/>
        <w:rPr>
          <w:rFonts w:ascii="Calibri"/>
          <w:sz w:val="18"/>
        </w:rPr>
        <w:sectPr>
          <w:pgSz w:w="11910" w:h="16850"/>
          <w:pgMar w:top="1380" w:right="820" w:bottom="280" w:left="1340" w:header="720" w:footer="720" w:gutter="0"/>
          <w:cols w:space="720" w:num="1"/>
        </w:sectPr>
      </w:pPr>
    </w:p>
    <w:p>
      <w:pPr>
        <w:pStyle w:val="5"/>
        <w:spacing w:before="5"/>
        <w:rPr>
          <w:rFonts w:ascii="Calibri"/>
          <w:sz w:val="6"/>
        </w:rPr>
      </w:pPr>
      <w:r>
        <w:drawing>
          <wp:anchor distT="0" distB="0" distL="0" distR="0" simplePos="0" relativeHeight="251596800" behindDoc="1" locked="0" layoutInCell="1" allowOverlap="1">
            <wp:simplePos x="0" y="0"/>
            <wp:positionH relativeFrom="page">
              <wp:posOffset>0</wp:posOffset>
            </wp:positionH>
            <wp:positionV relativeFrom="page">
              <wp:posOffset>0</wp:posOffset>
            </wp:positionV>
            <wp:extent cx="7562215" cy="10694035"/>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ind w:left="2410"/>
        <w:rPr>
          <w:rFonts w:ascii="Calibri"/>
          <w:sz w:val="20"/>
        </w:rPr>
      </w:pPr>
      <w:r>
        <w:rPr>
          <w:rFonts w:ascii="Calibri"/>
          <w:sz w:val="20"/>
        </w:rPr>
        <w:drawing>
          <wp:inline distT="0" distB="0" distL="0" distR="0">
            <wp:extent cx="2202180" cy="2050415"/>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a:picLocks noChangeAspect="1"/>
                    </pic:cNvPicPr>
                  </pic:nvPicPr>
                  <pic:blipFill>
                    <a:blip r:embed="rId15" cstate="print"/>
                    <a:stretch>
                      <a:fillRect/>
                    </a:stretch>
                  </pic:blipFill>
                  <pic:spPr>
                    <a:xfrm>
                      <a:off x="0" y="0"/>
                      <a:ext cx="2202434" cy="2050542"/>
                    </a:xfrm>
                    <a:prstGeom prst="rect">
                      <a:avLst/>
                    </a:prstGeom>
                  </pic:spPr>
                </pic:pic>
              </a:graphicData>
            </a:graphic>
          </wp:inline>
        </w:drawing>
      </w:r>
    </w:p>
    <w:p>
      <w:pPr>
        <w:pStyle w:val="5"/>
        <w:spacing w:before="1"/>
        <w:rPr>
          <w:rFonts w:ascii="Calibri"/>
          <w:sz w:val="18"/>
        </w:rPr>
      </w:pPr>
    </w:p>
    <w:p>
      <w:pPr>
        <w:ind w:left="3184"/>
        <w:rPr>
          <w:rFonts w:ascii="Microsoft JhengHei" w:eastAsia="Microsoft JhengHei"/>
          <w:b/>
          <w:sz w:val="21"/>
        </w:rPr>
      </w:pPr>
      <w:r>
        <w:rPr>
          <w:rFonts w:hint="eastAsia" w:ascii="Microsoft JhengHei" w:eastAsia="Microsoft JhengHei"/>
          <w:b/>
          <w:spacing w:val="2"/>
          <w:w w:val="99"/>
          <w:sz w:val="21"/>
        </w:rPr>
        <w:t>图表</w:t>
      </w:r>
      <w:r>
        <w:rPr>
          <w:rFonts w:hint="eastAsia" w:ascii="Microsoft JhengHei" w:eastAsia="Microsoft JhengHei"/>
          <w:b/>
          <w:spacing w:val="5"/>
          <w:sz w:val="21"/>
        </w:rPr>
        <w:t xml:space="preserve"> </w:t>
      </w:r>
      <w:r>
        <w:rPr>
          <w:rFonts w:hint="eastAsia" w:ascii="Microsoft JhengHei" w:eastAsia="Microsoft JhengHei"/>
          <w:b/>
          <w:w w:val="83"/>
          <w:sz w:val="21"/>
        </w:rPr>
        <w:t>2</w:t>
      </w:r>
      <w:r>
        <w:rPr>
          <w:rFonts w:hint="eastAsia" w:ascii="Microsoft JhengHei" w:eastAsia="Microsoft JhengHei"/>
          <w:b/>
          <w:spacing w:val="-1"/>
          <w:sz w:val="21"/>
        </w:rPr>
        <w:t xml:space="preserve">  </w:t>
      </w:r>
      <w:r>
        <w:rPr>
          <w:rFonts w:hint="eastAsia" w:ascii="Microsoft JhengHei" w:eastAsia="Microsoft JhengHei"/>
          <w:b/>
          <w:spacing w:val="2"/>
          <w:w w:val="64"/>
          <w:sz w:val="21"/>
        </w:rPr>
        <w:t>D</w:t>
      </w:r>
      <w:r>
        <w:rPr>
          <w:rFonts w:hint="eastAsia" w:ascii="Microsoft JhengHei" w:eastAsia="Microsoft JhengHei"/>
          <w:b/>
          <w:spacing w:val="-4"/>
          <w:w w:val="162"/>
          <w:sz w:val="21"/>
        </w:rPr>
        <w:t>I</w:t>
      </w:r>
      <w:r>
        <w:rPr>
          <w:rFonts w:hint="eastAsia" w:ascii="Microsoft JhengHei" w:eastAsia="Microsoft JhengHei"/>
          <w:b/>
          <w:spacing w:val="2"/>
          <w:w w:val="85"/>
          <w:sz w:val="21"/>
        </w:rPr>
        <w:t>S</w:t>
      </w:r>
      <w:r>
        <w:rPr>
          <w:rFonts w:hint="eastAsia" w:ascii="Microsoft JhengHei" w:eastAsia="Microsoft JhengHei"/>
          <w:b/>
          <w:w w:val="74"/>
          <w:sz w:val="21"/>
        </w:rPr>
        <w:t>C</w:t>
      </w:r>
      <w:r>
        <w:rPr>
          <w:rFonts w:hint="eastAsia" w:ascii="Microsoft JhengHei" w:eastAsia="Microsoft JhengHei"/>
          <w:b/>
          <w:spacing w:val="1"/>
          <w:sz w:val="21"/>
        </w:rPr>
        <w:t xml:space="preserve"> </w:t>
      </w:r>
      <w:r>
        <w:rPr>
          <w:rFonts w:hint="eastAsia" w:ascii="Microsoft JhengHei" w:eastAsia="Microsoft JhengHei"/>
          <w:b/>
          <w:w w:val="99"/>
          <w:sz w:val="21"/>
        </w:rPr>
        <w:t>测试结果及其总结</w:t>
      </w:r>
    </w:p>
    <w:p>
      <w:pPr>
        <w:pStyle w:val="5"/>
        <w:spacing w:before="5"/>
        <w:rPr>
          <w:rFonts w:ascii="Microsoft JhengHei"/>
          <w:b/>
          <w:sz w:val="19"/>
        </w:rPr>
      </w:pPr>
    </w:p>
    <w:tbl>
      <w:tblPr>
        <w:tblStyle w:val="10"/>
        <w:tblW w:w="8724" w:type="dxa"/>
        <w:tblInd w:w="260" w:type="dxa"/>
        <w:tblBorders>
          <w:top w:val="thickThinMediumGap" w:color="006FC0" w:sz="6" w:space="0"/>
          <w:left w:val="thickThinMediumGap" w:color="006FC0" w:sz="6" w:space="0"/>
          <w:bottom w:val="thickThinMediumGap" w:color="006FC0" w:sz="6" w:space="0"/>
          <w:right w:val="thickThinMediumGap" w:color="006FC0" w:sz="6" w:space="0"/>
          <w:insideH w:val="thickThinMediumGap" w:color="006FC0" w:sz="6" w:space="0"/>
          <w:insideV w:val="thickThinMediumGap" w:color="006FC0" w:sz="6" w:space="0"/>
        </w:tblBorders>
        <w:tblLayout w:type="fixed"/>
        <w:tblCellMar>
          <w:top w:w="0" w:type="dxa"/>
          <w:left w:w="0" w:type="dxa"/>
          <w:bottom w:w="0" w:type="dxa"/>
          <w:right w:w="0" w:type="dxa"/>
        </w:tblCellMar>
      </w:tblPr>
      <w:tblGrid>
        <w:gridCol w:w="1383"/>
        <w:gridCol w:w="7341"/>
      </w:tblGrid>
      <w:tr>
        <w:tblPrEx>
          <w:tblBorders>
            <w:top w:val="thickThinMediumGap" w:color="006FC0" w:sz="6" w:space="0"/>
            <w:left w:val="thickThinMediumGap" w:color="006FC0" w:sz="6" w:space="0"/>
            <w:bottom w:val="thickThinMediumGap" w:color="006FC0" w:sz="6" w:space="0"/>
            <w:right w:val="thickThinMediumGap" w:color="006FC0" w:sz="6" w:space="0"/>
            <w:insideH w:val="thickThinMediumGap" w:color="006FC0" w:sz="6" w:space="0"/>
            <w:insideV w:val="thickThinMediumGap" w:color="006FC0" w:sz="6" w:space="0"/>
          </w:tblBorders>
          <w:tblCellMar>
            <w:top w:w="0" w:type="dxa"/>
            <w:left w:w="0" w:type="dxa"/>
            <w:bottom w:w="0" w:type="dxa"/>
            <w:right w:w="0" w:type="dxa"/>
          </w:tblCellMar>
        </w:tblPrEx>
        <w:trPr>
          <w:trHeight w:val="1885" w:hRule="atLeast"/>
        </w:trPr>
        <w:tc>
          <w:tcPr>
            <w:tcW w:w="1383" w:type="dxa"/>
            <w:tcBorders>
              <w:bottom w:val="thinThickMediumGap" w:color="006FC0" w:sz="6" w:space="0"/>
              <w:right w:val="thinThickMediumGap" w:color="006FC0" w:sz="6" w:space="0"/>
            </w:tcBorders>
          </w:tcPr>
          <w:p>
            <w:pPr>
              <w:pStyle w:val="14"/>
              <w:rPr>
                <w:rFonts w:ascii="Microsoft JhengHei"/>
                <w:b/>
                <w:sz w:val="24"/>
              </w:rPr>
            </w:pPr>
          </w:p>
          <w:p>
            <w:pPr>
              <w:pStyle w:val="14"/>
              <w:spacing w:before="6"/>
              <w:rPr>
                <w:rFonts w:ascii="Microsoft JhengHei"/>
                <w:b/>
                <w:sz w:val="15"/>
              </w:rPr>
            </w:pPr>
          </w:p>
          <w:p>
            <w:pPr>
              <w:pStyle w:val="14"/>
              <w:ind w:right="171"/>
              <w:jc w:val="right"/>
              <w:rPr>
                <w:rFonts w:ascii="Microsoft JhengHei" w:eastAsia="Microsoft JhengHei"/>
                <w:b/>
                <w:sz w:val="23"/>
              </w:rPr>
            </w:pPr>
            <w:r>
              <w:rPr>
                <w:rFonts w:hint="eastAsia" w:ascii="Microsoft JhengHei" w:eastAsia="Microsoft JhengHei"/>
                <w:b/>
                <w:sz w:val="23"/>
              </w:rPr>
              <w:t>交流沟通</w:t>
            </w:r>
          </w:p>
        </w:tc>
        <w:tc>
          <w:tcPr>
            <w:tcW w:w="7341" w:type="dxa"/>
            <w:tcBorders>
              <w:bottom w:val="thinThickMediumGap" w:color="006FC0" w:sz="6" w:space="0"/>
              <w:right w:val="thinThickMediumGap" w:color="006FC0" w:sz="6" w:space="0"/>
            </w:tcBorders>
          </w:tcPr>
          <w:p>
            <w:pPr>
              <w:pStyle w:val="14"/>
              <w:spacing w:before="93" w:line="381" w:lineRule="auto"/>
              <w:ind w:left="100" w:right="69" w:firstLine="482"/>
              <w:jc w:val="both"/>
              <w:rPr>
                <w:sz w:val="23"/>
              </w:rPr>
            </w:pPr>
            <w:r>
              <w:rPr>
                <w:spacing w:val="5"/>
                <w:sz w:val="23"/>
              </w:rPr>
              <w:t xml:space="preserve">创建者通常关注于成就与结果,在极端的情况下,这种行为类型 </w:t>
            </w:r>
            <w:r>
              <w:rPr>
                <w:spacing w:val="-4"/>
                <w:sz w:val="23"/>
              </w:rPr>
              <w:t xml:space="preserve">的个体可能仅仅把他人当作达成目标的工具或手段。"支配"不是一个 </w:t>
            </w:r>
            <w:r>
              <w:rPr>
                <w:spacing w:val="5"/>
                <w:sz w:val="23"/>
              </w:rPr>
              <w:t>表示情感的特征因素,对于他人来说,会发现很难去打破他们这种天</w:t>
            </w:r>
          </w:p>
          <w:p>
            <w:pPr>
              <w:pStyle w:val="14"/>
              <w:spacing w:line="294" w:lineRule="exact"/>
              <w:ind w:left="100"/>
              <w:rPr>
                <w:sz w:val="23"/>
              </w:rPr>
            </w:pPr>
            <w:r>
              <w:rPr>
                <w:w w:val="105"/>
                <w:sz w:val="23"/>
              </w:rPr>
              <w:t>生谨慎,怀疑的表象。</w:t>
            </w:r>
          </w:p>
        </w:tc>
      </w:tr>
      <w:tr>
        <w:tblPrEx>
          <w:tblBorders>
            <w:top w:val="thickThinMediumGap" w:color="006FC0" w:sz="6" w:space="0"/>
            <w:left w:val="thickThinMediumGap" w:color="006FC0" w:sz="6" w:space="0"/>
            <w:bottom w:val="thickThinMediumGap" w:color="006FC0" w:sz="6" w:space="0"/>
            <w:right w:val="thickThinMediumGap" w:color="006FC0" w:sz="6" w:space="0"/>
            <w:insideH w:val="thickThinMediumGap" w:color="006FC0" w:sz="6" w:space="0"/>
            <w:insideV w:val="thickThinMediumGap" w:color="006FC0" w:sz="6" w:space="0"/>
          </w:tblBorders>
          <w:tblCellMar>
            <w:top w:w="0" w:type="dxa"/>
            <w:left w:w="0" w:type="dxa"/>
            <w:bottom w:w="0" w:type="dxa"/>
            <w:right w:w="0" w:type="dxa"/>
          </w:tblCellMar>
        </w:tblPrEx>
        <w:trPr>
          <w:trHeight w:val="2360" w:hRule="atLeast"/>
        </w:trPr>
        <w:tc>
          <w:tcPr>
            <w:tcW w:w="1383" w:type="dxa"/>
            <w:tcBorders>
              <w:bottom w:val="thinThickMediumGap" w:color="006FC0" w:sz="6" w:space="0"/>
              <w:right w:val="thinThickMediumGap" w:color="006FC0" w:sz="6" w:space="0"/>
            </w:tcBorders>
          </w:tcPr>
          <w:p>
            <w:pPr>
              <w:pStyle w:val="14"/>
              <w:rPr>
                <w:rFonts w:ascii="Microsoft JhengHei"/>
                <w:b/>
                <w:sz w:val="24"/>
              </w:rPr>
            </w:pPr>
          </w:p>
          <w:p>
            <w:pPr>
              <w:pStyle w:val="14"/>
              <w:spacing w:before="4"/>
              <w:rPr>
                <w:rFonts w:ascii="Microsoft JhengHei"/>
                <w:b/>
                <w:sz w:val="28"/>
              </w:rPr>
            </w:pPr>
          </w:p>
          <w:p>
            <w:pPr>
              <w:pStyle w:val="14"/>
              <w:ind w:right="171"/>
              <w:jc w:val="right"/>
              <w:rPr>
                <w:rFonts w:ascii="Microsoft JhengHei" w:eastAsia="Microsoft JhengHei"/>
                <w:b/>
                <w:sz w:val="23"/>
              </w:rPr>
            </w:pPr>
            <w:r>
              <w:rPr>
                <w:rFonts w:hint="eastAsia" w:ascii="Microsoft JhengHei" w:eastAsia="Microsoft JhengHei"/>
                <w:b/>
                <w:sz w:val="23"/>
              </w:rPr>
              <w:t>能力特征</w:t>
            </w:r>
          </w:p>
        </w:tc>
        <w:tc>
          <w:tcPr>
            <w:tcW w:w="7341" w:type="dxa"/>
            <w:tcBorders>
              <w:bottom w:val="thinThickMediumGap" w:color="006FC0" w:sz="6" w:space="0"/>
              <w:right w:val="thinThickMediumGap" w:color="006FC0" w:sz="6" w:space="0"/>
            </w:tcBorders>
          </w:tcPr>
          <w:p>
            <w:pPr>
              <w:pStyle w:val="14"/>
              <w:spacing w:before="93" w:line="381" w:lineRule="auto"/>
              <w:ind w:left="100" w:right="69" w:firstLine="482"/>
              <w:jc w:val="both"/>
              <w:rPr>
                <w:sz w:val="23"/>
              </w:rPr>
            </w:pPr>
            <w:r>
              <w:rPr>
                <w:spacing w:val="5"/>
                <w:sz w:val="23"/>
              </w:rPr>
              <w:t xml:space="preserve">创建者具有领导与控制的才干,这些都是基于他们直接的,高标 </w:t>
            </w:r>
            <w:r>
              <w:rPr>
                <w:spacing w:val="-8"/>
                <w:sz w:val="23"/>
              </w:rPr>
              <w:t xml:space="preserve">准要求的天性。这种行为类型的个体,适应于结构化的,正式的工作情 </w:t>
            </w:r>
            <w:r>
              <w:rPr>
                <w:spacing w:val="-2"/>
                <w:sz w:val="23"/>
              </w:rPr>
              <w:t xml:space="preserve">境.他们是非常具有竞争力与自信的人群,在信息缺乏的情势下,仍然 </w:t>
            </w:r>
            <w:r>
              <w:rPr>
                <w:sz w:val="23"/>
              </w:rPr>
              <w:t>能够迅速做出决策并实施计划。在他人看来极度困难的任务,对于他</w:t>
            </w:r>
          </w:p>
          <w:p>
            <w:pPr>
              <w:pStyle w:val="14"/>
              <w:spacing w:line="293" w:lineRule="exact"/>
              <w:ind w:left="100"/>
              <w:rPr>
                <w:sz w:val="23"/>
              </w:rPr>
            </w:pPr>
            <w:r>
              <w:rPr>
                <w:w w:val="105"/>
                <w:sz w:val="23"/>
              </w:rPr>
              <w:t>们来说却可能"如鱼得水"。</w:t>
            </w:r>
          </w:p>
        </w:tc>
      </w:tr>
      <w:tr>
        <w:tblPrEx>
          <w:tblBorders>
            <w:top w:val="thickThinMediumGap" w:color="006FC0" w:sz="6" w:space="0"/>
            <w:left w:val="thickThinMediumGap" w:color="006FC0" w:sz="6" w:space="0"/>
            <w:bottom w:val="thickThinMediumGap" w:color="006FC0" w:sz="6" w:space="0"/>
            <w:right w:val="thickThinMediumGap" w:color="006FC0" w:sz="6" w:space="0"/>
            <w:insideH w:val="thickThinMediumGap" w:color="006FC0" w:sz="6" w:space="0"/>
            <w:insideV w:val="thickThinMediumGap" w:color="006FC0" w:sz="6" w:space="0"/>
          </w:tblBorders>
          <w:tblCellMar>
            <w:top w:w="0" w:type="dxa"/>
            <w:left w:w="0" w:type="dxa"/>
            <w:bottom w:w="0" w:type="dxa"/>
            <w:right w:w="0" w:type="dxa"/>
          </w:tblCellMar>
        </w:tblPrEx>
        <w:trPr>
          <w:trHeight w:val="949" w:hRule="atLeast"/>
        </w:trPr>
        <w:tc>
          <w:tcPr>
            <w:tcW w:w="1383" w:type="dxa"/>
            <w:tcBorders>
              <w:bottom w:val="thinThickMediumGap" w:color="006FC0" w:sz="6" w:space="0"/>
              <w:right w:val="thinThickMediumGap" w:color="006FC0" w:sz="6" w:space="0"/>
            </w:tcBorders>
          </w:tcPr>
          <w:p>
            <w:pPr>
              <w:pStyle w:val="14"/>
              <w:spacing w:before="16"/>
              <w:rPr>
                <w:rFonts w:ascii="Microsoft JhengHei"/>
                <w:b/>
                <w:sz w:val="13"/>
              </w:rPr>
            </w:pPr>
          </w:p>
          <w:p>
            <w:pPr>
              <w:pStyle w:val="14"/>
              <w:ind w:right="171"/>
              <w:jc w:val="right"/>
              <w:rPr>
                <w:rFonts w:ascii="Microsoft JhengHei" w:eastAsia="Microsoft JhengHei"/>
                <w:b/>
                <w:sz w:val="23"/>
              </w:rPr>
            </w:pPr>
            <w:r>
              <w:rPr>
                <w:rFonts w:hint="eastAsia" w:ascii="Microsoft JhengHei" w:eastAsia="Microsoft JhengHei"/>
                <w:b/>
                <w:sz w:val="23"/>
              </w:rPr>
              <w:t>行为优势</w:t>
            </w:r>
          </w:p>
        </w:tc>
        <w:tc>
          <w:tcPr>
            <w:tcW w:w="7341" w:type="dxa"/>
            <w:tcBorders>
              <w:bottom w:val="thinThickMediumGap" w:color="006FC0" w:sz="6" w:space="0"/>
              <w:right w:val="thinThickMediumGap" w:color="006FC0" w:sz="6" w:space="0"/>
            </w:tcBorders>
          </w:tcPr>
          <w:p>
            <w:pPr>
              <w:pStyle w:val="14"/>
              <w:spacing w:before="93"/>
              <w:ind w:left="582"/>
              <w:rPr>
                <w:sz w:val="23"/>
              </w:rPr>
            </w:pPr>
            <w:r>
              <w:rPr>
                <w:sz w:val="23"/>
              </w:rPr>
              <w:t>创建者通常是直接的,果断的；他们具有强大的自我力量,通常是</w:t>
            </w:r>
          </w:p>
          <w:p>
            <w:pPr>
              <w:pStyle w:val="14"/>
              <w:spacing w:before="174"/>
              <w:ind w:left="100"/>
              <w:rPr>
                <w:sz w:val="23"/>
              </w:rPr>
            </w:pPr>
            <w:r>
              <w:rPr>
                <w:w w:val="105"/>
                <w:sz w:val="23"/>
              </w:rPr>
              <w:t>问题的解决者；他们是冒险家,其激励通常来之于自身。</w:t>
            </w:r>
          </w:p>
        </w:tc>
      </w:tr>
      <w:tr>
        <w:tblPrEx>
          <w:tblBorders>
            <w:top w:val="thickThinMediumGap" w:color="006FC0" w:sz="6" w:space="0"/>
            <w:left w:val="thickThinMediumGap" w:color="006FC0" w:sz="6" w:space="0"/>
            <w:bottom w:val="thickThinMediumGap" w:color="006FC0" w:sz="6" w:space="0"/>
            <w:right w:val="thickThinMediumGap" w:color="006FC0" w:sz="6" w:space="0"/>
            <w:insideH w:val="thickThinMediumGap" w:color="006FC0" w:sz="6" w:space="0"/>
            <w:insideV w:val="thickThinMediumGap" w:color="006FC0" w:sz="6" w:space="0"/>
          </w:tblBorders>
          <w:tblCellMar>
            <w:top w:w="0" w:type="dxa"/>
            <w:left w:w="0" w:type="dxa"/>
            <w:bottom w:w="0" w:type="dxa"/>
            <w:right w:w="0" w:type="dxa"/>
          </w:tblCellMar>
        </w:tblPrEx>
        <w:trPr>
          <w:trHeight w:val="956" w:hRule="atLeast"/>
        </w:trPr>
        <w:tc>
          <w:tcPr>
            <w:tcW w:w="1383" w:type="dxa"/>
            <w:tcBorders>
              <w:bottom w:val="thinThickMediumGap" w:color="006FC0" w:sz="6" w:space="0"/>
              <w:right w:val="thinThickMediumGap" w:color="006FC0" w:sz="6" w:space="0"/>
            </w:tcBorders>
          </w:tcPr>
          <w:p>
            <w:pPr>
              <w:pStyle w:val="14"/>
              <w:spacing w:before="16"/>
              <w:rPr>
                <w:rFonts w:ascii="Microsoft JhengHei"/>
                <w:b/>
                <w:sz w:val="13"/>
              </w:rPr>
            </w:pPr>
          </w:p>
          <w:p>
            <w:pPr>
              <w:pStyle w:val="14"/>
              <w:ind w:right="171"/>
              <w:jc w:val="right"/>
              <w:rPr>
                <w:rFonts w:ascii="Microsoft JhengHei" w:eastAsia="Microsoft JhengHei"/>
                <w:b/>
                <w:sz w:val="23"/>
              </w:rPr>
            </w:pPr>
            <w:r>
              <w:rPr>
                <w:rFonts w:hint="eastAsia" w:ascii="Microsoft JhengHei" w:eastAsia="Microsoft JhengHei"/>
                <w:b/>
                <w:sz w:val="23"/>
              </w:rPr>
              <w:t>行为劣势</w:t>
            </w:r>
          </w:p>
        </w:tc>
        <w:tc>
          <w:tcPr>
            <w:tcW w:w="7341" w:type="dxa"/>
            <w:tcBorders>
              <w:bottom w:val="thinThickMediumGap" w:color="006FC0" w:sz="6" w:space="0"/>
              <w:right w:val="thinThickMediumGap" w:color="006FC0" w:sz="6" w:space="0"/>
            </w:tcBorders>
          </w:tcPr>
          <w:p>
            <w:pPr>
              <w:pStyle w:val="14"/>
              <w:spacing w:before="100"/>
              <w:ind w:left="582"/>
              <w:rPr>
                <w:sz w:val="23"/>
              </w:rPr>
            </w:pPr>
            <w:r>
              <w:rPr>
                <w:sz w:val="23"/>
              </w:rPr>
              <w:t>创建者强烈的支配行为特征,有时候却可能显得过于武断权威;</w:t>
            </w:r>
          </w:p>
          <w:p>
            <w:pPr>
              <w:pStyle w:val="14"/>
              <w:spacing w:before="174"/>
              <w:ind w:left="100"/>
              <w:rPr>
                <w:sz w:val="23"/>
              </w:rPr>
            </w:pPr>
            <w:r>
              <w:rPr>
                <w:w w:val="105"/>
                <w:sz w:val="23"/>
              </w:rPr>
              <w:t>好争论,他们不喜欢常规,喜欢冒险却可能行动过急。</w:t>
            </w:r>
          </w:p>
        </w:tc>
      </w:tr>
    </w:tbl>
    <w:p>
      <w:pPr>
        <w:pStyle w:val="5"/>
        <w:spacing w:before="101"/>
        <w:ind w:left="360"/>
      </w:pPr>
      <w:r>
        <w:rPr>
          <w:w w:val="105"/>
        </w:rPr>
        <w:t>DISC 测试总述</w:t>
      </w:r>
    </w:p>
    <w:p>
      <w:pPr>
        <w:pStyle w:val="5"/>
        <w:spacing w:before="174" w:line="381" w:lineRule="auto"/>
        <w:ind w:left="360" w:right="766" w:firstLine="482"/>
      </w:pPr>
      <w:r>
        <w:t xml:space="preserve">这种典型行为风格,可被大致描述为是"创建者"的类型.这种类型的人通常表  </w:t>
      </w:r>
      <w:r>
        <w:rPr>
          <w:spacing w:val="-1"/>
        </w:rPr>
        <w:t xml:space="preserve">现出能量充沛,行为独特,非常追求新挑战与新机遇.他们有很强的自我力量。创建  </w:t>
      </w:r>
      <w:r>
        <w:t xml:space="preserve">者喜欢刺激,常常投入到不经深思的冒险中。为了达成目的,他们会给人和环境提  出要求.创建者勾画"蓝图"并充满激情地去推进实施.他们最怕被受到控制与利用, </w:t>
      </w:r>
      <w:r>
        <w:rPr>
          <w:w w:val="105"/>
        </w:rPr>
        <w:t>在压力下可能会显得非常直率而缺乏沟通艺术。</w:t>
      </w:r>
    </w:p>
    <w:p>
      <w:pPr>
        <w:pStyle w:val="5"/>
        <w:spacing w:before="9"/>
        <w:rPr>
          <w:sz w:val="15"/>
        </w:rPr>
      </w:pPr>
    </w:p>
    <w:p>
      <w:pPr>
        <w:spacing w:before="64"/>
        <w:ind w:right="520"/>
        <w:jc w:val="center"/>
        <w:rPr>
          <w:rFonts w:ascii="Calibri"/>
          <w:sz w:val="18"/>
        </w:rPr>
      </w:pPr>
      <w:r>
        <w:rPr>
          <w:rFonts w:ascii="Calibri"/>
          <w:sz w:val="18"/>
        </w:rPr>
        <w:t>7</w:t>
      </w:r>
    </w:p>
    <w:p>
      <w:pPr>
        <w:jc w:val="center"/>
        <w:rPr>
          <w:rFonts w:ascii="Calibri"/>
          <w:sz w:val="18"/>
        </w:rPr>
        <w:sectPr>
          <w:pgSz w:w="11910" w:h="16850"/>
          <w:pgMar w:top="1600" w:right="820" w:bottom="280" w:left="1340" w:header="720" w:footer="720" w:gutter="0"/>
          <w:cols w:space="720" w:num="1"/>
        </w:sectPr>
      </w:pPr>
    </w:p>
    <w:p>
      <w:pPr>
        <w:pStyle w:val="13"/>
        <w:numPr>
          <w:ilvl w:val="1"/>
          <w:numId w:val="5"/>
        </w:numPr>
        <w:tabs>
          <w:tab w:val="left" w:pos="786"/>
        </w:tabs>
        <w:spacing w:before="45"/>
        <w:ind w:hanging="425"/>
        <w:rPr>
          <w:sz w:val="23"/>
        </w:rPr>
      </w:pPr>
      <w:r>
        <w:drawing>
          <wp:anchor distT="0" distB="0" distL="0" distR="0" simplePos="0" relativeHeight="251597824" behindDoc="1" locked="0" layoutInCell="1" allowOverlap="1">
            <wp:simplePos x="0" y="0"/>
            <wp:positionH relativeFrom="page">
              <wp:posOffset>0</wp:posOffset>
            </wp:positionH>
            <wp:positionV relativeFrom="page">
              <wp:posOffset>0</wp:posOffset>
            </wp:positionV>
            <wp:extent cx="7562215" cy="10694035"/>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2" w:name="_bookmark2"/>
      <w:bookmarkEnd w:id="2"/>
      <w:r>
        <w:rPr>
          <w:w w:val="105"/>
          <w:sz w:val="23"/>
        </w:rPr>
        <w:t>个人与职业技能</w:t>
      </w:r>
    </w:p>
    <w:p>
      <w:pPr>
        <w:pStyle w:val="5"/>
        <w:rPr>
          <w:sz w:val="20"/>
        </w:rPr>
      </w:pPr>
    </w:p>
    <w:p>
      <w:pPr>
        <w:pStyle w:val="5"/>
        <w:spacing w:before="3" w:after="1"/>
      </w:pPr>
    </w:p>
    <w:tbl>
      <w:tblPr>
        <w:tblStyle w:val="10"/>
        <w:tblW w:w="8529" w:type="dxa"/>
        <w:tblInd w:w="252" w:type="dxa"/>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Layout w:type="fixed"/>
        <w:tblCellMar>
          <w:top w:w="0" w:type="dxa"/>
          <w:left w:w="0" w:type="dxa"/>
          <w:bottom w:w="0" w:type="dxa"/>
          <w:right w:w="0" w:type="dxa"/>
        </w:tblCellMar>
      </w:tblPr>
      <w:tblGrid>
        <w:gridCol w:w="1239"/>
        <w:gridCol w:w="7290"/>
      </w:tblGrid>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489" w:hRule="atLeast"/>
        </w:trPr>
        <w:tc>
          <w:tcPr>
            <w:tcW w:w="1239" w:type="dxa"/>
            <w:shd w:val="clear" w:color="auto" w:fill="D2EAF0"/>
          </w:tcPr>
          <w:p>
            <w:pPr>
              <w:pStyle w:val="14"/>
              <w:spacing w:before="17"/>
              <w:ind w:left="136"/>
              <w:rPr>
                <w:rFonts w:ascii="Microsoft JhengHei" w:eastAsia="Microsoft JhengHei"/>
                <w:b/>
                <w:sz w:val="23"/>
              </w:rPr>
            </w:pPr>
            <w:r>
              <w:rPr>
                <w:rFonts w:hint="eastAsia" w:ascii="Microsoft JhengHei" w:eastAsia="Microsoft JhengHei"/>
                <w:b/>
                <w:w w:val="105"/>
                <w:sz w:val="23"/>
              </w:rPr>
              <w:t>职业技能</w:t>
            </w:r>
          </w:p>
        </w:tc>
        <w:tc>
          <w:tcPr>
            <w:tcW w:w="7290" w:type="dxa"/>
            <w:shd w:val="clear" w:color="auto" w:fill="D2EAF0"/>
          </w:tcPr>
          <w:p>
            <w:pPr>
              <w:pStyle w:val="14"/>
              <w:spacing w:before="17"/>
              <w:ind w:left="3141" w:right="3128"/>
              <w:jc w:val="center"/>
              <w:rPr>
                <w:rFonts w:ascii="Microsoft JhengHei" w:eastAsia="Microsoft JhengHei"/>
                <w:b/>
                <w:sz w:val="23"/>
              </w:rPr>
            </w:pPr>
            <w:r>
              <w:rPr>
                <w:rFonts w:hint="eastAsia" w:ascii="Microsoft JhengHei" w:eastAsia="Microsoft JhengHei"/>
                <w:b/>
                <w:w w:val="105"/>
                <w:sz w:val="23"/>
              </w:rPr>
              <w:t>个人表现</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942" w:hRule="atLeast"/>
        </w:trPr>
        <w:tc>
          <w:tcPr>
            <w:tcW w:w="1239" w:type="dxa"/>
            <w:shd w:val="clear" w:color="auto" w:fill="A4D4E1"/>
          </w:tcPr>
          <w:p>
            <w:pPr>
              <w:pStyle w:val="14"/>
              <w:spacing w:before="17"/>
              <w:ind w:left="107"/>
              <w:rPr>
                <w:rFonts w:ascii="Microsoft JhengHei" w:eastAsia="Microsoft JhengHei"/>
                <w:b/>
                <w:sz w:val="23"/>
              </w:rPr>
            </w:pPr>
            <w:r>
              <w:rPr>
                <w:rFonts w:hint="eastAsia" w:ascii="Microsoft JhengHei" w:eastAsia="Microsoft JhengHei"/>
                <w:b/>
                <w:w w:val="105"/>
                <w:sz w:val="23"/>
              </w:rPr>
              <w:t>分析判断</w:t>
            </w:r>
          </w:p>
        </w:tc>
        <w:tc>
          <w:tcPr>
            <w:tcW w:w="7290" w:type="dxa"/>
            <w:shd w:val="clear" w:color="auto" w:fill="A4D4E1"/>
          </w:tcPr>
          <w:p>
            <w:pPr>
              <w:pStyle w:val="14"/>
              <w:spacing w:before="93"/>
              <w:ind w:left="108"/>
              <w:rPr>
                <w:sz w:val="23"/>
              </w:rPr>
            </w:pPr>
            <w:r>
              <w:rPr>
                <w:w w:val="105"/>
                <w:sz w:val="23"/>
              </w:rPr>
              <w:t>能够很好的控制发生事情风险，进行风险收益的权衡。有一定的分</w:t>
            </w:r>
          </w:p>
          <w:p>
            <w:pPr>
              <w:pStyle w:val="14"/>
              <w:spacing w:before="174"/>
              <w:ind w:left="108"/>
              <w:rPr>
                <w:sz w:val="23"/>
              </w:rPr>
            </w:pPr>
            <w:r>
              <w:rPr>
                <w:w w:val="105"/>
                <w:sz w:val="23"/>
              </w:rPr>
              <w:t>析判断能力，能够有效的判断事情发展方向。</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1411" w:hRule="atLeast"/>
        </w:trPr>
        <w:tc>
          <w:tcPr>
            <w:tcW w:w="1239" w:type="dxa"/>
            <w:shd w:val="clear" w:color="auto" w:fill="D2EAF0"/>
          </w:tcPr>
          <w:p>
            <w:pPr>
              <w:pStyle w:val="14"/>
              <w:spacing w:before="18"/>
              <w:ind w:left="107"/>
              <w:rPr>
                <w:rFonts w:ascii="Microsoft JhengHei" w:eastAsia="Microsoft JhengHei"/>
                <w:b/>
                <w:sz w:val="23"/>
              </w:rPr>
            </w:pPr>
            <w:r>
              <w:rPr>
                <w:rFonts w:hint="eastAsia" w:ascii="Microsoft JhengHei" w:eastAsia="Microsoft JhengHei"/>
                <w:b/>
                <w:w w:val="105"/>
                <w:sz w:val="23"/>
              </w:rPr>
              <w:t>组织协调</w:t>
            </w:r>
          </w:p>
        </w:tc>
        <w:tc>
          <w:tcPr>
            <w:tcW w:w="7290" w:type="dxa"/>
            <w:shd w:val="clear" w:color="auto" w:fill="D2EAF0"/>
          </w:tcPr>
          <w:p>
            <w:pPr>
              <w:pStyle w:val="14"/>
              <w:spacing w:before="94" w:line="381" w:lineRule="auto"/>
              <w:ind w:left="108" w:right="212"/>
              <w:rPr>
                <w:sz w:val="23"/>
              </w:rPr>
            </w:pPr>
            <w:r>
              <w:rPr>
                <w:sz w:val="23"/>
              </w:rPr>
              <w:t>能够很好的与他人进行合作，在团队合作中能够起到至关重要的作 用。遇到分歧时，可以及时找出解决办法，并拥有与团队人员达成</w:t>
            </w:r>
          </w:p>
          <w:p>
            <w:pPr>
              <w:pStyle w:val="14"/>
              <w:spacing w:line="294" w:lineRule="exact"/>
              <w:ind w:left="108"/>
              <w:rPr>
                <w:sz w:val="23"/>
              </w:rPr>
            </w:pPr>
            <w:r>
              <w:rPr>
                <w:w w:val="105"/>
                <w:sz w:val="23"/>
              </w:rPr>
              <w:t>共识的能力。</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467" w:hRule="atLeast"/>
        </w:trPr>
        <w:tc>
          <w:tcPr>
            <w:tcW w:w="1239" w:type="dxa"/>
            <w:shd w:val="clear" w:color="auto" w:fill="A4D4E1"/>
          </w:tcPr>
          <w:p>
            <w:pPr>
              <w:pStyle w:val="14"/>
              <w:spacing w:before="10"/>
              <w:ind w:left="107"/>
              <w:rPr>
                <w:rFonts w:ascii="Microsoft JhengHei" w:eastAsia="Microsoft JhengHei"/>
                <w:b/>
                <w:sz w:val="23"/>
              </w:rPr>
            </w:pPr>
            <w:r>
              <w:rPr>
                <w:rFonts w:hint="eastAsia" w:ascii="Microsoft JhengHei" w:eastAsia="Microsoft JhengHei"/>
                <w:b/>
                <w:w w:val="105"/>
                <w:sz w:val="23"/>
              </w:rPr>
              <w:t>领导决策</w:t>
            </w:r>
          </w:p>
        </w:tc>
        <w:tc>
          <w:tcPr>
            <w:tcW w:w="7290" w:type="dxa"/>
            <w:shd w:val="clear" w:color="auto" w:fill="A4D4E1"/>
          </w:tcPr>
          <w:p>
            <w:pPr>
              <w:pStyle w:val="14"/>
              <w:spacing w:before="86"/>
              <w:ind w:left="108" w:right="-29"/>
              <w:rPr>
                <w:sz w:val="23"/>
              </w:rPr>
            </w:pPr>
            <w:r>
              <w:rPr>
                <w:spacing w:val="-2"/>
                <w:sz w:val="23"/>
              </w:rPr>
              <w:t>有丰富的实践经历，能够在集体中脱颖而出，并且做出有效的决定。</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475" w:hRule="atLeast"/>
        </w:trPr>
        <w:tc>
          <w:tcPr>
            <w:tcW w:w="1239" w:type="dxa"/>
            <w:shd w:val="clear" w:color="auto" w:fill="D2EAF0"/>
          </w:tcPr>
          <w:p>
            <w:pPr>
              <w:pStyle w:val="14"/>
              <w:spacing w:before="17"/>
              <w:ind w:left="107"/>
              <w:rPr>
                <w:rFonts w:ascii="Microsoft JhengHei" w:eastAsia="Microsoft JhengHei"/>
                <w:b/>
                <w:sz w:val="23"/>
              </w:rPr>
            </w:pPr>
            <w:r>
              <w:rPr>
                <w:rFonts w:hint="eastAsia" w:ascii="Microsoft JhengHei" w:eastAsia="Microsoft JhengHei"/>
                <w:b/>
                <w:w w:val="105"/>
                <w:sz w:val="23"/>
              </w:rPr>
              <w:t>学习能力</w:t>
            </w:r>
          </w:p>
        </w:tc>
        <w:tc>
          <w:tcPr>
            <w:tcW w:w="7290" w:type="dxa"/>
            <w:shd w:val="clear" w:color="auto" w:fill="D2EAF0"/>
          </w:tcPr>
          <w:p>
            <w:pPr>
              <w:pStyle w:val="14"/>
              <w:spacing w:before="93"/>
              <w:ind w:left="108"/>
              <w:rPr>
                <w:sz w:val="23"/>
              </w:rPr>
            </w:pPr>
            <w:r>
              <w:rPr>
                <w:w w:val="105"/>
                <w:sz w:val="23"/>
              </w:rPr>
              <w:t>能够自主学习，能够主动学习周围人群的优点，学以己用。</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1058" w:hRule="atLeast"/>
        </w:trPr>
        <w:tc>
          <w:tcPr>
            <w:tcW w:w="1239" w:type="dxa"/>
            <w:shd w:val="clear" w:color="auto" w:fill="A4D4E1"/>
          </w:tcPr>
          <w:p>
            <w:pPr>
              <w:pStyle w:val="14"/>
              <w:spacing w:before="17"/>
              <w:ind w:left="107"/>
              <w:rPr>
                <w:rFonts w:ascii="Microsoft JhengHei" w:eastAsia="Microsoft JhengHei"/>
                <w:b/>
                <w:sz w:val="23"/>
              </w:rPr>
            </w:pPr>
            <w:r>
              <w:rPr>
                <w:rFonts w:hint="eastAsia" w:ascii="Microsoft JhengHei" w:eastAsia="Microsoft JhengHei"/>
                <w:b/>
                <w:w w:val="105"/>
                <w:sz w:val="23"/>
              </w:rPr>
              <w:t>时间管理</w:t>
            </w:r>
          </w:p>
        </w:tc>
        <w:tc>
          <w:tcPr>
            <w:tcW w:w="7290" w:type="dxa"/>
            <w:shd w:val="clear" w:color="auto" w:fill="A4D4E1"/>
          </w:tcPr>
          <w:p>
            <w:pPr>
              <w:pStyle w:val="14"/>
              <w:spacing w:before="93" w:line="381" w:lineRule="auto"/>
              <w:ind w:left="108" w:right="205"/>
              <w:rPr>
                <w:sz w:val="23"/>
              </w:rPr>
            </w:pPr>
            <w:r>
              <w:rPr>
                <w:sz w:val="23"/>
              </w:rPr>
              <w:t xml:space="preserve">能够有效的安排并管理自己的时间，安排好时间计划，处理好与他 </w:t>
            </w:r>
            <w:r>
              <w:rPr>
                <w:w w:val="105"/>
                <w:sz w:val="23"/>
              </w:rPr>
              <w:t>人的时间安排。</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553" w:hRule="atLeast"/>
        </w:trPr>
        <w:tc>
          <w:tcPr>
            <w:tcW w:w="1239" w:type="dxa"/>
            <w:shd w:val="clear" w:color="auto" w:fill="D2EAF0"/>
          </w:tcPr>
          <w:p>
            <w:pPr>
              <w:pStyle w:val="14"/>
              <w:spacing w:before="10"/>
              <w:ind w:left="107"/>
              <w:rPr>
                <w:rFonts w:ascii="Microsoft JhengHei" w:eastAsia="Microsoft JhengHei"/>
                <w:b/>
                <w:sz w:val="23"/>
              </w:rPr>
            </w:pPr>
            <w:r>
              <w:rPr>
                <w:rFonts w:hint="eastAsia" w:ascii="Microsoft JhengHei" w:eastAsia="Microsoft JhengHei"/>
                <w:b/>
                <w:w w:val="105"/>
                <w:sz w:val="23"/>
              </w:rPr>
              <w:t>严谨仔细</w:t>
            </w:r>
          </w:p>
        </w:tc>
        <w:tc>
          <w:tcPr>
            <w:tcW w:w="7290" w:type="dxa"/>
            <w:shd w:val="clear" w:color="auto" w:fill="D2EAF0"/>
          </w:tcPr>
          <w:p>
            <w:pPr>
              <w:pStyle w:val="14"/>
              <w:spacing w:before="86"/>
              <w:ind w:left="108" w:right="-29"/>
              <w:rPr>
                <w:sz w:val="23"/>
              </w:rPr>
            </w:pPr>
            <w:r>
              <w:rPr>
                <w:spacing w:val="-1"/>
                <w:sz w:val="23"/>
              </w:rPr>
              <w:t>对待工作生活有严谨的态度，做事认真仔细，可以细心的解决事情。</w:t>
            </w:r>
          </w:p>
        </w:tc>
      </w:tr>
      <w:tr>
        <w:tblPrEx>
          <w:tblBorders>
            <w:top w:val="single" w:color="78C0D3" w:sz="6" w:space="0"/>
            <w:left w:val="single" w:color="78C0D3" w:sz="6" w:space="0"/>
            <w:bottom w:val="single" w:color="78C0D3" w:sz="6" w:space="0"/>
            <w:right w:val="single" w:color="78C0D3" w:sz="6" w:space="0"/>
            <w:insideH w:val="single" w:color="78C0D3" w:sz="6" w:space="0"/>
            <w:insideV w:val="single" w:color="78C0D3" w:sz="6" w:space="0"/>
          </w:tblBorders>
          <w:tblCellMar>
            <w:top w:w="0" w:type="dxa"/>
            <w:left w:w="0" w:type="dxa"/>
            <w:bottom w:w="0" w:type="dxa"/>
            <w:right w:w="0" w:type="dxa"/>
          </w:tblCellMar>
        </w:tblPrEx>
        <w:trPr>
          <w:trHeight w:val="618" w:hRule="atLeast"/>
        </w:trPr>
        <w:tc>
          <w:tcPr>
            <w:tcW w:w="1239" w:type="dxa"/>
            <w:shd w:val="clear" w:color="auto" w:fill="A4D4E1"/>
          </w:tcPr>
          <w:p>
            <w:pPr>
              <w:pStyle w:val="14"/>
              <w:spacing w:before="17"/>
              <w:ind w:left="107"/>
              <w:rPr>
                <w:rFonts w:ascii="Microsoft JhengHei" w:eastAsia="Microsoft JhengHei"/>
                <w:b/>
                <w:sz w:val="23"/>
              </w:rPr>
            </w:pPr>
            <w:r>
              <w:rPr>
                <w:rFonts w:hint="eastAsia" w:ascii="Microsoft JhengHei" w:eastAsia="Microsoft JhengHei"/>
                <w:b/>
                <w:w w:val="105"/>
                <w:sz w:val="23"/>
              </w:rPr>
              <w:t>刚正不阿</w:t>
            </w:r>
          </w:p>
        </w:tc>
        <w:tc>
          <w:tcPr>
            <w:tcW w:w="7290" w:type="dxa"/>
            <w:shd w:val="clear" w:color="auto" w:fill="A4D4E1"/>
          </w:tcPr>
          <w:p>
            <w:pPr>
              <w:pStyle w:val="14"/>
              <w:spacing w:before="93"/>
              <w:ind w:left="108"/>
              <w:rPr>
                <w:sz w:val="23"/>
              </w:rPr>
            </w:pPr>
            <w:r>
              <w:rPr>
                <w:w w:val="105"/>
                <w:sz w:val="23"/>
              </w:rPr>
              <w:t>做事公平公正，不偏不倚。不以私心对待事情。</w:t>
            </w:r>
          </w:p>
        </w:tc>
      </w:tr>
    </w:tbl>
    <w:p>
      <w:pPr>
        <w:pStyle w:val="5"/>
        <w:rPr>
          <w:sz w:val="20"/>
        </w:rPr>
      </w:pPr>
    </w:p>
    <w:p>
      <w:pPr>
        <w:pStyle w:val="5"/>
        <w:spacing w:before="6"/>
        <w:rPr>
          <w:sz w:val="17"/>
        </w:rPr>
      </w:pPr>
    </w:p>
    <w:p>
      <w:pPr>
        <w:pStyle w:val="5"/>
        <w:spacing w:before="74" w:line="381" w:lineRule="auto"/>
        <w:ind w:left="360" w:right="890" w:firstLine="482"/>
        <w:jc w:val="both"/>
      </w:pPr>
      <w:r>
        <w:t xml:space="preserve">我的目标职业为财务咨询类公司项目经理，对于基本素质要求与我自身职业 价值观测试比较相符，我本身就是一个很努力，做事认真仔细，能够严谨的处理 事情的人。我的独立性很强，能够独立完成一件事情。对于数字异常喜欢，喜欢 规划和预测将要发生的事情，并且善于整理自己的资金，物品，使其得到最大的 </w:t>
      </w:r>
      <w:r>
        <w:rPr>
          <w:w w:val="105"/>
        </w:rPr>
        <w:t>使用价值。</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27"/>
        </w:rPr>
      </w:pPr>
    </w:p>
    <w:p>
      <w:pPr>
        <w:spacing w:before="63"/>
        <w:ind w:right="520"/>
        <w:jc w:val="center"/>
        <w:rPr>
          <w:rFonts w:ascii="Calibri"/>
          <w:sz w:val="18"/>
        </w:rPr>
      </w:pPr>
      <w:r>
        <w:rPr>
          <w:rFonts w:ascii="Calibri"/>
          <w:sz w:val="18"/>
        </w:rPr>
        <w:t>8</w:t>
      </w:r>
    </w:p>
    <w:p>
      <w:pPr>
        <w:jc w:val="center"/>
        <w:rPr>
          <w:rFonts w:ascii="Calibri"/>
          <w:sz w:val="18"/>
        </w:rPr>
        <w:sectPr>
          <w:pgSz w:w="11910" w:h="16850"/>
          <w:pgMar w:top="1460" w:right="820" w:bottom="280" w:left="1340" w:header="720" w:footer="720" w:gutter="0"/>
          <w:cols w:space="720" w:num="1"/>
        </w:sectPr>
      </w:pPr>
    </w:p>
    <w:p>
      <w:pPr>
        <w:pStyle w:val="13"/>
        <w:numPr>
          <w:ilvl w:val="1"/>
          <w:numId w:val="5"/>
        </w:numPr>
        <w:tabs>
          <w:tab w:val="left" w:pos="842"/>
        </w:tabs>
        <w:spacing w:before="45"/>
        <w:ind w:left="841" w:hanging="481"/>
        <w:rPr>
          <w:sz w:val="23"/>
        </w:rPr>
      </w:pPr>
      <w:r>
        <w:drawing>
          <wp:anchor distT="0" distB="0" distL="0" distR="0" simplePos="0" relativeHeight="251598848" behindDoc="1" locked="0" layoutInCell="1" allowOverlap="1">
            <wp:simplePos x="0" y="0"/>
            <wp:positionH relativeFrom="page">
              <wp:posOffset>0</wp:posOffset>
            </wp:positionH>
            <wp:positionV relativeFrom="page">
              <wp:posOffset>0</wp:posOffset>
            </wp:positionV>
            <wp:extent cx="7562215" cy="10694035"/>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3" w:name="_bookmark3"/>
      <w:bookmarkEnd w:id="3"/>
      <w:r>
        <w:rPr>
          <w:w w:val="105"/>
          <w:sz w:val="23"/>
        </w:rPr>
        <w:t>360</w:t>
      </w:r>
      <w:r>
        <w:rPr>
          <w:spacing w:val="-16"/>
          <w:w w:val="105"/>
          <w:sz w:val="23"/>
        </w:rPr>
        <w:t xml:space="preserve"> 度评估</w:t>
      </w:r>
    </w:p>
    <w:p>
      <w:pPr>
        <w:pStyle w:val="13"/>
        <w:numPr>
          <w:ilvl w:val="2"/>
          <w:numId w:val="5"/>
        </w:numPr>
        <w:tabs>
          <w:tab w:val="left" w:pos="1088"/>
        </w:tabs>
        <w:spacing w:before="173"/>
        <w:ind w:hanging="727"/>
        <w:rPr>
          <w:sz w:val="23"/>
        </w:rPr>
      </w:pPr>
      <w:bookmarkStart w:id="4" w:name="_bookmark4"/>
      <w:bookmarkEnd w:id="4"/>
      <w:r>
        <w:rPr>
          <w:w w:val="105"/>
          <w:sz w:val="23"/>
        </w:rPr>
        <w:t>朋友评价</w:t>
      </w:r>
    </w:p>
    <w:p>
      <w:pPr>
        <w:pStyle w:val="5"/>
        <w:rPr>
          <w:sz w:val="20"/>
        </w:rPr>
      </w:pPr>
    </w:p>
    <w:p>
      <w:pPr>
        <w:pStyle w:val="5"/>
        <w:rPr>
          <w:sz w:val="20"/>
        </w:rPr>
      </w:pPr>
      <w:r>
        <w:rPr>
          <w:sz w:val="20"/>
        </w:rPr>
        <w:pict>
          <v:shape id="_x0000_s1076" o:spid="_x0000_s1076" o:spt="100" style="position:absolute;left:0pt;margin-left:222.45pt;margin-top:1.35pt;height:290.45pt;width:269.25pt;z-index:-251593728;mso-width-relative:page;mso-height-relative:page;" filled="f" stroked="t" coordorigin="5790,2561" coordsize="5385,5809" adj=",," path="m6800,2561l6722,2570,6652,2595,6589,2635,6537,2687,6497,2750,6472,2820,6463,2898,6463,7697,6127,7697,6049,7706,5979,7731,5916,7771,5864,7823,5824,7885,5799,7956,5790,8033,5799,8111,5824,8181,5864,8244,5916,8296,5979,8336,6049,8361,6127,8370,10165,8370,10243,8361,10313,8336,10376,8296,10428,8244,10468,8181,10493,8111,10502,8033,10502,3234,10838,3234,10916,3225,10986,3200,11049,3160,11101,3108,11141,3046,11166,2975,11175,2898,11166,2820,11141,2750,11101,2687,11049,2635,10986,2595,10916,2570,10838,2561,6800,2561xm6800,2561l6877,2570,6948,2595,7010,2635,7062,2687,7102,2750,7127,2820,7136,2898,7127,2975,7102,3046,7062,3108,7010,3160,6948,3200,6877,3225,6800,3234,6734,3221,6681,3185,6645,3131,6631,3066,6645,3000,6681,2947,6734,2911,6800,2898,7136,2898m6800,3234l10502,3234m6127,8370l6204,8361,6275,8336,6337,8296,6389,8244,6429,8181,6454,8111,6463,8033,6463,7697e">
            <v:path arrowok="t"/>
            <v:fill on="f" focussize="0,0"/>
            <v:stroke color="#000000" joinstyle="round"/>
            <v:imagedata o:title=""/>
            <o:lock v:ext="edit" aspectratio="f"/>
          </v:shape>
        </w:pict>
      </w:r>
      <w:r>
        <w:rPr>
          <w:sz w:val="20"/>
        </w:rPr>
        <w:pict>
          <v:shape id="_x0000_s1074" o:spid="_x0000_s1074" style="position:absolute;left:0pt;margin-left:222.45pt;margin-top:1.35pt;height:290.45pt;width:269.25pt;z-index:-251595776;mso-width-relative:page;mso-height-relative:page;" fillcolor="#FFFFFF" filled="t" stroked="f" coordorigin="5790,2561" coordsize="5385,5809" path="m10838,2561l6800,2561,6722,2570,6652,2595,6589,2635,6537,2687,6497,2750,6472,2820,6463,2898,6463,7697,6127,7697,6049,7706,5979,7731,5916,7771,5864,7823,5824,7885,5799,7956,5790,8033,5799,8111,5824,8181,5864,8244,5916,8296,5979,8336,6049,8361,6127,8370,10165,8370,10243,8361,10313,8336,10376,8296,10428,8244,10468,8181,10493,8111,10502,8033,10502,3234,10838,3234,10916,3225,10986,3200,11049,3160,11101,3108,11141,3046,11166,2975,11175,2898,11166,2820,11141,2750,11101,2687,11049,2635,10986,2595,10916,2570,10838,2561xe">
            <v:path arrowok="t"/>
            <v:fill on="t" color2="#FFFFFF" focussize="0,0"/>
            <v:stroke on="f"/>
            <v:imagedata o:title=""/>
            <o:lock v:ext="edit" aspectratio="f"/>
          </v:shape>
        </w:pict>
      </w:r>
    </w:p>
    <w:p>
      <w:pPr>
        <w:pStyle w:val="5"/>
        <w:rPr>
          <w:sz w:val="20"/>
        </w:rPr>
      </w:pPr>
      <w:r>
        <w:rPr>
          <w:sz w:val="20"/>
        </w:rPr>
        <w:pict>
          <v:shape id="_x0000_s1075" o:spid="_x0000_s1075" o:spt="100" style="position:absolute;left:0pt;margin-left:222.45pt;margin-top:5.15pt;height:273.65pt;width:67.35pt;z-index:-251607040;mso-width-relative:page;mso-height-relative:page;" fillcolor="#CDCDCD" filled="t" stroked="f" coordorigin="5790,2898" coordsize="1347,5473" adj=",," path="m6463,8033l6127,8033,6192,8020,6246,7984,6282,7931,6295,7865,6282,7800,6246,7746,6192,7710,6127,7697,6049,7706,5979,7731,5916,7771,5864,7823,5824,7885,5799,7956,5790,8033,5799,8111,5824,8181,5864,8244,5916,8296,5979,8336,6049,8361,6127,8370,6204,8361,6275,8336,6337,8296,6389,8244,6429,8181,6454,8111,6463,8033m7136,2898l6800,2898,6734,2911,6681,2947,6645,3000,6631,3066,6645,3131,6681,3185,6734,3221,6800,3234,6877,3225,6948,3200,7010,3160,7062,3108,7102,3046,7127,2975,7136,2898e">
            <v:path arrowok="t"/>
            <v:fill on="t" color2="#FFFFFF" focussize="0,0"/>
            <v:stroke on="f"/>
            <v:imagedata o:title=""/>
            <o:lock v:ext="edit" aspectratio="f"/>
          </v:shape>
        </w:pict>
      </w:r>
    </w:p>
    <w:p>
      <w:pPr>
        <w:pStyle w:val="5"/>
        <w:rPr>
          <w:sz w:val="20"/>
        </w:rPr>
      </w:pPr>
    </w:p>
    <w:p>
      <w:pPr>
        <w:pStyle w:val="5"/>
        <w:spacing w:before="11"/>
        <w:rPr>
          <w:sz w:val="17"/>
        </w:rPr>
      </w:pPr>
    </w:p>
    <w:p>
      <w:pPr>
        <w:pStyle w:val="5"/>
        <w:spacing w:line="381" w:lineRule="auto"/>
        <w:ind w:left="5331" w:right="794" w:firstLine="483"/>
        <w:jc w:val="both"/>
      </w:pPr>
      <w:r>
        <w:rPr>
          <w:sz w:val="23"/>
        </w:rPr>
        <w:pict>
          <v:shape id="_x0000_s1077" o:spid="_x0000_s1077" o:spt="75" alt="" type="#_x0000_t75" style="position:absolute;left:0pt;margin-left:238.9pt;margin-top:207.25pt;height:17.6pt;width:17.6pt;z-index:-251592704;mso-width-relative:page;mso-height-relative:page;" filled="f" o:preferrelative="t" stroked="f" coordsize="21600,21600">
            <v:path/>
            <v:fill on="f" focussize="0,0"/>
            <v:stroke on="f"/>
            <v:imagedata r:id="rId16" o:title=""/>
            <o:lock v:ext="edit" aspectratio="t"/>
          </v:shape>
        </w:pict>
      </w:r>
      <w:r>
        <w:t>乐于助人是她留给人印象最深的特点，积极帮助同学分担工作，克服困难，帮助老师开展各项工作，品学兼优。此外，它具有很强的工作能力，能够很好的带领团队开展合作项目，并且有能力领导社团进行活动。成绩优异，名列前茅，目标明确，奋发上进，是同学们的榜样。望再接再厉，将成绩和</w:t>
      </w:r>
      <w:r>
        <w:rPr>
          <w:w w:val="105"/>
        </w:rPr>
        <w:t>个人能力更上一层楼。</w:t>
      </w:r>
    </w:p>
    <w:p>
      <w:pPr>
        <w:pStyle w:val="5"/>
        <w:rPr>
          <w:sz w:val="20"/>
        </w:rPr>
      </w:pPr>
    </w:p>
    <w:p>
      <w:pPr>
        <w:pStyle w:val="5"/>
        <w:rPr>
          <w:sz w:val="20"/>
        </w:rPr>
      </w:pPr>
    </w:p>
    <w:p>
      <w:pPr>
        <w:pStyle w:val="5"/>
        <w:rPr>
          <w:sz w:val="20"/>
        </w:rPr>
      </w:pPr>
      <w:r>
        <w:rPr>
          <w:sz w:val="20"/>
        </w:rPr>
        <w:pict>
          <v:shape id="_x0000_s1083" o:spid="_x0000_s1083" o:spt="100" style="position:absolute;left:0pt;margin-left:193.95pt;margin-top:9.6pt;height:287pt;width:275.25pt;z-index:-251586560;mso-width-relative:page;mso-height-relative:page;" filled="f" stroked="t" coordorigin="5220,8990" coordsize="5505,5740" adj=",," path="m6252,8990l6173,8999,6101,9025,6037,9066,5984,9119,5943,9183,5917,9255,5908,9334,5908,14042,5564,14042,5485,14051,5413,14077,5349,14117,5296,14171,5255,14235,5229,14307,5220,14386,5229,14465,5255,14537,5296,14601,5349,14654,5413,14695,5485,14721,5564,14730,9693,14730,9772,14721,9844,14695,9908,14654,9961,14601,10002,14537,10028,14465,10037,14386,10037,9678,10381,9678,10460,9669,10532,9643,10596,9603,10649,9549,10690,9485,10716,9413,10725,9334,10716,9255,10690,9183,10649,9119,10596,9066,10532,9025,10460,8999,10381,8990,6252,8990xm6252,8990l6331,8999,6404,9025,6467,9066,6521,9119,6561,9183,6587,9255,6596,9334,6587,9413,6561,9485,6521,9549,6467,9603,6404,9643,6331,9669,6252,9678,6185,9665,6131,9628,6094,9573,6080,9506,6094,9439,6131,9384,6185,9348,6252,9334,6596,9334m6252,9678l10037,9678m5564,14730l5643,14721,5715,14695,5779,14654,5833,14601,5873,14537,5899,14465,5908,14386,5908,14042e">
            <v:path arrowok="t"/>
            <v:fill on="f" focussize="0,0"/>
            <v:stroke color="#000000" joinstyle="round"/>
            <v:imagedata o:title=""/>
            <o:lock v:ext="edit" aspectratio="f"/>
          </v:shape>
        </w:pict>
      </w:r>
      <w:r>
        <w:rPr>
          <w:sz w:val="20"/>
        </w:rPr>
        <w:pict>
          <v:shape id="_x0000_s1081" o:spid="_x0000_s1081" style="position:absolute;left:0pt;margin-left:193.95pt;margin-top:9.6pt;height:287pt;width:275.25pt;z-index:-251588608;mso-width-relative:page;mso-height-relative:page;" fillcolor="#FFFFFF" filled="t" stroked="f" coordorigin="5220,8990" coordsize="5505,5740" path="m10381,8990l6252,8990,6173,8999,6101,9025,6037,9066,5984,9119,5943,9183,5917,9255,5908,9334,5908,14042,5564,14042,5485,14051,5413,14077,5349,14117,5296,14171,5255,14235,5229,14307,5220,14386,5229,14465,5255,14537,5296,14601,5349,14654,5413,14695,5485,14721,5564,14730,9693,14730,9772,14721,9844,14695,9908,14654,9961,14601,10002,14537,10028,14465,10037,14386,10037,9678,10381,9678,10460,9669,10532,9643,10596,9603,10649,9549,10690,9485,10716,9413,10725,9334,10716,9255,10690,9183,10649,9119,10596,9066,10532,9025,10460,8999,10381,8990xe">
            <v:path arrowok="t"/>
            <v:fill on="t" color2="#FFFFFF" focussize="0,0"/>
            <v:stroke on="f"/>
            <v:imagedata o:title=""/>
            <o:lock v:ext="edit" aspectratio="f"/>
          </v:shape>
        </w:pict>
      </w:r>
    </w:p>
    <w:p>
      <w:pPr>
        <w:pStyle w:val="5"/>
        <w:rPr>
          <w:sz w:val="20"/>
        </w:rPr>
      </w:pPr>
    </w:p>
    <w:p>
      <w:pPr>
        <w:pStyle w:val="5"/>
        <w:rPr>
          <w:sz w:val="20"/>
        </w:rPr>
      </w:pPr>
      <w:r>
        <w:rPr>
          <w:sz w:val="20"/>
        </w:rPr>
        <w:pict>
          <v:shape id="_x0000_s1082" o:spid="_x0000_s1082" o:spt="100" style="position:absolute;left:0pt;margin-left:193.95pt;margin-top:0.85pt;height:269.8pt;width:68.85pt;z-index:-251587584;mso-width-relative:page;mso-height-relative:page;" fillcolor="#CDCDCD" filled="t" stroked="f" coordorigin="5220,9334" coordsize="1377,5396" adj=",," path="m5908,14386l5564,14386,5631,14372,5686,14336,5723,14281,5736,14214,5723,14147,5686,14092,5631,14055,5564,14042,5485,14051,5413,14077,5349,14117,5296,14171,5255,14235,5229,14307,5220,14386,5229,14465,5255,14537,5296,14601,5349,14654,5413,14695,5485,14721,5564,14730,5643,14721,5715,14695,5779,14654,5833,14601,5873,14537,5899,14465,5908,14386m6596,9334l6252,9334,6185,9348,6131,9384,6094,9439,6080,9506,6094,9573,6131,9628,6185,9665,6252,9678,6331,9669,6404,9643,6467,9603,6521,9549,6561,9485,6587,9413,6596,9334e">
            <v:path arrowok="t"/>
            <v:fill on="t" color2="#FFFFFF" focussize="0,0"/>
            <v:stroke on="f"/>
            <v:imagedata o:title=""/>
            <o:lock v:ext="edit" aspectratio="f"/>
          </v:shape>
        </w:pict>
      </w:r>
    </w:p>
    <w:p>
      <w:pPr>
        <w:pStyle w:val="5"/>
        <w:rPr>
          <w:sz w:val="20"/>
        </w:rPr>
      </w:pPr>
    </w:p>
    <w:p>
      <w:pPr>
        <w:pStyle w:val="5"/>
        <w:spacing w:before="10"/>
        <w:rPr>
          <w:sz w:val="16"/>
        </w:rPr>
      </w:pPr>
    </w:p>
    <w:p>
      <w:pPr>
        <w:pStyle w:val="5"/>
        <w:spacing w:before="74" w:line="381" w:lineRule="auto"/>
        <w:ind w:left="4747" w:right="1184" w:firstLine="482"/>
      </w:pPr>
      <w:r>
        <w:rPr>
          <w:sz w:val="23"/>
        </w:rPr>
        <w:pict>
          <v:shape id="_x0000_s1084" o:spid="_x0000_s1084" o:spt="75" alt="" type="#_x0000_t75" style="position:absolute;left:0pt;margin-left:210.75pt;margin-top:199.05pt;height:18pt;width:18pt;z-index:-251585536;mso-width-relative:page;mso-height-relative:page;" filled="f" o:preferrelative="t" stroked="f" coordsize="21600,21600">
            <v:path/>
            <v:fill on="f" focussize="0,0"/>
            <v:stroke on="f"/>
            <v:imagedata r:id="rId17" o:title=""/>
            <o:lock v:ext="edit" aspectratio="t"/>
          </v:shape>
        </w:pict>
      </w:r>
      <w:r>
        <w:rPr>
          <w:w w:val="105"/>
        </w:rPr>
        <w:t>乖巧，懂事是我对你的第一印象，多年的相处，让我更进一步的了解你，你是一个很努力认学，也很脚踏实地的女孩，你有梦想，对自己的人生有规划，这让我很是敬佩，未来的路还长，希望你能一直这样脚踏实地的走下去，不要忘了当初为何而出发，勿忘初心。你要</w:t>
      </w:r>
      <w:r>
        <w:t xml:space="preserve">相信，这个世界上脚踏实地的姑娘， </w:t>
      </w:r>
      <w:r>
        <w:rPr>
          <w:w w:val="105"/>
        </w:rPr>
        <w:t>最后都能沉稳的站在顶峰。</w:t>
      </w:r>
    </w:p>
    <w:p>
      <w:pPr>
        <w:pStyle w:val="5"/>
        <w:rPr>
          <w:sz w:val="20"/>
        </w:rPr>
      </w:pPr>
    </w:p>
    <w:p>
      <w:pPr>
        <w:pStyle w:val="5"/>
        <w:spacing w:before="10"/>
        <w:rPr>
          <w:sz w:val="28"/>
        </w:rPr>
      </w:pPr>
    </w:p>
    <w:p>
      <w:pPr>
        <w:spacing w:before="64"/>
        <w:ind w:right="520"/>
        <w:jc w:val="center"/>
        <w:rPr>
          <w:rFonts w:ascii="Calibri"/>
          <w:sz w:val="18"/>
        </w:rPr>
      </w:pPr>
      <w:r>
        <w:rPr>
          <w:rFonts w:ascii="Calibri"/>
          <w:sz w:val="18"/>
        </w:rPr>
        <w:t>9</w:t>
      </w:r>
    </w:p>
    <w:p>
      <w:pPr>
        <w:jc w:val="center"/>
        <w:rPr>
          <w:rFonts w:ascii="Calibri"/>
          <w:sz w:val="18"/>
        </w:rPr>
        <w:sectPr>
          <w:pgSz w:w="11910" w:h="16850"/>
          <w:pgMar w:top="1460" w:right="820" w:bottom="280" w:left="1340" w:header="720" w:footer="720" w:gutter="0"/>
          <w:cols w:space="720" w:num="1"/>
        </w:sectPr>
      </w:pPr>
    </w:p>
    <w:p>
      <w:pPr>
        <w:pStyle w:val="13"/>
        <w:numPr>
          <w:ilvl w:val="2"/>
          <w:numId w:val="5"/>
        </w:numPr>
        <w:tabs>
          <w:tab w:val="left" w:pos="1088"/>
        </w:tabs>
        <w:spacing w:before="61"/>
        <w:ind w:hanging="727"/>
        <w:rPr>
          <w:sz w:val="23"/>
        </w:rPr>
      </w:pPr>
      <w:r>
        <w:drawing>
          <wp:anchor distT="0" distB="0" distL="0" distR="0" simplePos="0" relativeHeight="251599872" behindDoc="1" locked="0" layoutInCell="1" allowOverlap="1">
            <wp:simplePos x="0" y="0"/>
            <wp:positionH relativeFrom="page">
              <wp:posOffset>0</wp:posOffset>
            </wp:positionH>
            <wp:positionV relativeFrom="page">
              <wp:posOffset>0</wp:posOffset>
            </wp:positionV>
            <wp:extent cx="7562215" cy="10694035"/>
            <wp:effectExtent l="0" t="0" r="0" b="0"/>
            <wp:wrapNone/>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5" w:name="_bookmark5"/>
      <w:bookmarkEnd w:id="5"/>
      <w:r>
        <w:rPr>
          <w:w w:val="105"/>
          <w:sz w:val="23"/>
        </w:rPr>
        <w:t>老师评价</w:t>
      </w:r>
    </w:p>
    <w:p>
      <w:pPr>
        <w:pStyle w:val="5"/>
        <w:rPr>
          <w:sz w:val="20"/>
        </w:rPr>
      </w:pPr>
    </w:p>
    <w:p>
      <w:pPr>
        <w:pStyle w:val="5"/>
        <w:rPr>
          <w:sz w:val="20"/>
        </w:rPr>
      </w:pPr>
      <w:r>
        <w:pict>
          <v:group id="_x0000_s1086" o:spid="_x0000_s1086" o:spt="203" style="position:absolute;left:0pt;margin-left:70.1pt;margin-top:2pt;height:292.5pt;width:441.75pt;mso-position-horizontal-relative:page;mso-wrap-distance-bottom:0pt;mso-wrap-distance-top:0pt;z-index:251678720;mso-width-relative:page;mso-height-relative:page;" coordorigin="1553,6420" coordsize="8835,5850">
            <o:lock v:ext="edit"/>
            <v:shape id="_x0000_s1087" o:spid="_x0000_s1087" style="position:absolute;left:1560;top:6427;height:5835;width:8820;" stroked="f" coordorigin="1560,6427" coordsize="8820,5835" path="m10015,6427l9942,6434,9873,6456,9811,6489,9757,6534,9713,6588,9679,6650,9658,6718,9651,6792,9651,7156,1925,7156,1851,7164,1783,7185,1721,7219,1667,7263,1622,7317,1589,7379,1567,7448,1560,7521,1560,11897,1567,11971,1589,12039,1622,12101,1667,12155,1721,12200,1783,12233,1851,12255,1925,12262,1998,12255,2067,12233,2129,12200,2183,12155,2227,12101,2261,12039,2282,11971,2289,11897,2289,11533,10015,11533,10089,11525,10157,11504,10219,11470,10273,11426,10318,11372,10351,11310,10373,11242,10380,11168,10380,6792,10373,6718,10351,6650,10318,6588,10273,6534,10219,6489,10157,6456,10089,6434,10015,6427xe">
              <v:path arrowok="t"/>
              <v:fill focussize="0,0"/>
              <v:stroke on="f"/>
              <v:imagedata o:title=""/>
              <o:lock v:ext="edit"/>
            </v:shape>
            <v:shape id="_x0000_s1088" o:spid="_x0000_s1088" style="position:absolute;left:1924;top:7338;height:547;width:365;" fillcolor="#CDCDCD" filled="t" stroked="f" coordorigin="1925,7339" coordsize="365,547" path="m2107,7339l2036,7353,1978,7392,1939,7450,1925,7521,1925,7886,1998,7878,2067,7857,2129,7824,2183,7779,2227,7725,2261,7663,2282,7595,2289,7521,2275,7450,2236,7392,2178,7353,2107,7339xe">
              <v:path arrowok="t"/>
              <v:fill on="t" focussize="0,0"/>
              <v:stroke on="f"/>
              <v:imagedata o:title=""/>
              <o:lock v:ext="edit"/>
            </v:shape>
            <v:shape id="_x0000_s1089" o:spid="_x0000_s1089" o:spt="100" style="position:absolute;left:9650;top:6427;height:730;width:730;" fillcolor="#CDCDCD" filled="t" stroked="f" coordorigin="9651,6427" coordsize="730,730" adj=",," path="m10380,6792l10015,6792,10015,7156,10089,7149,10157,7128,10219,7094,10273,7050,10318,6996,10351,6934,10373,6865,10380,6792xm10015,6427l9942,6434,9873,6456,9811,6489,9757,6534,9713,6588,9679,6650,9658,6718,9651,6792,9665,6863,9704,6921,9762,6960,9833,6974,9904,6960,9962,6921,10001,6863,10015,6792,10380,6792,10373,6718,10351,6650,10318,6588,10273,6534,10219,6489,10157,6456,10089,6434,10015,6427xe">
              <v:path arrowok="t" o:connecttype="segments"/>
              <v:fill on="t" focussize="0,0"/>
              <v:stroke on="f" joinstyle="round"/>
              <v:imagedata o:title=""/>
              <o:lock v:ext="edit"/>
            </v:shape>
            <v:shape id="_x0000_s1090" o:spid="_x0000_s1090" style="position:absolute;left:1560;top:6427;height:5835;width:8820;" filled="f" coordorigin="1560,6427" coordsize="8820,5835" path="m1560,7521l1567,7448,1589,7379,1622,7317,1667,7263,1721,7219,1783,7185,1851,7164,1925,7156,9651,7156,9651,6792,9658,6718,9679,6650,9713,6588,9757,6534,9811,6489,9873,6456,9942,6434,10015,6427,10089,6434,10157,6456,10219,6489,10273,6534,10318,6588,10351,6650,10373,6718,10380,6792,10380,11168,10373,11242,10351,11310,10318,11372,10273,11426,10219,11470,10157,11504,10089,11525,10015,11533,2289,11533,2289,11897,2282,11971,2261,12039,2227,12101,2183,12155,2129,12200,2067,12233,1998,12255,1925,12262,1851,12255,1783,12233,1721,12200,1667,12155,1622,12101,1589,12039,1567,11971,1560,11897,1560,7521xe">
              <v:path arrowok="t"/>
              <v:fill on="f" focussize="0,0"/>
              <v:stroke/>
              <v:imagedata o:title=""/>
              <o:lock v:ext="edit"/>
            </v:shape>
            <v:shape id="_x0000_s1091" o:spid="_x0000_s1091" style="position:absolute;left:1560;top:7338;height:547;width:730;" filled="f" coordorigin="1560,7339" coordsize="730,547" path="m1560,7521l1567,7595,1589,7663,1622,7725,1667,7779,1721,7824,1783,7857,1851,7878,1925,7886,1998,7878,2067,7857,2129,7824,2183,7779,2227,7725,2261,7663,2282,7595,2289,7521,2275,7450,2236,7392,2178,7353,2107,7339,2036,7353,1978,7392,1939,7450,1925,7521,1925,7886e">
              <v:path arrowok="t"/>
              <v:fill on="f" focussize="0,0"/>
              <v:stroke/>
              <v:imagedata o:title=""/>
              <o:lock v:ext="edit"/>
            </v:shape>
            <v:line id="_x0000_s1092" o:spid="_x0000_s1092" o:spt="20" style="position:absolute;left:2289;top:7521;height:4012;width:0;" coordsize="21600,21600">
              <v:path arrowok="t"/>
              <v:fill focussize="0,0"/>
              <v:stroke/>
              <v:imagedata o:title=""/>
              <o:lock v:ext="edit"/>
            </v:line>
            <v:shape id="_x0000_s1093" o:spid="_x0000_s1093" style="position:absolute;left:9650;top:6791;height:365;width:730;" filled="f" coordorigin="9651,6792" coordsize="730,365" path="m10380,6792l10373,6865,10351,6934,10318,6996,10273,7050,10219,7094,10157,7128,10089,7149,10015,7156,9651,7156e">
              <v:path arrowok="t"/>
              <v:fill on="f" focussize="0,0"/>
              <v:stroke/>
              <v:imagedata o:title=""/>
              <o:lock v:ext="edit"/>
            </v:shape>
            <v:shape id="_x0000_s1094" o:spid="_x0000_s1094" o:spt="75" type="#_x0000_t75" style="position:absolute;left:9643;top:6784;height:380;width:380;" filled="f" o:preferrelative="t" stroked="f" coordsize="21600,21600">
              <v:path/>
              <v:fill on="f" focussize="0,0"/>
              <v:stroke on="f" joinstyle="miter"/>
              <v:imagedata r:id="rId18" o:title=""/>
              <o:lock v:ext="edit" aspectratio="t"/>
            </v:shape>
            <v:shape id="_x0000_s1095" o:spid="_x0000_s1095" o:spt="202" type="#_x0000_t202" style="position:absolute;left:2445;top:7342;height:3930;width:7185;" filled="f" coordsize="21600,21600">
              <v:path/>
              <v:fill on="f" focussize="0,0"/>
              <v:stroke joinstyle="miter"/>
              <v:imagedata o:title=""/>
              <o:lock v:ext="edit"/>
              <v:textbox inset="0mm,0mm,0mm,0mm">
                <w:txbxContent>
                  <w:p>
                    <w:pPr>
                      <w:spacing w:before="163" w:line="381" w:lineRule="auto"/>
                      <w:ind w:left="148" w:right="24" w:firstLine="483"/>
                      <w:rPr>
                        <w:sz w:val="23"/>
                      </w:rPr>
                    </w:pPr>
                    <w:r>
                      <w:rPr>
                        <w:spacing w:val="-7"/>
                        <w:w w:val="105"/>
                        <w:sz w:val="23"/>
                      </w:rPr>
                      <w:t>该学生思想进步，学习认真，友爱同学，待人真诚。积极参加</w:t>
                    </w:r>
                    <w:r>
                      <w:rPr>
                        <w:spacing w:val="-7"/>
                        <w:sz w:val="23"/>
                      </w:rPr>
                      <w:t xml:space="preserve">学校组织的各项活动，有较强的团队精神和集体荣誉感。平时的班  </w:t>
                    </w:r>
                    <w:r>
                      <w:rPr>
                        <w:spacing w:val="-8"/>
                        <w:sz w:val="23"/>
                      </w:rPr>
                      <w:t xml:space="preserve">级工作中，能够很好的考虑同学们的意见，切实为同学服务。性格  </w:t>
                    </w:r>
                    <w:r>
                      <w:rPr>
                        <w:spacing w:val="-3"/>
                        <w:sz w:val="23"/>
                      </w:rPr>
                      <w:t xml:space="preserve">开朗，适应能力强，知识面广。学习上学习态度端正，勤学好问， </w:t>
                    </w:r>
                    <w:r>
                      <w:rPr>
                        <w:spacing w:val="-7"/>
                        <w:sz w:val="23"/>
                      </w:rPr>
                      <w:t xml:space="preserve">勤于思考，认真完成教师布置的各项学习任务，有良好的心理素质  </w:t>
                    </w:r>
                    <w:r>
                      <w:rPr>
                        <w:spacing w:val="-14"/>
                        <w:sz w:val="23"/>
                      </w:rPr>
                      <w:t xml:space="preserve">和应变能力，勇于进取，不怕挫折，是一名品学兼优的合格大学生。 </w:t>
                    </w:r>
                    <w:r>
                      <w:rPr>
                        <w:spacing w:val="-10"/>
                        <w:sz w:val="23"/>
                      </w:rPr>
                      <w:t xml:space="preserve">不仅是个很细心的人，并且正直，遇事不慌，相信她一定可以实现  </w:t>
                    </w:r>
                    <w:r>
                      <w:rPr>
                        <w:spacing w:val="-5"/>
                        <w:w w:val="105"/>
                        <w:sz w:val="23"/>
                      </w:rPr>
                      <w:t>自己的目标。</w:t>
                    </w:r>
                  </w:p>
                </w:txbxContent>
              </v:textbox>
            </v:shape>
            <w10:wrap type="topAndBottom"/>
          </v:group>
        </w:pict>
      </w:r>
    </w:p>
    <w:p>
      <w:pPr>
        <w:pStyle w:val="5"/>
        <w:spacing w:before="11"/>
        <w:rPr>
          <w:sz w:val="15"/>
        </w:rPr>
      </w:pPr>
    </w:p>
    <w:p>
      <w:pPr>
        <w:pStyle w:val="5"/>
        <w:spacing w:before="5"/>
        <w:rPr>
          <w:sz w:val="20"/>
        </w:rPr>
      </w:pPr>
      <w:r>
        <w:pict>
          <v:group id="_x0000_s1100" o:spid="_x0000_s1100" o:spt="203" style="position:absolute;left:0pt;margin-left:85.85pt;margin-top:8.55pt;height:279.75pt;width:423pt;mso-position-horizontal-relative:page;mso-wrap-distance-bottom:0pt;mso-wrap-distance-top:0pt;z-index:251679744;mso-width-relative:page;mso-height-relative:page;" coordorigin="1793,202" coordsize="8460,5595">
            <o:lock v:ext="edit"/>
            <v:shape id="_x0000_s1101" o:spid="_x0000_s1101" style="position:absolute;left:1800;top:209;height:5580;width:8445;" stroked="f" coordorigin="1800,209" coordsize="8445,5580" path="m9896,209l9826,216,9760,237,9701,269,9650,311,9607,363,9575,422,9554,488,9547,558,9547,907,2149,907,2078,914,2013,934,1954,966,1902,1009,1860,1060,1827,1120,1807,1185,1800,1255,1800,5440,1807,5511,1827,5576,1860,5635,1902,5687,1954,5730,2013,5762,2078,5782,2149,5789,2219,5782,2285,5762,2344,5730,2395,5687,2438,5635,2470,5576,2491,5511,2498,5440,2498,5092,9896,5092,9967,5085,10032,5064,10091,5032,10143,4990,10185,4938,10218,4879,10238,4813,10245,4743,10245,558,10238,488,10218,422,10185,363,10143,311,10091,269,10032,237,9967,216,9896,209xe">
              <v:path arrowok="t"/>
              <v:fill focussize="0,0"/>
              <v:stroke on="f"/>
              <v:imagedata o:title=""/>
              <o:lock v:ext="edit"/>
            </v:shape>
            <v:shape id="_x0000_s1102" o:spid="_x0000_s1102" style="position:absolute;left:2148;top:1081;height:524;width:349;" fillcolor="#CDCDCD" filled="t" stroked="f" coordorigin="2149,1081" coordsize="349,524" path="m2323,1081l2255,1095,2200,1132,2162,1187,2149,1255,2149,1604,2219,1597,2285,1577,2344,1545,2395,1502,2438,1450,2470,1391,2491,1326,2498,1255,2484,1187,2446,1132,2391,1095,2323,1081xe">
              <v:path arrowok="t"/>
              <v:fill on="t" focussize="0,0"/>
              <v:stroke on="f"/>
              <v:imagedata o:title=""/>
              <o:lock v:ext="edit"/>
            </v:shape>
            <v:shape id="_x0000_s1103" o:spid="_x0000_s1103" o:spt="100" style="position:absolute;left:9547;top:209;height:698;width:698;" fillcolor="#CDCDCD" filled="t" stroked="f" coordorigin="9547,209" coordsize="698,698" adj=",," path="m10245,558l9896,558,9896,907,9967,900,10032,879,10091,847,10143,805,10185,753,10218,694,10238,628,10245,558xm9896,209l9826,216,9760,237,9701,269,9650,311,9607,363,9575,422,9554,488,9547,558,9561,626,9599,681,9654,719,9722,732,9790,719,9845,681,9883,626,9896,558,10245,558,10238,488,10218,422,10185,363,10143,311,10091,269,10032,237,9967,216,9896,209xe">
              <v:path arrowok="t" o:connecttype="segments"/>
              <v:fill on="t" focussize="0,0"/>
              <v:stroke on="f" joinstyle="round"/>
              <v:imagedata o:title=""/>
              <o:lock v:ext="edit"/>
            </v:shape>
            <v:shape id="_x0000_s1104" o:spid="_x0000_s1104" style="position:absolute;left:1800;top:209;height:5580;width:8445;" filled="f" coordorigin="1800,209" coordsize="8445,5580" path="m1800,1255l1807,1185,1827,1120,1860,1060,1902,1009,1954,966,2013,934,2078,914,2149,907,9547,907,9547,558,9554,488,9575,422,9607,363,9650,311,9701,269,9760,237,9826,216,9896,209,9967,216,10032,237,10091,269,10143,311,10185,363,10218,422,10238,488,10245,558,10245,4743,10238,4813,10218,4879,10185,4938,10143,4990,10091,5032,10032,5064,9967,5085,9896,5092,2498,5092,2498,5440,2491,5511,2470,5576,2438,5635,2395,5687,2344,5730,2285,5762,2219,5782,2149,5789,2078,5782,2013,5762,1954,5730,1902,5687,1860,5635,1827,5576,1807,5511,1800,5440,1800,1255xe">
              <v:path arrowok="t"/>
              <v:fill on="f" focussize="0,0"/>
              <v:stroke/>
              <v:imagedata o:title=""/>
              <o:lock v:ext="edit"/>
            </v:shape>
            <v:shape id="_x0000_s1105" o:spid="_x0000_s1105" style="position:absolute;left:1800;top:1081;height:524;width:698;" filled="f" coordorigin="1800,1081" coordsize="698,524" path="m1800,1255l1807,1326,1827,1391,1860,1450,1902,1502,1954,1545,2013,1577,2078,1597,2149,1604,2219,1597,2285,1577,2344,1545,2395,1502,2438,1450,2470,1391,2491,1326,2498,1255,2484,1187,2446,1132,2391,1095,2323,1081,2255,1095,2200,1132,2162,1187,2149,1255,2149,1604e">
              <v:path arrowok="t"/>
              <v:fill on="f" focussize="0,0"/>
              <v:stroke/>
              <v:imagedata o:title=""/>
              <o:lock v:ext="edit"/>
            </v:shape>
            <v:line id="_x0000_s1106" o:spid="_x0000_s1106" o:spt="20" style="position:absolute;left:2498;top:1255;height:3837;width:0;" coordsize="21600,21600">
              <v:path arrowok="t"/>
              <v:fill focussize="0,0"/>
              <v:stroke/>
              <v:imagedata o:title=""/>
              <o:lock v:ext="edit"/>
            </v:line>
            <v:shape id="_x0000_s1107" o:spid="_x0000_s1107" style="position:absolute;left:9547;top:558;height:349;width:698;" filled="f" coordorigin="9547,558" coordsize="698,349" path="m10245,558l10238,628,10218,694,10185,753,10143,805,10091,847,10032,879,9967,900,9896,907,9547,907e">
              <v:path arrowok="t"/>
              <v:fill on="f" focussize="0,0"/>
              <v:stroke/>
              <v:imagedata o:title=""/>
              <o:lock v:ext="edit"/>
            </v:shape>
            <v:shape id="_x0000_s1108" o:spid="_x0000_s1108" o:spt="75" type="#_x0000_t75" style="position:absolute;left:9539;top:550;height:364;width:364;" filled="f" o:preferrelative="t" stroked="f" coordsize="21600,21600">
              <v:path/>
              <v:fill on="f" focussize="0,0"/>
              <v:stroke on="f" joinstyle="miter"/>
              <v:imagedata r:id="rId19" o:title=""/>
              <o:lock v:ext="edit" aspectratio="t"/>
            </v:shape>
            <v:shape id="_x0000_s1109" o:spid="_x0000_s1109" o:spt="202" type="#_x0000_t202" style="position:absolute;left:2760;top:975;height:3690;width:6720;" filled="f" coordsize="21600,21600">
              <v:path/>
              <v:fill on="f" focussize="0,0"/>
              <v:stroke joinstyle="miter"/>
              <v:imagedata o:title=""/>
              <o:lock v:ext="edit"/>
              <v:textbox inset="0mm,0mm,0mm,0mm">
                <w:txbxContent>
                  <w:p>
                    <w:pPr>
                      <w:spacing w:before="162" w:line="381" w:lineRule="auto"/>
                      <w:ind w:left="143" w:right="29" w:firstLine="482"/>
                      <w:rPr>
                        <w:sz w:val="23"/>
                      </w:rPr>
                    </w:pPr>
                    <w:r>
                      <w:rPr>
                        <w:spacing w:val="-3"/>
                        <w:w w:val="105"/>
                        <w:sz w:val="23"/>
                      </w:rPr>
                      <w:t>该同学在我眼里最大的特点是对待工作认真负责，努力做</w:t>
                    </w:r>
                    <w:r>
                      <w:rPr>
                        <w:spacing w:val="-6"/>
                        <w:w w:val="105"/>
                        <w:sz w:val="23"/>
                      </w:rPr>
                      <w:t>好自己的工作，脚踏实地，这是开展事业的最优秀的品质。其</w:t>
                    </w:r>
                    <w:r>
                      <w:rPr>
                        <w:spacing w:val="-13"/>
                        <w:sz w:val="23"/>
                      </w:rPr>
                      <w:t xml:space="preserve">次，接受能力很强，对于新的知识能够在较短时间内接受理解， </w:t>
                    </w:r>
                    <w:r>
                      <w:rPr>
                        <w:spacing w:val="-15"/>
                        <w:sz w:val="23"/>
                      </w:rPr>
                      <w:t xml:space="preserve">并能转换成自己的知识。再之，目标明确，生活学习态度积极， </w:t>
                    </w:r>
                    <w:r>
                      <w:rPr>
                        <w:spacing w:val="-8"/>
                        <w:w w:val="105"/>
                        <w:sz w:val="23"/>
                      </w:rPr>
                      <w:t>能够以持之以恒的精神工作学习。最后团队合作意识较强，能</w:t>
                    </w:r>
                    <w:r>
                      <w:rPr>
                        <w:spacing w:val="-7"/>
                        <w:w w:val="105"/>
                        <w:sz w:val="23"/>
                      </w:rPr>
                      <w:t>够与队友积极沟通，带动团队合作，有效完成任务。自信大方</w:t>
                    </w:r>
                    <w:r>
                      <w:rPr>
                        <w:spacing w:val="-3"/>
                        <w:w w:val="105"/>
                        <w:sz w:val="23"/>
                      </w:rPr>
                      <w:t>是你年轻的精神，祝成功。</w:t>
                    </w:r>
                  </w:p>
                </w:txbxContent>
              </v:textbox>
            </v:shape>
            <w10:wrap type="topAndBottom"/>
          </v:group>
        </w:pict>
      </w:r>
    </w:p>
    <w:p>
      <w:pPr>
        <w:pStyle w:val="5"/>
        <w:rPr>
          <w:sz w:val="20"/>
        </w:rPr>
      </w:pPr>
    </w:p>
    <w:p>
      <w:pPr>
        <w:pStyle w:val="5"/>
        <w:rPr>
          <w:sz w:val="20"/>
        </w:rPr>
      </w:pPr>
    </w:p>
    <w:p>
      <w:pPr>
        <w:pStyle w:val="5"/>
        <w:spacing w:before="5"/>
        <w:rPr>
          <w:sz w:val="14"/>
        </w:rPr>
      </w:pPr>
    </w:p>
    <w:p>
      <w:pPr>
        <w:pStyle w:val="5"/>
        <w:ind w:left="42"/>
        <w:rPr>
          <w:rFonts w:ascii="Calibri"/>
          <w:sz w:val="18"/>
        </w:rPr>
      </w:pPr>
      <w:r>
        <w:drawing>
          <wp:anchor distT="0" distB="0" distL="0" distR="0" simplePos="0" relativeHeight="251600896" behindDoc="1" locked="0" layoutInCell="1" allowOverlap="1">
            <wp:simplePos x="0" y="0"/>
            <wp:positionH relativeFrom="page">
              <wp:posOffset>0</wp:posOffset>
            </wp:positionH>
            <wp:positionV relativeFrom="page">
              <wp:posOffset>0</wp:posOffset>
            </wp:positionV>
            <wp:extent cx="7562215" cy="10694035"/>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jc w:val="center"/>
        <w:rPr>
          <w:rFonts w:ascii="Calibri"/>
          <w:sz w:val="18"/>
        </w:rPr>
        <w:sectPr>
          <w:pgSz w:w="11910" w:h="16850"/>
          <w:pgMar w:top="1340" w:right="820" w:bottom="280" w:left="1340" w:header="720" w:footer="720" w:gutter="0"/>
          <w:cols w:space="720" w:num="1"/>
        </w:sectPr>
      </w:pPr>
    </w:p>
    <w:p>
      <w:pPr>
        <w:pStyle w:val="13"/>
        <w:numPr>
          <w:ilvl w:val="2"/>
          <w:numId w:val="5"/>
        </w:numPr>
        <w:tabs>
          <w:tab w:val="left" w:pos="1088"/>
        </w:tabs>
        <w:spacing w:before="61"/>
        <w:ind w:hanging="727"/>
        <w:rPr>
          <w:sz w:val="23"/>
        </w:rPr>
      </w:pPr>
      <w:r>
        <w:drawing>
          <wp:anchor distT="0" distB="0" distL="0" distR="0" simplePos="0" relativeHeight="251601920" behindDoc="1" locked="0" layoutInCell="1" allowOverlap="1">
            <wp:simplePos x="0" y="0"/>
            <wp:positionH relativeFrom="page">
              <wp:posOffset>0</wp:posOffset>
            </wp:positionH>
            <wp:positionV relativeFrom="page">
              <wp:posOffset>0</wp:posOffset>
            </wp:positionV>
            <wp:extent cx="7562215" cy="10694035"/>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6" w:name="_bookmark6"/>
      <w:bookmarkEnd w:id="6"/>
      <w:r>
        <w:rPr>
          <w:w w:val="105"/>
          <w:sz w:val="23"/>
        </w:rPr>
        <w:t>家人评价</w:t>
      </w:r>
    </w:p>
    <w:p>
      <w:pPr>
        <w:pStyle w:val="5"/>
        <w:rPr>
          <w:sz w:val="20"/>
        </w:rPr>
      </w:pPr>
    </w:p>
    <w:p>
      <w:pPr>
        <w:pStyle w:val="5"/>
        <w:rPr>
          <w:sz w:val="20"/>
        </w:rPr>
      </w:pPr>
    </w:p>
    <w:p>
      <w:pPr>
        <w:pStyle w:val="5"/>
        <w:rPr>
          <w:sz w:val="20"/>
        </w:rPr>
      </w:pPr>
    </w:p>
    <w:p>
      <w:pPr>
        <w:pStyle w:val="5"/>
        <w:rPr>
          <w:sz w:val="20"/>
        </w:rPr>
      </w:pPr>
      <w:r>
        <w:rPr>
          <w:sz w:val="20"/>
        </w:rPr>
        <w:pict>
          <v:shape id="_x0000_s1114" o:spid="_x0000_s1114" o:spt="100" style="position:absolute;left:0pt;margin-left:253.6pt;margin-top:7.7pt;height:268.2pt;width:227.45pt;z-index:-251599872;mso-width-relative:page;mso-height-relative:page;" fillcolor="#808080" filled="t" stroked="f" coordorigin="6413,2772" coordsize="4549,5364" adj=",," path="m6413,3426l7440,5007,7440,7242,7443,7333,7452,7422,7466,7508,7486,7590,7511,7668,7540,7742,7574,7811,7612,7874,7654,7932,7699,7983,7747,8028,7799,8066,7852,8096,7909,8118,7967,8131,8027,8136,10375,8136,10435,8131,10493,8118,10550,8096,10603,8066,10655,8028,10703,7983,10748,7932,10790,7874,10828,7811,10862,7742,10891,7668,10916,7590,10936,7508,10950,7422,10959,7333,10962,7242,10962,3666,7440,3666,6413,3426xm10375,2772l8027,2772,7967,2777,7909,2790,7852,2812,7799,2842,7747,2880,7699,2925,7654,2976,7612,3034,7574,3097,7540,3166,7511,3240,7486,3318,7466,3400,7452,3486,7443,3575,7440,3666,10962,3666,10959,3575,10950,3486,10936,3400,10916,3318,10891,3240,10862,3166,10828,3097,10790,3034,10748,2976,10703,2925,10655,2880,10603,2842,10550,2812,10493,2790,10435,2777,10435,2777,10375,2772xe">
            <v:path arrowok="t"/>
            <v:fill on="t" color2="#FFFFFF" opacity="32896f" focussize="0,0"/>
            <v:stroke on="f"/>
            <v:imagedata o:title=""/>
            <o:lock v:ext="edit" aspectratio="f"/>
          </v:shape>
        </w:pict>
      </w:r>
    </w:p>
    <w:p>
      <w:pPr>
        <w:pStyle w:val="5"/>
        <w:spacing w:before="5"/>
        <w:rPr>
          <w:sz w:val="24"/>
        </w:rPr>
      </w:pPr>
      <w:r>
        <w:rPr>
          <w:sz w:val="24"/>
        </w:rPr>
        <w:pict>
          <v:shape id="_x0000_s1116" o:spid="_x0000_s1116" style="position:absolute;left:0pt;margin-left:247.6pt;margin-top:0.75pt;height:268.2pt;width:227.45pt;z-index:-251597824;mso-width-relative:page;mso-height-relative:page;" filled="f" stroked="t" coordorigin="6293,2892" coordsize="4549,5364" path="m7907,2892l7847,2897,7732,2932,7679,2962,7627,3000,7579,3045,7534,3096,7492,3154,7454,3217,7420,3286,7391,3360,7366,3438,7346,3520,7332,3606,7323,3695,7320,3786,6293,3546,7320,5127,7320,7362,7323,7453,7332,7542,7346,7628,7366,7710,7391,7788,7420,7862,7454,7931,7492,7994,7534,8052,7579,8103,7627,8148,7679,8186,7732,8216,7789,8238,7907,8256,8788,8256,10255,8256,10315,8251,10430,8216,10483,8186,10535,8148,10583,8103,10628,8052,10670,7994,10708,7931,10742,7862,10771,7788,10796,7710,10816,7628,10830,7542,10839,7453,10842,7362,10842,5127,10842,3786,10839,3695,10830,3606,10816,3520,10796,3438,10771,3360,10742,3286,10708,3217,10670,3154,10628,3096,10583,3045,10535,3000,10483,2962,10430,2932,10373,2910,10255,2892,8788,2892,7907,2892xe">
            <v:path arrowok="t"/>
            <v:fill on="f" focussize="0,0"/>
            <v:stroke color="#000000"/>
            <v:imagedata o:title=""/>
            <o:lock v:ext="edit" aspectratio="f"/>
          </v:shape>
        </w:pict>
      </w:r>
      <w:r>
        <w:rPr>
          <w:sz w:val="24"/>
        </w:rPr>
        <w:pict>
          <v:shape id="_x0000_s1115" o:spid="_x0000_s1115" o:spt="100" style="position:absolute;left:0pt;margin-left:247.6pt;margin-top:0.75pt;height:268.2pt;width:227.45pt;z-index:-251598848;mso-width-relative:page;mso-height-relative:page;" fillcolor="#FFFFFF" filled="t" stroked="f" coordorigin="6293,2892" coordsize="4549,5364" adj=",," path="m6293,3546l7320,5127,7320,7362,7323,7453,7332,7542,7346,7628,7366,7710,7391,7788,7420,7862,7454,7931,7492,7994,7534,8052,7579,8103,7627,8148,7679,8186,7732,8216,7789,8238,7847,8251,7907,8256,10255,8256,10315,8251,10373,8238,10430,8216,10483,8186,10535,8148,10583,8103,10628,8052,10670,7994,10708,7931,10742,7862,10771,7788,10796,7710,10816,7628,10830,7542,10839,7453,10842,7362,10842,3786,7320,3786,6293,3546xm10255,2892l7907,2892,7847,2897,7789,2910,7732,2932,7679,2962,7627,3000,7579,3045,7534,3096,7492,3154,7454,3217,7420,3286,7391,3360,7366,3438,7346,3520,7332,3606,7323,3695,7320,3786,10842,3786,10839,3695,10830,3606,10816,3520,10796,3438,10771,3360,10742,3286,10708,3217,10670,3154,10628,3096,10583,3045,10535,3000,10483,2962,10430,2932,10373,2910,10315,2897,10315,2897,10255,2892xe">
            <v:path arrowok="t"/>
            <v:fill on="t" color2="#FFFFFF" focussize="0,0"/>
            <v:stroke on="f"/>
            <v:imagedata o:title=""/>
            <o:lock v:ext="edit" aspectratio="f"/>
          </v:shape>
        </w:pict>
      </w:r>
    </w:p>
    <w:p>
      <w:pPr>
        <w:pStyle w:val="5"/>
        <w:spacing w:before="75" w:line="381" w:lineRule="auto"/>
        <w:ind w:left="6253" w:right="505" w:firstLine="720"/>
        <w:jc w:val="both"/>
      </w:pPr>
      <w:r>
        <w:t>她是一个懂事听话的好孩子，非常孝顺。也很坚强，是一个有主见的孩子， 很有自己的想法。从小就很少让我担心。小时候就一个人去上学，也不用家长送， 这也就养成了她现在独立的性格，面对事情很冷静，在我看来要比同龄的孩子成熟</w:t>
      </w:r>
      <w:r>
        <w:rPr>
          <w:w w:val="105"/>
        </w:rPr>
        <w:t>不少。</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r>
        <w:rPr>
          <w:sz w:val="20"/>
        </w:rPr>
        <w:pict>
          <v:shape id="_x0000_s1113" o:spid="_x0000_s1113" style="position:absolute;left:0pt;margin-left:253.6pt;margin-top:5.15pt;height:302.25pt;width:235.7pt;z-index:-251600896;mso-width-relative:page;mso-height-relative:page;" filled="f" stroked="t" coordorigin="6413,9189" coordsize="4714,6045" path="m7289,10350l7334,10272,7380,10198,7427,10125,7476,10055,7527,9987,7579,9922,7632,9859,7687,9799,7743,9742,7800,9687,7858,9635,7918,9585,7978,9539,8040,9495,8102,9453,8166,9415,8230,9380,8295,9347,8361,9318,8427,9291,8495,9267,8563,9247,8631,9229,8700,9215,8770,9204,8839,9195,8910,9191,8980,9189,9044,9190,9107,9194,9169,9200,9231,9209,9292,9221,9353,9234,9413,9250,9473,9269,9532,9290,9590,9313,9647,9338,9704,9365,9760,9395,9816,9427,9871,9460,9924,9496,9977,9534,10029,9574,10081,9616,10131,9660,10181,9705,10229,9753,10276,9802,10323,9853,10368,9906,10413,9960,10456,10016,10498,10074,10539,10134,10579,10195,10618,10257,10655,10321,10692,10387,10727,10453,10760,10522,10793,10591,10824,10662,10854,10734,10882,10808,10909,10882,10934,10958,10958,11035,10981,11113,11002,11192,11021,11272,11039,11353,11056,11436,11070,11519,11083,11602,11095,11687,11105,11773,11113,11859,11119,11946,11123,12034,11126,12122,11127,12212,11126,12301,11123,12389,11119,12477,11113,12564,11105,12650,11095,12736,11083,12821,11070,12905,11056,12988,11039,13070,11021,13151,11002,13231,10981,13310,10958,13388,10934,13465,10909,13541,10882,13615,10854,13689,10824,13761,10793,13832,10760,13901,10727,13970,10692,14036,10655,14102,10618,14166,10579,14228,10539,14289,10498,14349,10456,14406,10413,14463,10368,14517,10323,14570,10276,14621,10229,14670,10181,14718,10131,14763,10081,14807,10029,14849,9977,14889,9924,14927,9871,14963,9816,14996,9760,15028,9704,15058,9647,15085,9590,15110,9532,15133,9473,15154,9413,15173,9353,15189,9292,15202,9231,15214,9169,15223,9107,15229,9044,15233,8980,15234,8917,15233,8854,15229,8792,15223,8730,15214,8669,15202,8608,15189,8548,15173,8488,15154,8429,15133,8371,15110,8313,15085,8257,15058,8200,15028,8145,14996,8090,14963,8036,14927,7983,14889,7931,14849,7880,14807,7830,14763,7780,14718,7732,14670,7684,14621,7638,14570,7593,14517,7548,14463,7505,14406,7463,14349,7422,14289,7382,14228,7343,14166,7306,14102,7269,14036,7234,13970,7201,13901,7168,13832,7137,13761,7107,13689,7079,13615,7052,13541,7027,13465,7003,13388,6980,13310,6959,13231,6940,13151,6922,13070,6905,12988,6891,12905,6878,12821,6866,12736,6856,12650,6848,12564,6842,12477,6838,12389,6835,12301,6834,12212,6835,12135,6837,12058,6840,11981,6845,11905,6851,11828,6859,11752,6868,11676,6878,11601,6890,11526,6903,11451,6917,11377,6413,10368,7289,10350xe">
            <v:path arrowok="t"/>
            <v:fill on="f" focussize="0,0"/>
            <v:stroke color="#000000"/>
            <v:imagedata o:title=""/>
            <o:lock v:ext="edit" aspectratio="f"/>
          </v:shape>
        </w:pict>
      </w:r>
      <w:r>
        <w:rPr>
          <w:sz w:val="20"/>
        </w:rPr>
        <w:pict>
          <v:shape id="_x0000_s1112" o:spid="_x0000_s1112" style="position:absolute;left:0pt;margin-left:253.6pt;margin-top:5.15pt;height:302.25pt;width:235.7pt;z-index:-251601920;mso-width-relative:page;mso-height-relative:page;" fillcolor="#FFFFFF" filled="t" stroked="f" coordorigin="6413,9189" coordsize="4714,6045" path="m8980,9189l8910,9191,8839,9195,8770,9204,8700,9215,8631,9229,8563,9247,8495,9267,8427,9291,8361,9318,8295,9347,8230,9380,8166,9415,8102,9453,8040,9495,7978,9539,7918,9585,7858,9635,7800,9687,7743,9742,7687,9799,7632,9859,7579,9922,7527,9987,7476,10055,7427,10125,7380,10198,7334,10272,7289,10350,6413,10368,6917,11377,6903,11451,6890,11526,6878,11601,6868,11676,6859,11752,6851,11828,6845,11905,6840,11981,6837,12058,6835,12135,6834,12212,6835,12301,6838,12389,6842,12477,6848,12564,6856,12650,6866,12736,6878,12821,6891,12905,6905,12988,6922,13070,6940,13151,6959,13231,6980,13310,7003,13388,7027,13465,7052,13541,7079,13615,7107,13689,7137,13761,7168,13832,7201,13901,7234,13970,7269,14036,7306,14102,7343,14166,7382,14228,7422,14289,7463,14349,7505,14406,7548,14463,7593,14517,7638,14570,7684,14621,7732,14670,7780,14718,7830,14763,7880,14807,7931,14849,7983,14889,8036,14927,8090,14963,8145,14996,8200,15028,8257,15058,8313,15085,8371,15110,8429,15133,8488,15154,8548,15173,8608,15189,8669,15202,8730,15214,8792,15223,8854,15229,8917,15233,8980,15234,9044,15233,9107,15229,9169,15223,9231,15214,9292,15202,9353,15189,9413,15173,9473,15154,9532,15133,9590,15110,9647,15085,9704,15058,9760,15028,9816,14996,9871,14963,9924,14927,9977,14889,10029,14849,10081,14807,10131,14763,10181,14718,10229,14670,10276,14621,10323,14570,10368,14517,10413,14463,10456,14406,10498,14349,10539,14289,10579,14228,10618,14166,10655,14102,10692,14036,10727,13970,10760,13901,10793,13832,10824,13761,10854,13689,10882,13615,10909,13541,10934,13465,10958,13388,10981,13310,11002,13231,11021,13151,11039,13070,11056,12988,11070,12905,11083,12821,11095,12736,11105,12650,11113,12564,11119,12477,11123,12389,11126,12301,11127,12212,11126,12122,11123,12034,11119,11946,11113,11859,11105,11773,11095,11687,11083,11602,11070,11519,11056,11436,11039,11353,11021,11272,11002,11192,10981,11113,10958,11035,10934,10958,10909,10882,10882,10808,10854,10734,10824,10662,10793,10591,10760,10522,10727,10453,10692,10387,10655,10321,10618,10257,10579,10195,10539,10134,10498,10074,10456,10016,10413,9960,10368,9906,10323,9853,10276,9802,10229,9753,10181,9705,10131,9660,10081,9616,10029,9574,9977,9534,9924,9496,9871,9460,9816,9427,9760,9395,9704,9365,9647,9338,9590,9313,9532,9290,9473,9269,9413,9250,9353,9234,9292,9221,9231,9209,9169,9200,9107,9194,9044,9190,8980,9189xe">
            <v:path arrowok="t"/>
            <v:fill on="t" color2="#FFFFFF" focussize="0,0"/>
            <v:stroke on="f"/>
            <v:imagedata o:title=""/>
            <o:lock v:ext="edit" aspectratio="f"/>
          </v:shape>
        </w:pict>
      </w:r>
      <w:r>
        <w:rPr>
          <w:sz w:val="20"/>
        </w:rPr>
        <w:pict>
          <v:shape id="_x0000_s1111" o:spid="_x0000_s1111" style="position:absolute;left:0pt;margin-left:259.6pt;margin-top:11.15pt;height:302.25pt;width:235.7pt;z-index:-251602944;mso-width-relative:page;mso-height-relative:page;" fillcolor="#808080" filled="t" stroked="f" coordorigin="6533,9309" coordsize="4714,6045" path="m9100,9309l9030,9311,8959,9315,8890,9324,8820,9335,8751,9349,8683,9367,8615,9387,8547,9411,8481,9438,8415,9467,8350,9500,8286,9535,8222,9573,8160,9615,8098,9659,8038,9705,7978,9755,7920,9807,7863,9862,7807,9919,7752,9979,7699,10042,7647,10107,7596,10175,7547,10245,7500,10318,7454,10392,7409,10470,6533,10488,7037,11497,7023,11571,7010,11646,6998,11721,6988,11796,6979,11872,6971,11948,6965,12025,6960,12101,6957,12178,6955,12255,6954,12332,6955,12421,6958,12509,6962,12597,6968,12684,6976,12770,6986,12856,6998,12941,7011,13025,7025,13108,7042,13190,7060,13271,7079,13351,7100,13430,7123,13508,7147,13585,7172,13661,7199,13735,7227,13809,7257,13881,7288,13952,7321,14021,7354,14090,7389,14156,7426,14222,7463,14286,7502,14348,7542,14409,7583,14469,7625,14526,7668,14583,7713,14637,7758,14690,7804,14741,7852,14790,7900,14838,7950,14883,8000,14927,8051,14969,8103,15009,8156,15047,8210,15083,8265,15116,8320,15148,8377,15178,8433,15205,8491,15230,8549,15253,8608,15274,8668,15293,8728,15309,8789,15322,8850,15334,8912,15343,8974,15349,9037,15353,9100,15354,9164,15353,9227,15349,9289,15343,9351,15334,9412,15322,9473,15309,9533,15293,9593,15274,9652,15253,9710,15230,9767,15205,9824,15178,9880,15148,9936,15116,9991,15083,10044,15047,10097,15009,10149,14969,10201,14927,10251,14883,10301,14838,10349,14790,10396,14741,10443,14690,10488,14637,10533,14583,10576,14526,10618,14469,10659,14409,10699,14348,10738,14286,10775,14222,10812,14156,10847,14090,10880,14021,10913,13952,10944,13881,10974,13809,11002,13735,11029,13661,11054,13585,11078,13508,11101,13430,11122,13351,11141,13271,11159,13190,11176,13108,11190,13025,11203,12941,11215,12856,11225,12770,11233,12684,11239,12597,11243,12509,11246,12421,11247,12332,11246,12242,11243,12154,11239,12066,11233,11979,11225,11893,11215,11807,11203,11722,11190,11639,11176,11556,11159,11473,11141,11392,11122,11312,11101,11233,11078,11155,11054,11078,11029,11002,11002,10928,10974,10854,10944,10782,10913,10711,10880,10642,10847,10573,10812,10507,10775,10441,10738,10377,10699,10315,10659,10254,10618,10194,10576,10136,10533,10080,10488,10026,10443,9973,10396,9922,10349,9873,10301,9825,10251,9780,10201,9736,10149,9694,10097,9654,10044,9616,9991,9580,9936,9547,9880,9515,9824,9485,9767,9458,9710,9433,9652,9410,9593,9389,9533,9370,9473,9354,9412,9341,9351,9329,9289,9320,9227,9314,9164,9310,9100,9309xe">
            <v:path arrowok="t"/>
            <v:fill on="t" color2="#FFFFFF" opacity="32896f" focussize="0,0"/>
            <v:stroke on="f"/>
            <v:imagedata o:title=""/>
            <o:lock v:ext="edit" aspectratio="f"/>
          </v:shape>
        </w:pict>
      </w:r>
    </w:p>
    <w:p>
      <w:pPr>
        <w:pStyle w:val="5"/>
        <w:rPr>
          <w:sz w:val="20"/>
        </w:rPr>
      </w:pPr>
    </w:p>
    <w:p>
      <w:pPr>
        <w:pStyle w:val="5"/>
        <w:spacing w:before="6"/>
        <w:rPr>
          <w:sz w:val="18"/>
        </w:rPr>
      </w:pPr>
    </w:p>
    <w:p>
      <w:pPr>
        <w:pStyle w:val="5"/>
        <w:spacing w:line="381" w:lineRule="auto"/>
        <w:ind w:left="6238" w:right="636" w:firstLine="482"/>
        <w:jc w:val="both"/>
      </w:pPr>
      <w:r>
        <w:rPr>
          <w:w w:val="105"/>
        </w:rPr>
        <w:t>你是一个懂得上进的</w:t>
      </w:r>
      <w:r>
        <w:t>孩子，在家懂得孝敬父母， 在学校懂得尊敬师长，有很强的责任心，但是在很多时候很多方面做事缺乏一定的自信心和做决定时会犹豫不决，希望在今后的大学生活中你能努力客服这些</w:t>
      </w:r>
      <w:r>
        <w:rPr>
          <w:w w:val="105"/>
        </w:rPr>
        <w:t>不足，能有更大的突破。</w:t>
      </w:r>
    </w:p>
    <w:p>
      <w:pPr>
        <w:pStyle w:val="5"/>
        <w:rPr>
          <w:sz w:val="20"/>
        </w:rPr>
      </w:pPr>
    </w:p>
    <w:p>
      <w:pPr>
        <w:pStyle w:val="5"/>
        <w:rPr>
          <w:sz w:val="20"/>
        </w:rPr>
      </w:pPr>
    </w:p>
    <w:p>
      <w:pPr>
        <w:pStyle w:val="5"/>
        <w:rPr>
          <w:sz w:val="20"/>
        </w:rPr>
      </w:pPr>
    </w:p>
    <w:p>
      <w:pPr>
        <w:pStyle w:val="5"/>
        <w:spacing w:before="9"/>
        <w:rPr>
          <w:sz w:val="15"/>
        </w:rPr>
      </w:pPr>
    </w:p>
    <w:p>
      <w:pPr>
        <w:spacing w:before="1"/>
        <w:ind w:left="636" w:right="1147"/>
        <w:jc w:val="center"/>
        <w:rPr>
          <w:rFonts w:ascii="Calibri"/>
          <w:sz w:val="18"/>
        </w:rPr>
      </w:pPr>
      <w:r>
        <w:rPr>
          <w:rFonts w:ascii="Calibri"/>
          <w:sz w:val="18"/>
        </w:rPr>
        <w:t>12</w:t>
      </w:r>
    </w:p>
    <w:p>
      <w:pPr>
        <w:jc w:val="center"/>
        <w:rPr>
          <w:rFonts w:ascii="Calibri"/>
          <w:sz w:val="18"/>
        </w:rPr>
        <w:sectPr>
          <w:pgSz w:w="11910" w:h="16850"/>
          <w:pgMar w:top="1480" w:right="820" w:bottom="280" w:left="1340" w:header="720" w:footer="720" w:gutter="0"/>
          <w:cols w:space="720" w:num="1"/>
        </w:sectPr>
      </w:pPr>
    </w:p>
    <w:p>
      <w:pPr>
        <w:pStyle w:val="5"/>
        <w:spacing w:before="45" w:line="381" w:lineRule="auto"/>
        <w:ind w:left="360" w:right="888" w:firstLine="482"/>
        <w:jc w:val="both"/>
      </w:pPr>
      <w:r>
        <w:drawing>
          <wp:anchor distT="0" distB="0" distL="0" distR="0" simplePos="0" relativeHeight="251602944" behindDoc="1" locked="0" layoutInCell="1" allowOverlap="1">
            <wp:simplePos x="0" y="0"/>
            <wp:positionH relativeFrom="page">
              <wp:posOffset>0</wp:posOffset>
            </wp:positionH>
            <wp:positionV relativeFrom="page">
              <wp:posOffset>0</wp:posOffset>
            </wp:positionV>
            <wp:extent cx="7562215" cy="10694035"/>
            <wp:effectExtent l="0" t="0" r="0" b="0"/>
            <wp:wrapNone/>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spacing w:val="-4"/>
          <w:w w:val="105"/>
        </w:rPr>
        <w:t xml:space="preserve">根据同学、朋友、家人和老师对我的 </w:t>
      </w:r>
      <w:r>
        <w:rPr>
          <w:w w:val="105"/>
        </w:rPr>
        <w:t>360</w:t>
      </w:r>
      <w:r>
        <w:rPr>
          <w:spacing w:val="-6"/>
          <w:w w:val="105"/>
        </w:rPr>
        <w:t xml:space="preserve"> 度评价，从各方面分析，都具有从</w:t>
      </w:r>
      <w:r>
        <w:t xml:space="preserve">事财务咨询项目经理需要的能力和性格。诚实守信，工作严谨踏实，认真负责， 处事机灵都是一个管理人员，财务处理人员应该具有的能力。做事有条理，责任 感强具有优秀的思维、沟通和学习能力，热爱团队工作。所以更加坚定了我财务 </w:t>
      </w:r>
      <w:r>
        <w:rPr>
          <w:w w:val="105"/>
        </w:rPr>
        <w:t>咨询项目经理的职业理想。</w:t>
      </w:r>
    </w:p>
    <w:p>
      <w:pPr>
        <w:pStyle w:val="3"/>
        <w:spacing w:before="49"/>
      </w:pPr>
      <w:bookmarkStart w:id="7" w:name="_bookmark7"/>
      <w:bookmarkEnd w:id="7"/>
      <w:r>
        <w:t>2．职业认知</w:t>
      </w:r>
    </w:p>
    <w:p>
      <w:pPr>
        <w:pStyle w:val="13"/>
        <w:numPr>
          <w:ilvl w:val="1"/>
          <w:numId w:val="6"/>
        </w:numPr>
        <w:tabs>
          <w:tab w:val="left" w:pos="786"/>
        </w:tabs>
        <w:spacing w:before="217"/>
        <w:ind w:hanging="425"/>
        <w:rPr>
          <w:sz w:val="23"/>
        </w:rPr>
      </w:pPr>
      <w:bookmarkStart w:id="8" w:name="_bookmark8"/>
      <w:bookmarkEnd w:id="8"/>
      <w:r>
        <w:rPr>
          <w:w w:val="105"/>
          <w:sz w:val="23"/>
        </w:rPr>
        <w:t>职业兴趣分析</w:t>
      </w:r>
    </w:p>
    <w:p>
      <w:pPr>
        <w:pStyle w:val="13"/>
        <w:numPr>
          <w:ilvl w:val="2"/>
          <w:numId w:val="6"/>
        </w:numPr>
        <w:tabs>
          <w:tab w:val="left" w:pos="1031"/>
        </w:tabs>
        <w:spacing w:before="174"/>
        <w:ind w:hanging="670"/>
        <w:rPr>
          <w:sz w:val="23"/>
        </w:rPr>
      </w:pPr>
      <w:bookmarkStart w:id="9" w:name="_bookmark9"/>
      <w:bookmarkEnd w:id="9"/>
      <w:r>
        <w:rPr>
          <w:w w:val="105"/>
          <w:sz w:val="23"/>
        </w:rPr>
        <w:t>霍兰德兴趣测评结果</w:t>
      </w:r>
    </w:p>
    <w:p>
      <w:pPr>
        <w:pStyle w:val="5"/>
        <w:spacing w:before="11"/>
        <w:rPr>
          <w:sz w:val="24"/>
        </w:rPr>
      </w:pPr>
      <w:r>
        <w:drawing>
          <wp:anchor distT="0" distB="0" distL="0" distR="0" simplePos="0" relativeHeight="251575296" behindDoc="0" locked="0" layoutInCell="1" allowOverlap="1">
            <wp:simplePos x="0" y="0"/>
            <wp:positionH relativeFrom="page">
              <wp:posOffset>2724150</wp:posOffset>
            </wp:positionH>
            <wp:positionV relativeFrom="paragraph">
              <wp:posOffset>227330</wp:posOffset>
            </wp:positionV>
            <wp:extent cx="2296160" cy="2514600"/>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jpeg"/>
                    <pic:cNvPicPr>
                      <a:picLocks noChangeAspect="1"/>
                    </pic:cNvPicPr>
                  </pic:nvPicPr>
                  <pic:blipFill>
                    <a:blip r:embed="rId20" cstate="print"/>
                    <a:stretch>
                      <a:fillRect/>
                    </a:stretch>
                  </pic:blipFill>
                  <pic:spPr>
                    <a:xfrm>
                      <a:off x="0" y="0"/>
                      <a:ext cx="2296351" cy="2514600"/>
                    </a:xfrm>
                    <a:prstGeom prst="rect">
                      <a:avLst/>
                    </a:prstGeom>
                  </pic:spPr>
                </pic:pic>
              </a:graphicData>
            </a:graphic>
          </wp:anchor>
        </w:drawing>
      </w:r>
    </w:p>
    <w:p>
      <w:pPr>
        <w:pStyle w:val="5"/>
        <w:spacing w:before="5"/>
        <w:rPr>
          <w:sz w:val="34"/>
        </w:rPr>
      </w:pPr>
    </w:p>
    <w:p>
      <w:pPr>
        <w:spacing w:before="1"/>
        <w:ind w:left="621" w:right="1147"/>
        <w:jc w:val="center"/>
        <w:rPr>
          <w:sz w:val="21"/>
        </w:rPr>
      </w:pPr>
      <w:r>
        <w:rPr>
          <w:sz w:val="21"/>
        </w:rPr>
        <w:t>图表 3 霍兰德测试结果</w:t>
      </w:r>
    </w:p>
    <w:p>
      <w:pPr>
        <w:pStyle w:val="5"/>
        <w:spacing w:before="27"/>
        <w:ind w:left="360"/>
      </w:pPr>
      <w:r>
        <w:rPr>
          <w:w w:val="105"/>
        </w:rPr>
        <w:t>霍兰德兴趣职业测试结果：SCE（社会型、常规型、企业型）</w:t>
      </w:r>
    </w:p>
    <w:p>
      <w:pPr>
        <w:pStyle w:val="5"/>
        <w:ind w:left="360"/>
        <w:rPr>
          <w:sz w:val="20"/>
        </w:rPr>
      </w:pPr>
      <w:r>
        <w:rPr>
          <w:sz w:val="20"/>
        </w:rPr>
        <w:pict>
          <v:group id="_x0000_s1119" o:spid="_x0000_s1119" o:spt="203" style="height:53.5pt;width:111pt;" coordsize="2220,1070">
            <o:lock v:ext="edit"/>
            <v:shape id="_x0000_s1120" o:spid="_x0000_s1120" style="position:absolute;left:372;top:50;height:1020;width:1848;" fillcolor="#1F5767" filled="t" stroked="f" coordorigin="372,50" coordsize="1848,1020" path="m1673,50l1673,305,372,305,372,815,1673,815,1673,1070,2220,560,1673,50xe">
              <v:path arrowok="t"/>
              <v:fill on="t" opacity="32896f" focussize="0,0"/>
              <v:stroke on="f"/>
              <v:imagedata o:title=""/>
              <o:lock v:ext="edit"/>
            </v:shape>
            <v:rect id="_x0000_s1121" o:spid="_x0000_s1121" o:spt="1" style="position:absolute;left:166;top:305;height:510;width:137;" fillcolor="#1F5767" filled="t" stroked="f" coordsize="21600,21600">
              <v:path/>
              <v:fill on="t" opacity="32896f" focussize="0,0"/>
              <v:stroke on="f"/>
              <v:imagedata o:title=""/>
              <o:lock v:ext="edit"/>
            </v:rect>
            <v:line id="_x0000_s1122" o:spid="_x0000_s1122" o:spt="20" style="position:absolute;left:64;top:305;height:510;width:0;" stroked="t" coordsize="21600,21600">
              <v:path arrowok="t"/>
              <v:fill focussize="0,0"/>
              <v:stroke weight="3.42196850393701pt" color="#1F5767"/>
              <v:imagedata o:title=""/>
              <o:lock v:ext="edit"/>
            </v:line>
            <v:shape id="_x0000_s1123" o:spid="_x0000_s1123" o:spt="75" type="#_x0000_t75" style="position:absolute;left:352;top:10;height:1020;width:1848;" filled="f" o:preferrelative="t" stroked="f" coordsize="21600,21600">
              <v:path/>
              <v:fill on="f" focussize="0,0"/>
              <v:stroke on="f" joinstyle="miter"/>
              <v:imagedata r:id="rId21" o:title=""/>
              <o:lock v:ext="edit" aspectratio="t"/>
            </v:shape>
            <v:shape id="_x0000_s1124" o:spid="_x0000_s1124" o:spt="75" type="#_x0000_t75" style="position:absolute;left:146;top:265;height:510;width:137;" filled="f" o:preferrelative="t" stroked="f" coordsize="21600,21600">
              <v:path/>
              <v:fill on="f" focussize="0,0"/>
              <v:stroke on="f" joinstyle="miter"/>
              <v:imagedata r:id="rId22" o:title=""/>
              <o:lock v:ext="edit" aspectratio="t"/>
            </v:shape>
            <v:shape id="_x0000_s1125" o:spid="_x0000_s1125" o:spt="75" type="#_x0000_t75" style="position:absolute;left:10;top:265;height:510;width:69;" filled="f" o:preferrelative="t" stroked="f" coordsize="21600,21600">
              <v:path/>
              <v:fill on="f" focussize="0,0"/>
              <v:stroke on="f" joinstyle="miter"/>
              <v:imagedata r:id="rId23" o:title=""/>
              <o:lock v:ext="edit" aspectratio="t"/>
            </v:shape>
            <v:shape id="_x0000_s1126" o:spid="_x0000_s1126" style="position:absolute;left:352;top:10;height:1020;width:1848;" filled="f" stroked="t" coordorigin="352,10" coordsize="1848,1020" path="m1653,10l1653,265,352,265,352,775,1653,775,1653,1030,2200,520,1653,10xe">
              <v:path arrowok="t"/>
              <v:fill on="f" focussize="0,0"/>
              <v:stroke weight="1pt" color="#92CDDC"/>
              <v:imagedata o:title=""/>
              <o:lock v:ext="edit"/>
            </v:shape>
            <v:rect id="_x0000_s1127" o:spid="_x0000_s1127" o:spt="1" style="position:absolute;left:146;top:265;height:510;width:137;" filled="f" stroked="t" coordsize="21600,21600">
              <v:path/>
              <v:fill on="f" focussize="0,0"/>
              <v:stroke weight="1pt" color="#92CDDC"/>
              <v:imagedata o:title=""/>
              <o:lock v:ext="edit"/>
            </v:rect>
            <v:rect id="_x0000_s1128" o:spid="_x0000_s1128" o:spt="1" style="position:absolute;left:10;top:265;height:510;width:69;" filled="f" stroked="t" coordsize="21600,21600">
              <v:path/>
              <v:fill on="f" focussize="0,0"/>
              <v:stroke weight="1pt" color="#92CDDC"/>
              <v:imagedata o:title=""/>
              <o:lock v:ext="edit"/>
            </v:rect>
            <v:shape id="_x0000_s1129" o:spid="_x0000_s1129" o:spt="202" type="#_x0000_t202" style="position:absolute;left:0;top:0;height:1070;width:2220;" filled="f" stroked="f" coordsize="21600,21600">
              <v:path/>
              <v:fill on="f" focussize="0,0"/>
              <v:stroke on="f" joinstyle="miter"/>
              <v:imagedata o:title=""/>
              <o:lock v:ext="edit"/>
              <v:textbox inset="0mm,0mm,0mm,0mm">
                <w:txbxContent>
                  <w:p>
                    <w:pPr>
                      <w:spacing w:before="5"/>
                      <w:rPr>
                        <w:sz w:val="27"/>
                      </w:rPr>
                    </w:pPr>
                  </w:p>
                  <w:p>
                    <w:pPr>
                      <w:ind w:left="483"/>
                      <w:rPr>
                        <w:sz w:val="23"/>
                      </w:rPr>
                    </w:pPr>
                    <w:r>
                      <w:rPr>
                        <w:w w:val="105"/>
                        <w:sz w:val="23"/>
                      </w:rPr>
                      <w:t>社会型（S）</w:t>
                    </w:r>
                  </w:p>
                </w:txbxContent>
              </v:textbox>
            </v:shape>
            <w10:wrap type="none"/>
            <w10:anchorlock/>
          </v:group>
        </w:pict>
      </w:r>
    </w:p>
    <w:p>
      <w:pPr>
        <w:pStyle w:val="5"/>
        <w:spacing w:line="231" w:lineRule="exact"/>
        <w:ind w:left="843"/>
      </w:pPr>
      <w:r>
        <w:rPr>
          <w:color w:val="333333"/>
          <w:w w:val="105"/>
        </w:rPr>
        <w:t>特点：喜欢与人交往、不断结交新的朋友、善言谈、愿意教导别人。关心社</w:t>
      </w:r>
    </w:p>
    <w:p>
      <w:pPr>
        <w:pStyle w:val="5"/>
        <w:spacing w:before="173" w:line="381" w:lineRule="auto"/>
        <w:ind w:left="360" w:right="888"/>
      </w:pPr>
      <w:r>
        <w:rPr>
          <w:color w:val="333333"/>
        </w:rPr>
        <w:t xml:space="preserve">会问题、渴望发挥自己的社会作用。寻求广泛的人际关系，看重社会义务和社会 </w:t>
      </w:r>
      <w:r>
        <w:rPr>
          <w:color w:val="333333"/>
          <w:w w:val="105"/>
        </w:rPr>
        <w:t>道德。</w:t>
      </w:r>
    </w:p>
    <w:p>
      <w:pPr>
        <w:pStyle w:val="5"/>
        <w:spacing w:line="381" w:lineRule="auto"/>
        <w:ind w:left="360" w:right="886" w:firstLine="482"/>
      </w:pPr>
      <w:r>
        <w:rPr>
          <w:color w:val="333333"/>
        </w:rPr>
        <w:t>典型职业：喜欢要求与人打交道的工作，能够不断结交新的朋友，从事提供 信息、启迪、帮助、培训、开发或治疗等事务，并具备相应能力。如:社会工作者</w:t>
      </w:r>
    </w:p>
    <w:p>
      <w:pPr>
        <w:pStyle w:val="5"/>
        <w:spacing w:line="294" w:lineRule="exact"/>
        <w:ind w:left="360"/>
      </w:pPr>
      <w:r>
        <w:rPr>
          <w:color w:val="333333"/>
          <w:w w:val="105"/>
        </w:rPr>
        <w:t>(咨询人员、公关人员)。</w:t>
      </w:r>
    </w:p>
    <w:p>
      <w:pPr>
        <w:pStyle w:val="5"/>
        <w:rPr>
          <w:sz w:val="20"/>
        </w:rPr>
      </w:pPr>
    </w:p>
    <w:p>
      <w:pPr>
        <w:pStyle w:val="5"/>
        <w:rPr>
          <w:sz w:val="20"/>
        </w:rPr>
      </w:pPr>
    </w:p>
    <w:p>
      <w:pPr>
        <w:pStyle w:val="5"/>
        <w:rPr>
          <w:sz w:val="20"/>
        </w:rPr>
      </w:pPr>
    </w:p>
    <w:p>
      <w:pPr>
        <w:pStyle w:val="5"/>
        <w:spacing w:before="10"/>
        <w:rPr>
          <w:sz w:val="22"/>
        </w:rPr>
      </w:pPr>
    </w:p>
    <w:p>
      <w:pPr>
        <w:spacing w:before="64"/>
        <w:ind w:left="636" w:right="1147"/>
        <w:jc w:val="center"/>
        <w:rPr>
          <w:rFonts w:ascii="Calibri"/>
          <w:sz w:val="18"/>
        </w:rPr>
      </w:pPr>
      <w:r>
        <w:rPr>
          <w:rFonts w:ascii="Calibri"/>
          <w:sz w:val="18"/>
        </w:rPr>
        <w:t>13</w:t>
      </w:r>
    </w:p>
    <w:p>
      <w:pPr>
        <w:jc w:val="center"/>
        <w:rPr>
          <w:rFonts w:ascii="Calibri"/>
          <w:sz w:val="18"/>
        </w:rPr>
        <w:sectPr>
          <w:pgSz w:w="11910" w:h="16850"/>
          <w:pgMar w:top="1460" w:right="820" w:bottom="280" w:left="1340" w:header="720" w:footer="720" w:gutter="0"/>
          <w:cols w:space="720" w:num="1"/>
        </w:sectPr>
      </w:pPr>
    </w:p>
    <w:p>
      <w:pPr>
        <w:pStyle w:val="5"/>
        <w:rPr>
          <w:rFonts w:ascii="Calibri"/>
          <w:sz w:val="20"/>
        </w:rPr>
      </w:pPr>
      <w:r>
        <w:drawing>
          <wp:anchor distT="0" distB="0" distL="0" distR="0" simplePos="0" relativeHeight="251603968" behindDoc="1" locked="0" layoutInCell="1" allowOverlap="1">
            <wp:simplePos x="0" y="0"/>
            <wp:positionH relativeFrom="page">
              <wp:posOffset>0</wp:posOffset>
            </wp:positionH>
            <wp:positionV relativeFrom="page">
              <wp:posOffset>0</wp:posOffset>
            </wp:positionV>
            <wp:extent cx="7562215" cy="10694035"/>
            <wp:effectExtent l="0" t="0" r="0" b="0"/>
            <wp:wrapNone/>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spacing w:before="11" w:after="1"/>
        <w:rPr>
          <w:rFonts w:ascii="Calibri"/>
          <w:sz w:val="25"/>
        </w:rPr>
      </w:pPr>
    </w:p>
    <w:p>
      <w:pPr>
        <w:pStyle w:val="5"/>
        <w:ind w:left="366"/>
        <w:rPr>
          <w:rFonts w:ascii="Calibri"/>
          <w:sz w:val="20"/>
        </w:rPr>
      </w:pPr>
      <w:r>
        <w:rPr>
          <w:rFonts w:ascii="Calibri"/>
          <w:sz w:val="20"/>
        </w:rPr>
        <w:pict>
          <v:group id="_x0000_s1130" o:spid="_x0000_s1130" o:spt="203" style="height:53.5pt;width:111pt;" coordsize="2220,1070">
            <o:lock v:ext="edit"/>
            <v:shape id="_x0000_s1131" o:spid="_x0000_s1131" style="position:absolute;left:372;top:50;height:1020;width:1848;" fillcolor="#3E3051" filled="t" stroked="f" coordorigin="372,50" coordsize="1848,1020" path="m1673,50l1673,305,372,305,372,815,1673,815,1673,1070,2220,560,1673,50xe">
              <v:path arrowok="t"/>
              <v:fill on="t" opacity="32896f" focussize="0,0"/>
              <v:stroke on="f"/>
              <v:imagedata o:title=""/>
              <o:lock v:ext="edit"/>
            </v:shape>
            <v:rect id="_x0000_s1132" o:spid="_x0000_s1132" o:spt="1" style="position:absolute;left:166;top:305;height:510;width:137;" fillcolor="#3E3051" filled="t" stroked="f" coordsize="21600,21600">
              <v:path/>
              <v:fill on="t" opacity="32896f" focussize="0,0"/>
              <v:stroke on="f"/>
              <v:imagedata o:title=""/>
              <o:lock v:ext="edit"/>
            </v:rect>
            <v:line id="_x0000_s1133" o:spid="_x0000_s1133" o:spt="20" style="position:absolute;left:64;top:305;height:510;width:0;" stroked="t" coordsize="21600,21600">
              <v:path arrowok="t"/>
              <v:fill focussize="0,0"/>
              <v:stroke weight="3.42196850393701pt" color="#3E3051"/>
              <v:imagedata o:title=""/>
              <o:lock v:ext="edit"/>
            </v:line>
            <v:shape id="_x0000_s1134" o:spid="_x0000_s1134" o:spt="75" type="#_x0000_t75" style="position:absolute;left:352;top:10;height:1020;width:1848;" filled="f" o:preferrelative="t" stroked="f" coordsize="21600,21600">
              <v:path/>
              <v:fill on="f" focussize="0,0"/>
              <v:stroke on="f" joinstyle="miter"/>
              <v:imagedata r:id="rId24" o:title=""/>
              <o:lock v:ext="edit" aspectratio="t"/>
            </v:shape>
            <v:shape id="_x0000_s1135" o:spid="_x0000_s1135" o:spt="75" type="#_x0000_t75" style="position:absolute;left:146;top:265;height:510;width:137;" filled="f" o:preferrelative="t" stroked="f" coordsize="21600,21600">
              <v:path/>
              <v:fill on="f" focussize="0,0"/>
              <v:stroke on="f" joinstyle="miter"/>
              <v:imagedata r:id="rId25" o:title=""/>
              <o:lock v:ext="edit" aspectratio="t"/>
            </v:shape>
            <v:shape id="_x0000_s1136" o:spid="_x0000_s1136" o:spt="75" type="#_x0000_t75" style="position:absolute;left:10;top:265;height:510;width:69;" filled="f" o:preferrelative="t" stroked="f" coordsize="21600,21600">
              <v:path/>
              <v:fill on="f" focussize="0,0"/>
              <v:stroke on="f" joinstyle="miter"/>
              <v:imagedata r:id="rId26" o:title=""/>
              <o:lock v:ext="edit" aspectratio="t"/>
            </v:shape>
            <v:shape id="_x0000_s1137" o:spid="_x0000_s1137" style="position:absolute;left:352;top:10;height:1020;width:1848;" filled="f" stroked="t" coordorigin="352,10" coordsize="1848,1020" path="m1653,10l1653,265,352,265,352,775,1653,775,1653,1030,2200,520,1653,10xe">
              <v:path arrowok="t"/>
              <v:fill on="f" focussize="0,0"/>
              <v:stroke weight="1pt" color="#B1A0C6"/>
              <v:imagedata o:title=""/>
              <o:lock v:ext="edit"/>
            </v:shape>
            <v:rect id="_x0000_s1138" o:spid="_x0000_s1138" o:spt="1" style="position:absolute;left:146;top:265;height:510;width:137;" filled="f" stroked="t" coordsize="21600,21600">
              <v:path/>
              <v:fill on="f" focussize="0,0"/>
              <v:stroke weight="1pt" color="#B1A0C6"/>
              <v:imagedata o:title=""/>
              <o:lock v:ext="edit"/>
            </v:rect>
            <v:rect id="_x0000_s1139" o:spid="_x0000_s1139" o:spt="1" style="position:absolute;left:10;top:265;height:510;width:69;" filled="f" stroked="t" coordsize="21600,21600">
              <v:path/>
              <v:fill on="f" focussize="0,0"/>
              <v:stroke weight="1pt" color="#B1A0C6"/>
              <v:imagedata o:title=""/>
              <o:lock v:ext="edit"/>
            </v:rect>
            <v:shape id="_x0000_s1140" o:spid="_x0000_s1140" o:spt="202" type="#_x0000_t202" style="position:absolute;left:0;top:0;height:1070;width:2220;" filled="f" stroked="f" coordsize="21600,21600">
              <v:path/>
              <v:fill on="f" focussize="0,0"/>
              <v:stroke on="f" joinstyle="miter"/>
              <v:imagedata o:title=""/>
              <o:lock v:ext="edit"/>
              <v:textbox inset="0mm,0mm,0mm,0mm">
                <w:txbxContent>
                  <w:p>
                    <w:pPr>
                      <w:spacing w:before="5"/>
                      <w:rPr>
                        <w:rFonts w:ascii="Calibri"/>
                        <w:sz w:val="29"/>
                      </w:rPr>
                    </w:pPr>
                  </w:p>
                  <w:p>
                    <w:pPr>
                      <w:ind w:left="477"/>
                      <w:rPr>
                        <w:sz w:val="23"/>
                      </w:rPr>
                    </w:pPr>
                    <w:r>
                      <w:rPr>
                        <w:color w:val="333333"/>
                        <w:w w:val="105"/>
                        <w:sz w:val="23"/>
                      </w:rPr>
                      <w:t>常规型(C)</w:t>
                    </w:r>
                  </w:p>
                </w:txbxContent>
              </v:textbox>
            </v:shape>
            <w10:wrap type="none"/>
            <w10:anchorlock/>
          </v:group>
        </w:pict>
      </w:r>
    </w:p>
    <w:p>
      <w:pPr>
        <w:pStyle w:val="5"/>
        <w:spacing w:line="258" w:lineRule="exact"/>
        <w:ind w:left="843"/>
      </w:pPr>
      <w:r>
        <w:rPr>
          <w:color w:val="333333"/>
          <w:w w:val="105"/>
        </w:rPr>
        <w:t>特点：尊重权威和规章制度，喜欢按计划办事，细心、有条理，习惯接受他</w:t>
      </w:r>
    </w:p>
    <w:p>
      <w:pPr>
        <w:pStyle w:val="5"/>
        <w:spacing w:before="174" w:line="381" w:lineRule="auto"/>
        <w:ind w:left="360" w:right="898"/>
      </w:pPr>
      <w:r>
        <w:rPr>
          <w:color w:val="333333"/>
        </w:rPr>
        <w:t xml:space="preserve">人的指挥和领导，自己不谋求领导职务。喜欢关注实际和细节情况，通常较为谨 </w:t>
      </w:r>
      <w:r>
        <w:rPr>
          <w:color w:val="333333"/>
          <w:w w:val="105"/>
        </w:rPr>
        <w:t>慎和保守，缺乏创造性，不喜欢冒险和竞争，富有自我牺牲精神。</w:t>
      </w:r>
    </w:p>
    <w:p>
      <w:pPr>
        <w:pStyle w:val="5"/>
        <w:spacing w:line="381" w:lineRule="auto"/>
        <w:ind w:left="360" w:right="886" w:firstLine="482"/>
        <w:jc w:val="both"/>
      </w:pPr>
      <w:r>
        <w:rPr>
          <w:color w:val="333333"/>
        </w:rPr>
        <w:t xml:space="preserve">典型职业：喜欢要求注意细节、精确度、有系统有条理，具有记录、归档、 </w:t>
      </w:r>
      <w:r>
        <w:rPr>
          <w:color w:val="333333"/>
          <w:spacing w:val="-2"/>
        </w:rPr>
        <w:t xml:space="preserve">据特定要求或程序组织数据和文字信息的职业，并具备相应能力。如:秘书、办公 </w:t>
      </w:r>
      <w:r>
        <w:rPr>
          <w:color w:val="333333"/>
        </w:rPr>
        <w:t xml:space="preserve">室人员、记事员、会计、行政助理、图书馆管理员、出纳员、打字员、投资分析 </w:t>
      </w:r>
      <w:r>
        <w:rPr>
          <w:color w:val="333333"/>
          <w:w w:val="105"/>
        </w:rPr>
        <w:t>员。</w:t>
      </w:r>
    </w:p>
    <w:p>
      <w:pPr>
        <w:pStyle w:val="5"/>
        <w:rPr>
          <w:sz w:val="20"/>
        </w:rPr>
      </w:pPr>
    </w:p>
    <w:p>
      <w:pPr>
        <w:pStyle w:val="5"/>
        <w:rPr>
          <w:sz w:val="20"/>
        </w:rPr>
      </w:pPr>
      <w:r>
        <w:pict>
          <v:group id="_x0000_s1141" o:spid="_x0000_s1141" o:spt="203" style="position:absolute;left:0pt;margin-left:85.3pt;margin-top:0.6pt;height:58.9pt;width:111pt;mso-position-horizontal-relative:page;z-index:-251601920;mso-width-relative:page;mso-height-relative:page;" coordorigin="1706,1692" coordsize="2220,1178">
            <o:lock v:ext="edit" aspectratio="f"/>
            <v:shape id="_x0000_s1142" o:spid="_x0000_s1142" o:spt="100" style="position:absolute;left:1872;top:1850;height:1020;width:2054;" fillcolor="#233E5F" filled="t" stroked="f" coordorigin="1873,1850" coordsize="2054,1020" adj=",," path="m2010,2105l1873,2105,1873,2615,2010,2615,2010,2105m3926,2360l3379,1850,3379,2105,2078,2105,2078,2615,3379,2615,3379,2870,3926,2360e">
              <v:path arrowok="t"/>
              <v:fill on="t" color2="#FFFFFF" opacity="32896f" focussize="0,0"/>
              <v:stroke on="f"/>
              <v:imagedata o:title=""/>
              <o:lock v:ext="edit" aspectratio="f"/>
            </v:shape>
            <v:line id="_x0000_s1143" o:spid="_x0000_s1143" o:spt="20" style="position:absolute;left:1770;top:2105;height:510;width:0;" filled="f" stroked="t" coordsize="21600,21600">
              <v:path arrowok="t"/>
              <v:fill on="f" focussize="0,0"/>
              <v:stroke weight="3.42196850393701pt" color="#233E5F"/>
              <v:imagedata o:title=""/>
              <o:lock v:ext="edit" aspectratio="f"/>
            </v:line>
            <v:shape id="_x0000_s1144" o:spid="_x0000_s1144" o:spt="75" alt="" type="#_x0000_t75" style="position:absolute;left:2058;top:1810;height:1020;width:1848;" filled="f" o:preferrelative="t" stroked="f" coordsize="21600,21600">
              <v:path/>
              <v:fill on="f" focussize="0,0"/>
              <v:stroke on="f"/>
              <v:imagedata r:id="rId27" o:title=""/>
              <o:lock v:ext="edit" aspectratio="t"/>
            </v:shape>
            <v:shape id="_x0000_s1145" o:spid="_x0000_s1145" o:spt="75" alt="" type="#_x0000_t75" style="position:absolute;left:1852;top:2065;height:510;width:137;" filled="f" o:preferrelative="t" stroked="f" coordsize="21600,21600">
              <v:path/>
              <v:fill on="f" focussize="0,0"/>
              <v:stroke on="f"/>
              <v:imagedata r:id="rId28" o:title=""/>
              <o:lock v:ext="edit" aspectratio="t"/>
            </v:shape>
            <v:shape id="_x0000_s1146" o:spid="_x0000_s1146" o:spt="75" alt="" type="#_x0000_t75" style="position:absolute;left:1716;top:2065;height:510;width:69;" filled="f" o:preferrelative="t" stroked="f" coordsize="21600,21600">
              <v:path/>
              <v:fill on="f" focussize="0,0"/>
              <v:stroke on="f"/>
              <v:imagedata r:id="rId29" o:title=""/>
              <o:lock v:ext="edit" aspectratio="t"/>
            </v:shape>
            <v:shape id="_x0000_s1147" o:spid="_x0000_s1147" o:spt="100" style="position:absolute;left:1716;top:1810;height:1020;width:2190;" filled="f" stroked="t" coordorigin="1716,1810" coordsize="2190,1020" adj=",," path="m3359,1810l3359,2065,2058,2065,2058,2575,3359,2575,3359,2830,3906,2320,3359,1810xm1853,2575l1990,2575,1990,2065,1853,2065,1853,2575xm1716,2575l1784,2575,1784,2065,1716,2065,1716,2575xe">
              <v:path arrowok="t"/>
              <v:fill on="f" focussize="0,0"/>
              <v:stroke weight="1pt" color="#94B3D6" joinstyle="round"/>
              <v:imagedata o:title=""/>
              <o:lock v:ext="edit" aspectratio="f"/>
            </v:shape>
            <v:shape id="_x0000_s1148" o:spid="_x0000_s1148" o:spt="202" type="#_x0000_t202" style="position:absolute;left:1706;top:1692;height:1070;width:2220;" filled="f" stroked="f" coordsize="21600,21600">
              <v:path/>
              <v:fill on="f" focussize="0,0"/>
              <v:stroke on="f"/>
              <v:imagedata o:title=""/>
              <o:lock v:ext="edit" aspectratio="f"/>
              <v:textbox inset="0mm,0mm,0mm,0mm">
                <w:txbxContent>
                  <w:p>
                    <w:pPr>
                      <w:rPr>
                        <w:sz w:val="24"/>
                      </w:rPr>
                    </w:pPr>
                  </w:p>
                  <w:p>
                    <w:pPr>
                      <w:spacing w:before="154"/>
                      <w:ind w:left="477"/>
                      <w:rPr>
                        <w:sz w:val="23"/>
                      </w:rPr>
                    </w:pPr>
                    <w:r>
                      <w:rPr>
                        <w:color w:val="333333"/>
                        <w:w w:val="105"/>
                        <w:sz w:val="23"/>
                      </w:rPr>
                      <w:t>企业型(E)</w:t>
                    </w:r>
                  </w:p>
                </w:txbxContent>
              </v:textbox>
            </v:shape>
          </v:group>
        </w:pict>
      </w:r>
    </w:p>
    <w:p>
      <w:pPr>
        <w:pStyle w:val="5"/>
        <w:rPr>
          <w:sz w:val="20"/>
        </w:rPr>
      </w:pPr>
    </w:p>
    <w:p>
      <w:pPr>
        <w:pStyle w:val="5"/>
        <w:spacing w:before="6"/>
        <w:rPr>
          <w:sz w:val="19"/>
        </w:rPr>
      </w:pPr>
    </w:p>
    <w:p>
      <w:pPr>
        <w:pStyle w:val="5"/>
        <w:spacing w:before="74" w:line="381" w:lineRule="auto"/>
        <w:ind w:left="360" w:right="887" w:firstLine="482"/>
        <w:jc w:val="both"/>
      </w:pPr>
      <w:r>
        <w:rPr>
          <w:color w:val="333333"/>
        </w:rPr>
        <w:t xml:space="preserve">特点：追求权力、权威和物质财富，具有领导才能。喜欢竞争、敢冒风险、 有野心、抱负。为人务实，习惯以利益得失，权利、地位、金钱等来衡量做事的 </w:t>
      </w:r>
      <w:r>
        <w:rPr>
          <w:color w:val="333333"/>
          <w:w w:val="105"/>
        </w:rPr>
        <w:t>价值，做事有较强的目的性。</w:t>
      </w:r>
    </w:p>
    <w:p>
      <w:pPr>
        <w:pStyle w:val="5"/>
        <w:spacing w:line="381" w:lineRule="auto"/>
        <w:ind w:left="360" w:right="892" w:firstLine="482"/>
        <w:jc w:val="both"/>
      </w:pPr>
      <w:r>
        <w:pict>
          <v:group id="_x0000_s1149" o:spid="_x0000_s1149" o:spt="203" style="position:absolute;left:0pt;margin-left:72.25pt;margin-top:54.55pt;height:295.75pt;width:436.5pt;mso-position-horizontal-relative:page;z-index:-251602944;mso-width-relative:page;mso-height-relative:page;" coordorigin="1445,1091" coordsize="8730,5915">
            <o:lock v:ext="edit"/>
            <v:shape id="_x0000_s1150" o:spid="_x0000_s1150" style="position:absolute;left:1475;top:1141;height:5865;width:8700;" fillcolor="#233E5F" filled="t" stroked="f" coordorigin="1475,1141" coordsize="8700,5865" path="m9808,1141l9734,1148,9666,1170,9603,1204,9549,1248,9504,1303,9471,1365,9449,1434,9442,1508,9442,1874,1842,1874,1768,1882,1699,1903,1637,1937,1582,1982,1538,2036,1504,2098,1482,2167,1475,2241,1475,6639,1482,6713,1504,6782,1538,6844,1582,6899,1637,6943,1699,6977,1768,6999,1842,7006,1915,6999,1984,6977,2047,6943,2101,6899,2146,6844,2179,6782,2201,6713,2208,6639,2208,6273,9808,6273,9882,6265,9951,6244,10013,6210,10068,6166,10112,6111,10146,6049,10168,5980,10175,5906,10175,1508,10168,1434,10146,1365,10112,1303,10068,1248,10013,1204,9951,1170,9882,1148,9808,1141xe">
              <v:path arrowok="t"/>
              <v:fill on="t" opacity="32896f" focussize="0,0"/>
              <v:stroke on="f"/>
              <v:imagedata o:title=""/>
              <o:lock v:ext="edit"/>
            </v:shape>
            <v:shape id="_x0000_s1151" o:spid="_x0000_s1151" o:spt="75" type="#_x0000_t75" style="position:absolute;left:1455;top:1101;height:5865;width:8700;" filled="f" o:preferrelative="t" stroked="f" coordsize="21600,21600">
              <v:path/>
              <v:fill on="f" focussize="0,0"/>
              <v:stroke on="f" joinstyle="miter"/>
              <v:imagedata r:id="rId30" o:title=""/>
              <o:lock v:ext="edit" aspectratio="t"/>
            </v:shape>
            <v:shape id="_x0000_s1152" o:spid="_x0000_s1152" o:spt="100" style="position:absolute;left:1821;top:1101;height:1467;width:8334;" fillcolor="#7890AC" filled="t" stroked="f" coordorigin="1822,1101" coordsize="8334,1467" adj=",," path="m2188,2201l2174,2129,2135,2071,2076,2032,2005,2017,1933,2032,1875,2071,1836,2129,1822,2201,1822,2567,1895,2560,1964,2538,2027,2505,2081,2460,2126,2406,2159,2343,2181,2275,2188,2201m10155,1468l10148,1394,10126,1325,10092,1263,10048,1208,9993,1164,9931,1130,9862,1108,9788,1101,9714,1108,9646,1130,9583,1164,9529,1208,9484,1263,9451,1325,9429,1394,9422,1468,9436,1539,9475,1597,9534,1636,9605,1651,9677,1636,9735,1597,9774,1539,9788,1468,9788,1834,9862,1827,9931,1805,9993,1772,10048,1727,10092,1673,10126,1610,10148,1542,10155,1468e">
              <v:path arrowok="t" o:connecttype="segments"/>
              <v:fill on="t" focussize="0,0"/>
              <v:stroke on="f" joinstyle="round"/>
              <v:imagedata o:title=""/>
              <o:lock v:ext="edit"/>
            </v:shape>
            <v:shape id="_x0000_s1153" o:spid="_x0000_s1153" o:spt="100" style="position:absolute;left:1455;top:1101;height:5865;width:8700;" filled="f" stroked="t" coordorigin="1455,1101" coordsize="8700,5865" adj=",," path="m1455,2201l1462,2127,1484,2058,1518,1996,1562,1942,1617,1897,1679,1863,1748,1842,1822,1834,9422,1834,9422,1468,9429,1394,9451,1325,9484,1263,9529,1208,9583,1164,9646,1130,9714,1108,9788,1101,9862,1108,9931,1130,9993,1164,10048,1208,10092,1263,10126,1325,10148,1394,10155,1468,10155,5866,10148,5940,10126,6009,10092,6071,10048,6126,9993,6170,9931,6204,9862,6225,9788,6233,2188,6233,2188,6599,2181,6673,2159,6742,2126,6804,2081,6859,2027,6903,1964,6937,1895,6959,1822,6966,1748,6959,1679,6937,1617,6903,1562,6859,1518,6804,1484,6742,1462,6673,1455,6599,1455,2201xm1455,2201l1462,2275,1484,2343,1518,2406,1562,2460,1617,2505,1679,2538,1748,2560,1822,2567,1895,2560,1964,2538,2027,2505,2081,2460,2126,2406,2159,2343,2181,2275,2188,2201,2174,2129,2135,2071,2076,2032,2005,2017,1933,2032,1875,2071,1836,2129,1822,2201,1822,2567m2188,2201l2188,6233m10155,1468l10148,1542,10126,1610,10092,1673,10048,1727,9993,1772,9931,1805,9862,1827,9788,1834,9422,1834e">
              <v:path arrowok="t" o:connecttype="segments"/>
              <v:fill on="f" focussize="0,0"/>
              <v:stroke weight="1pt" color="#94B3D6" joinstyle="round"/>
              <v:imagedata o:title=""/>
              <o:lock v:ext="edit"/>
            </v:shape>
            <v:shape id="_x0000_s1154" o:spid="_x0000_s1154" o:spt="75" type="#_x0000_t75" style="position:absolute;left:9411;top:1457;height:387;width:387;" filled="f" o:preferrelative="t" stroked="f" coordsize="21600,21600">
              <v:path/>
              <v:fill on="f" focussize="0,0"/>
              <v:stroke on="f" joinstyle="miter"/>
              <v:imagedata r:id="rId31" o:title=""/>
              <o:lock v:ext="edit" aspectratio="t"/>
            </v:shape>
            <v:shape id="_x0000_s1155" o:spid="_x0000_s1155" o:spt="202" type="#_x0000_t202" style="position:absolute;left:2298;top:1898;height:3984;width:6979;" filled="f" stroked="f" coordsize="21600,21600">
              <v:path/>
              <v:fill on="f" focussize="0,0"/>
              <v:stroke on="f" joinstyle="miter"/>
              <v:imagedata o:title=""/>
              <o:lock v:ext="edit"/>
              <v:textbox inset="0mm,0mm,0mm,0mm">
                <w:txbxContent>
                  <w:p>
                    <w:pPr>
                      <w:spacing w:line="269" w:lineRule="exact"/>
                      <w:rPr>
                        <w:sz w:val="23"/>
                      </w:rPr>
                    </w:pPr>
                    <w:r>
                      <w:rPr>
                        <w:w w:val="105"/>
                        <w:sz w:val="23"/>
                      </w:rPr>
                      <w:t>职业倾向：咨询人员、社会工作者、调度员、律师、政治家、成</w:t>
                    </w:r>
                  </w:p>
                  <w:p>
                    <w:pPr>
                      <w:spacing w:before="173" w:line="381" w:lineRule="auto"/>
                      <w:ind w:right="24"/>
                      <w:rPr>
                        <w:sz w:val="23"/>
                      </w:rPr>
                    </w:pPr>
                    <w:r>
                      <w:rPr>
                        <w:sz w:val="23"/>
                      </w:rPr>
                      <w:t xml:space="preserve">本估算员、税务员、核算员、会计、办公室职员、计算机操作员。 </w:t>
                    </w:r>
                    <w:r>
                      <w:rPr>
                        <w:w w:val="105"/>
                        <w:sz w:val="23"/>
                      </w:rPr>
                      <w:t>靠谱的助人者</w:t>
                    </w:r>
                  </w:p>
                  <w:p>
                    <w:pPr>
                      <w:spacing w:line="381" w:lineRule="auto"/>
                      <w:ind w:right="18"/>
                      <w:rPr>
                        <w:sz w:val="23"/>
                      </w:rPr>
                    </w:pPr>
                    <w:r>
                      <w:rPr>
                        <w:w w:val="105"/>
                        <w:sz w:val="23"/>
                      </w:rPr>
                      <w:t>你喜欢与人交往、善言谈、愿意教导别人。关心社会问题、渴望</w:t>
                    </w:r>
                    <w:r>
                      <w:rPr>
                        <w:sz w:val="23"/>
                      </w:rPr>
                      <w:t xml:space="preserve">发挥自己的社会作用。同时，你喜欢按计划办事，细心、有条理， </w:t>
                    </w:r>
                    <w:r>
                      <w:rPr>
                        <w:spacing w:val="-1"/>
                        <w:w w:val="105"/>
                        <w:sz w:val="23"/>
                      </w:rPr>
                      <w:t>喜欢关注实际和细节情况，富有自我牺牲精神 。</w:t>
                    </w:r>
                  </w:p>
                  <w:p>
                    <w:pPr>
                      <w:spacing w:line="294" w:lineRule="exact"/>
                      <w:rPr>
                        <w:sz w:val="23"/>
                      </w:rPr>
                    </w:pPr>
                    <w:r>
                      <w:rPr>
                        <w:sz w:val="23"/>
                      </w:rPr>
                      <w:t>根据以上职业信息分析比较符合我的职业设想。我选择的理想职业</w:t>
                    </w:r>
                  </w:p>
                  <w:p>
                    <w:pPr>
                      <w:spacing w:line="470" w:lineRule="atLeast"/>
                      <w:ind w:right="24"/>
                      <w:rPr>
                        <w:sz w:val="23"/>
                      </w:rPr>
                    </w:pPr>
                    <w:r>
                      <w:rPr>
                        <w:sz w:val="23"/>
                      </w:rPr>
                      <w:t xml:space="preserve">为财务咨询合伙人，既可以实现的专业知识施展，又可以参与管理 </w:t>
                    </w:r>
                    <w:r>
                      <w:rPr>
                        <w:w w:val="105"/>
                        <w:sz w:val="23"/>
                      </w:rPr>
                      <w:t>的工作内容，实现我的职业理想。</w:t>
                    </w:r>
                  </w:p>
                </w:txbxContent>
              </v:textbox>
            </v:shape>
            <v:shape id="_x0000_s1156" o:spid="_x0000_s1156" o:spt="202" type="#_x0000_t202" style="position:absolute;left:5864;top:6448;height:180;width:208;"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14</w:t>
                    </w:r>
                  </w:p>
                </w:txbxContent>
              </v:textbox>
            </v:shape>
          </v:group>
        </w:pict>
      </w:r>
      <w:r>
        <w:rPr>
          <w:color w:val="333333"/>
          <w:spacing w:val="-8"/>
        </w:rPr>
        <w:t xml:space="preserve">典型职业：喜欢要求具备经营、管理、劝服、监督和领导才能，以实现机构、 </w:t>
      </w:r>
      <w:r>
        <w:rPr>
          <w:color w:val="333333"/>
        </w:rPr>
        <w:t xml:space="preserve">政治、社会及经济目标的工作，并具备相应的能力。如项目经理、销售人员，营 </w:t>
      </w:r>
      <w:r>
        <w:rPr>
          <w:color w:val="333333"/>
          <w:w w:val="105"/>
        </w:rPr>
        <w:t>销管理人员、政府官员、企业领导、法官、律师。</w:t>
      </w:r>
    </w:p>
    <w:p>
      <w:pPr>
        <w:spacing w:line="381" w:lineRule="auto"/>
        <w:jc w:val="both"/>
        <w:sectPr>
          <w:pgSz w:w="11910" w:h="16850"/>
          <w:pgMar w:top="1600" w:right="820" w:bottom="280" w:left="1340" w:header="720" w:footer="720" w:gutter="0"/>
          <w:cols w:space="720" w:num="1"/>
        </w:sectPr>
      </w:pPr>
    </w:p>
    <w:p>
      <w:pPr>
        <w:pStyle w:val="13"/>
        <w:numPr>
          <w:ilvl w:val="1"/>
          <w:numId w:val="6"/>
        </w:numPr>
        <w:tabs>
          <w:tab w:val="left" w:pos="786"/>
        </w:tabs>
        <w:spacing w:before="45"/>
        <w:ind w:hanging="425"/>
        <w:rPr>
          <w:sz w:val="23"/>
        </w:rPr>
      </w:pPr>
      <w:r>
        <w:drawing>
          <wp:anchor distT="0" distB="0" distL="0" distR="0" simplePos="0" relativeHeight="251604992" behindDoc="1" locked="0" layoutInCell="1" allowOverlap="1">
            <wp:simplePos x="0" y="0"/>
            <wp:positionH relativeFrom="page">
              <wp:posOffset>0</wp:posOffset>
            </wp:positionH>
            <wp:positionV relativeFrom="page">
              <wp:posOffset>0</wp:posOffset>
            </wp:positionV>
            <wp:extent cx="7562215" cy="10694035"/>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group id="_x0000_s1157" o:spid="_x0000_s1157" o:spt="203" style="position:absolute;left:0pt;margin-left:42.25pt;margin-top:125.3pt;height:307pt;width:507pt;mso-position-horizontal-relative:page;mso-position-vertical-relative:page;z-index:-251601920;mso-width-relative:page;mso-height-relative:page;" coordorigin="845,2507" coordsize="10140,6140">
            <o:lock v:ext="edit"/>
            <v:shape id="_x0000_s1158" o:spid="_x0000_s1158" style="position:absolute;left:875;top:2557;height:6090;width:10110;" fillcolor="#1F5767" filled="t" stroked="f" coordorigin="875,2557" coordsize="10110,6090" path="m10604,2557l2017,2557,1940,2565,1869,2587,1804,2622,1748,2668,1701,2725,1666,2789,1644,2861,1636,2938,1636,7886,1256,7886,1179,7894,1107,7916,1043,7951,986,7997,940,8054,905,8118,883,8190,875,8266,883,8343,905,8415,940,8479,986,8536,1043,8582,1107,8617,1179,8639,1256,8647,9843,8647,9920,8639,9991,8617,10056,8582,10112,8536,10159,8479,10194,8415,10216,8343,10224,8266,10224,3318,10604,3318,10681,3310,10753,3288,10817,3253,10874,3207,10920,3150,10955,3086,10977,3014,10985,2938,10977,2861,10955,2789,10920,2725,10874,2668,10817,2622,10753,2587,10681,2565,10604,2557xe">
              <v:path arrowok="t"/>
              <v:fill on="t" opacity="32896f" focussize="0,0"/>
              <v:stroke on="f"/>
              <v:imagedata o:title=""/>
              <o:lock v:ext="edit"/>
            </v:shape>
            <v:shape id="_x0000_s1159" o:spid="_x0000_s1159" o:spt="75" type="#_x0000_t75" style="position:absolute;left:855;top:2517;height:6090;width:10110;" filled="f" o:preferrelative="t" stroked="f" coordsize="21600,21600">
              <v:path/>
              <v:fill on="f" focussize="0,0"/>
              <v:stroke on="f" joinstyle="miter"/>
              <v:imagedata r:id="rId32" o:title=""/>
              <o:lock v:ext="edit" aspectratio="t"/>
            </v:shape>
            <v:shape id="_x0000_s1160" o:spid="_x0000_s1160" o:spt="100" style="position:absolute;left:855;top:2897;height:5710;width:1523;" fillcolor="#CDCDCD" filled="t" stroked="f" coordorigin="855,2898" coordsize="1523,5710" adj=",," path="m1616,8226l1236,8226,1310,8211,1370,8171,1411,8110,1426,8036,1411,7962,1370,7901,1310,7861,1236,7846,1159,7854,1087,7876,1023,7911,966,7957,920,8014,885,8078,863,8150,855,8226,863,8303,885,8375,920,8439,966,8496,1023,8542,1087,8577,1159,8599,1236,8607,1312,8599,1384,8577,1448,8542,1505,8496,1551,8439,1586,8375,1609,8303,1616,8226m2378,2898l1997,2898,1923,2913,1862,2953,1822,3014,1807,3088,1822,3162,1862,3223,1923,3263,1997,3278,2074,3270,2145,3248,2210,3213,2266,3167,2313,3110,2348,3046,2370,2974,2378,2898e">
              <v:path arrowok="t" o:connecttype="segments"/>
              <v:fill on="t" focussize="0,0"/>
              <v:stroke on="f" joinstyle="round"/>
              <v:imagedata o:title=""/>
              <o:lock v:ext="edit"/>
            </v:shape>
            <v:shape id="_x0000_s1161" o:spid="_x0000_s1161" o:spt="100" style="position:absolute;left:855;top:2517;height:6090;width:10110;" filled="f" stroked="t" coordorigin="855,2517" coordsize="10110,6090" adj=",," path="m1997,2517l1920,2525,1849,2547,1784,2582,1728,2628,1681,2685,1646,2749,1624,2821,1616,2898,1616,7846,1236,7846,1159,7854,1087,7876,1023,7911,966,7957,920,8014,885,8078,863,8150,855,8226,863,8303,885,8375,920,8439,966,8496,1023,8542,1087,8577,1159,8599,1236,8607,9823,8607,9900,8599,9971,8577,10036,8542,10092,8496,10139,8439,10174,8375,10196,8303,10204,8226,10204,3278,10584,3278,10661,3270,10733,3248,10797,3213,10854,3167,10900,3110,10935,3046,10957,2974,10965,2898,10957,2821,10935,2749,10900,2685,10854,2628,10797,2582,10733,2547,10661,2525,10584,2517,1997,2517xm1997,2517l2074,2525,2145,2547,2210,2582,2266,2628,2313,2685,2348,2749,2370,2821,2378,2898,2370,2974,2348,3046,2313,3110,2266,3167,2210,3213,2145,3248,2074,3270,1997,3278,1923,3263,1862,3223,1822,3162,1807,3088,1822,3014,1862,2953,1923,2913,1997,2898,2378,2898m1997,3278l10204,3278m1236,8607l1312,8599,1384,8577,1448,8542,1505,8496,1551,8439,1586,8375,1609,8303,1616,8226,1616,7846m1236,7846l1310,7861,1370,7901,1411,7962,1426,8036,1411,8110,1370,8171,1310,8211,1236,8226,1616,8226e">
              <v:path arrowok="t" o:connecttype="segments"/>
              <v:fill on="f" focussize="0,0"/>
              <v:stroke weight="1pt" color="#92CDDC" joinstyle="round"/>
              <v:imagedata o:title=""/>
              <o:lock v:ext="edit"/>
            </v:shape>
          </v:group>
        </w:pict>
      </w:r>
      <w:r>
        <w:pict>
          <v:group id="_x0000_s1162" o:spid="_x0000_s1162" o:spt="203" style="position:absolute;left:0pt;margin-left:42.25pt;margin-top:451.55pt;height:307pt;width:507pt;mso-position-horizontal-relative:page;mso-position-vertical-relative:page;z-index:-251600896;mso-width-relative:page;mso-height-relative:page;" coordorigin="845,9032" coordsize="10140,6140">
            <o:lock v:ext="edit"/>
            <v:shape id="_x0000_s1163" o:spid="_x0000_s1163" style="position:absolute;left:875;top:9082;height:6090;width:10110;" fillcolor="#233E5F" filled="t" stroked="f" coordorigin="875,9082" coordsize="10110,6090" path="m10604,9082l2017,9082,1940,9090,1869,9112,1804,9147,1748,9193,1701,9250,1666,9314,1644,9386,1636,9463,1636,14411,1256,14411,1179,14419,1107,14441,1043,14476,986,14522,940,14579,905,14643,883,14715,875,14791,883,14868,905,14940,940,15004,986,15061,1043,15107,1107,15142,1179,15164,1256,15172,9843,15172,9920,15164,9991,15142,10056,15107,10112,15061,10159,15004,10194,14940,10216,14868,10224,14791,10224,9843,10604,9843,10681,9835,10753,9813,10817,9778,10874,9732,10920,9675,10955,9611,10977,9539,10985,9463,10977,9386,10955,9314,10920,9250,10874,9193,10817,9147,10753,9112,10681,9090,10604,9082xe">
              <v:path arrowok="t"/>
              <v:fill on="t" opacity="32896f" focussize="0,0"/>
              <v:stroke on="f"/>
              <v:imagedata o:title=""/>
              <o:lock v:ext="edit"/>
            </v:shape>
            <v:shape id="_x0000_s1164" o:spid="_x0000_s1164" o:spt="75" type="#_x0000_t75" style="position:absolute;left:855;top:9042;height:6090;width:10110;" filled="f" o:preferrelative="t" stroked="f" coordsize="21600,21600">
              <v:path/>
              <v:fill on="f" focussize="0,0"/>
              <v:stroke on="f" joinstyle="miter"/>
              <v:imagedata r:id="rId33" o:title=""/>
              <o:lock v:ext="edit" aspectratio="t"/>
            </v:shape>
            <v:shape id="_x0000_s1165" o:spid="_x0000_s1165" o:spt="100" style="position:absolute;left:855;top:9422;height:5710;width:1523;" fillcolor="#CDCDCD" filled="t" stroked="f" coordorigin="855,9423" coordsize="1523,5710" adj=",," path="m1616,14751l1236,14751,1310,14736,1370,14696,1411,14635,1426,14561,1411,14487,1370,14426,1310,14386,1236,14371,1159,14379,1087,14401,1023,14436,966,14482,920,14539,885,14603,863,14675,855,14751,863,14828,885,14900,920,14964,966,15021,1023,15067,1087,15102,1159,15124,1236,15132,1312,15124,1384,15102,1448,15067,1505,15021,1551,14964,1586,14900,1609,14828,1616,14751m2378,9423l1997,9423,1923,9438,1862,9478,1822,9539,1807,9613,1822,9687,1862,9748,1923,9788,1997,9803,2074,9795,2145,9773,2210,9738,2266,9692,2313,9635,2348,9571,2370,9499,2378,9423e">
              <v:path arrowok="t" o:connecttype="segments"/>
              <v:fill on="t" focussize="0,0"/>
              <v:stroke on="f" joinstyle="round"/>
              <v:imagedata o:title=""/>
              <o:lock v:ext="edit"/>
            </v:shape>
            <v:shape id="_x0000_s1166" o:spid="_x0000_s1166" o:spt="100" style="position:absolute;left:855;top:9042;height:6090;width:10110;" filled="f" stroked="t" coordorigin="855,9042" coordsize="10110,6090" adj=",," path="m1997,9042l1920,9050,1849,9072,1784,9107,1728,9153,1681,9210,1646,9274,1624,9346,1616,9423,1616,14371,1236,14371,1159,14379,1087,14401,1023,14436,966,14482,920,14539,885,14603,863,14675,855,14751,863,14828,885,14900,920,14964,966,15021,1023,15067,1087,15102,1159,15124,1236,15132,9823,15132,9900,15124,9971,15102,10036,15067,10092,15021,10139,14964,10174,14900,10196,14828,10204,14751,10204,9803,10584,9803,10661,9795,10733,9773,10797,9738,10854,9692,10900,9635,10935,9571,10957,9499,10965,9423,10957,9346,10935,9274,10900,9210,10854,9153,10797,9107,10733,9072,10661,9050,10584,9042,1997,9042xm1997,9042l2074,9050,2145,9072,2210,9107,2266,9153,2313,9210,2348,9274,2370,9346,2378,9423,2370,9499,2348,9571,2313,9635,2266,9692,2210,9738,2145,9773,2074,9795,1997,9803,1923,9788,1862,9748,1822,9687,1807,9613,1822,9539,1862,9478,1923,9438,1997,9423,2378,9423m1997,9803l10204,9803m1236,15132l1312,15124,1384,15102,1448,15067,1505,15021,1551,14964,1586,14900,1609,14828,1616,14751,1616,14371m1236,14371l1310,14386,1370,14426,1411,14487,1426,14561,1411,14635,1370,14696,1310,14736,1236,14751,1616,14751e">
              <v:path arrowok="t" o:connecttype="segments"/>
              <v:fill on="f" focussize="0,0"/>
              <v:stroke weight="1pt" color="#94B3D6" joinstyle="round"/>
              <v:imagedata o:title=""/>
              <o:lock v:ext="edit"/>
            </v:shape>
          </v:group>
        </w:pict>
      </w:r>
      <w:bookmarkStart w:id="10" w:name="_bookmark10"/>
      <w:bookmarkEnd w:id="10"/>
      <w:r>
        <w:rPr>
          <w:w w:val="105"/>
          <w:sz w:val="23"/>
        </w:rPr>
        <w:t>职业性格测试</w:t>
      </w:r>
    </w:p>
    <w:p>
      <w:pPr>
        <w:pStyle w:val="5"/>
        <w:spacing w:before="173"/>
        <w:ind w:left="720"/>
      </w:pPr>
      <w:r>
        <w:rPr>
          <w:w w:val="105"/>
        </w:rPr>
        <w:t>MBTI 职业性格测试结果：</w:t>
      </w:r>
    </w:p>
    <w:p>
      <w:pPr>
        <w:pStyle w:val="5"/>
        <w:rPr>
          <w:sz w:val="24"/>
        </w:rPr>
      </w:pPr>
    </w:p>
    <w:p>
      <w:pPr>
        <w:pStyle w:val="5"/>
        <w:rPr>
          <w:sz w:val="24"/>
        </w:rPr>
      </w:pPr>
    </w:p>
    <w:p>
      <w:pPr>
        <w:pStyle w:val="5"/>
        <w:rPr>
          <w:sz w:val="24"/>
        </w:rPr>
      </w:pPr>
    </w:p>
    <w:p>
      <w:pPr>
        <w:pStyle w:val="5"/>
        <w:spacing w:before="188" w:line="381" w:lineRule="auto"/>
        <w:ind w:left="360" w:right="897" w:firstLine="468"/>
        <w:jc w:val="both"/>
      </w:pPr>
      <w:r>
        <w:t xml:space="preserve">优势：比较敏感，非常崇尚内心的平和，看重个人的价值，忠诚，并且理想 </w:t>
      </w:r>
      <w:r>
        <w:rPr>
          <w:w w:val="105"/>
        </w:rPr>
        <w:t>化，一旦做出选择，就会约束自己完成。</w:t>
      </w:r>
    </w:p>
    <w:p>
      <w:pPr>
        <w:pStyle w:val="5"/>
        <w:spacing w:line="381" w:lineRule="auto"/>
        <w:ind w:left="360" w:right="885"/>
        <w:jc w:val="both"/>
      </w:pPr>
      <w:r>
        <w:t xml:space="preserve">外表看起来沉默而冷静，但内心对他人的情感十分在意。非常善良，有同情心， 善解人意。重视与他人有深度、真实、共同进步的关系，希望参与有助于自己及 </w:t>
      </w:r>
      <w:r>
        <w:rPr>
          <w:w w:val="105"/>
        </w:rPr>
        <w:t>他人的进步和内在发展的工作，欣赏那些能够理解自身价值的人。</w:t>
      </w:r>
    </w:p>
    <w:p>
      <w:pPr>
        <w:pStyle w:val="5"/>
        <w:spacing w:line="381" w:lineRule="auto"/>
        <w:ind w:left="360" w:right="898" w:firstLine="468"/>
        <w:jc w:val="both"/>
      </w:pPr>
      <w:r>
        <w:t xml:space="preserve">有独创性、有个性，好奇心强，思路开阔，有容忍力。乐于探索事物的可能 </w:t>
      </w:r>
      <w:r>
        <w:rPr>
          <w:w w:val="105"/>
        </w:rPr>
        <w:t>性，致力于自己的梦想和远见。</w:t>
      </w:r>
    </w:p>
    <w:p>
      <w:pPr>
        <w:pStyle w:val="5"/>
        <w:spacing w:line="381" w:lineRule="auto"/>
        <w:ind w:left="360" w:right="887" w:firstLine="468"/>
        <w:jc w:val="both"/>
      </w:pPr>
      <w:r>
        <w:t xml:space="preserve">十分喜欢探索自己和他人的个性。一旦全身心地投入一项工作时，往往发挥 出冲刺式的干劲，全神贯注，全力以赴。个人对人、事和思想信仰负责，一般能 够忠实履行自己的义务。但是，对于意义不大的日常工作，自己做起来可能有些 </w:t>
      </w:r>
      <w:r>
        <w:rPr>
          <w:w w:val="105"/>
        </w:rPr>
        <w:t>困难。</w:t>
      </w:r>
    </w:p>
    <w:p>
      <w:pPr>
        <w:pStyle w:val="5"/>
        <w:rPr>
          <w:sz w:val="24"/>
        </w:rPr>
      </w:pPr>
    </w:p>
    <w:p>
      <w:pPr>
        <w:pStyle w:val="5"/>
        <w:rPr>
          <w:sz w:val="24"/>
        </w:rPr>
      </w:pPr>
    </w:p>
    <w:p>
      <w:pPr>
        <w:pStyle w:val="5"/>
        <w:rPr>
          <w:sz w:val="24"/>
        </w:rPr>
      </w:pPr>
    </w:p>
    <w:p>
      <w:pPr>
        <w:pStyle w:val="5"/>
        <w:rPr>
          <w:sz w:val="24"/>
        </w:rPr>
      </w:pPr>
    </w:p>
    <w:p>
      <w:pPr>
        <w:pStyle w:val="5"/>
        <w:spacing w:before="171" w:line="381" w:lineRule="auto"/>
        <w:ind w:left="360" w:right="887" w:firstLine="482"/>
        <w:jc w:val="both"/>
      </w:pPr>
      <w:r>
        <w:t xml:space="preserve">劣势：追求完美，会花很长时间酝酿自己的想法，难以用适当的方式来表达 </w:t>
      </w:r>
      <w:r>
        <w:rPr>
          <w:w w:val="105"/>
        </w:rPr>
        <w:t>自己。需要更加注重行动。</w:t>
      </w:r>
    </w:p>
    <w:p>
      <w:pPr>
        <w:pStyle w:val="5"/>
        <w:spacing w:line="381" w:lineRule="auto"/>
        <w:ind w:left="360" w:right="893" w:firstLine="468"/>
        <w:jc w:val="both"/>
      </w:pPr>
      <w:r>
        <w:t xml:space="preserve">经常忽略逻辑思考和具体现实，沉浸于梦想。当意识到自己的理想与现实之 间的差距，就容易灰心丧气。需要听取他人更实际的建议，考虑方法的现实性和 </w:t>
      </w:r>
      <w:r>
        <w:rPr>
          <w:w w:val="105"/>
        </w:rPr>
        <w:t>可行性。</w:t>
      </w:r>
    </w:p>
    <w:p>
      <w:pPr>
        <w:pStyle w:val="5"/>
        <w:spacing w:line="381" w:lineRule="auto"/>
        <w:ind w:left="360" w:right="897" w:firstLine="482"/>
        <w:jc w:val="both"/>
      </w:pPr>
      <w:r>
        <w:t xml:space="preserve">非常固执，经常局限在自己的想法里，对外界的客观具体事物没有兴趣，甚 </w:t>
      </w:r>
      <w:r>
        <w:rPr>
          <w:w w:val="105"/>
        </w:rPr>
        <w:t>至忙的不知道周围发生了什么事情。</w:t>
      </w:r>
    </w:p>
    <w:p>
      <w:pPr>
        <w:pStyle w:val="5"/>
        <w:spacing w:line="381" w:lineRule="auto"/>
        <w:ind w:left="360" w:right="896" w:firstLine="482"/>
        <w:jc w:val="both"/>
      </w:pPr>
      <w:r>
        <w:t xml:space="preserve">总是用高标准来要求自己，投入太多的感情，导致对批评相当敏感。压力很 大的时候，可能会非常怀疑自己或他人的能力，而变得吹毛求疵，又爱瞎判断， </w:t>
      </w:r>
      <w:r>
        <w:rPr>
          <w:w w:val="105"/>
        </w:rPr>
        <w:t>对一切都有抵触情绪。</w:t>
      </w:r>
    </w:p>
    <w:p>
      <w:pPr>
        <w:pStyle w:val="5"/>
        <w:rPr>
          <w:sz w:val="20"/>
        </w:rPr>
      </w:pPr>
    </w:p>
    <w:p>
      <w:pPr>
        <w:pStyle w:val="5"/>
        <w:rPr>
          <w:sz w:val="20"/>
        </w:rPr>
      </w:pPr>
    </w:p>
    <w:p>
      <w:pPr>
        <w:pStyle w:val="5"/>
        <w:spacing w:before="8"/>
        <w:rPr>
          <w:sz w:val="16"/>
        </w:rPr>
      </w:pPr>
    </w:p>
    <w:p>
      <w:pPr>
        <w:spacing w:before="64"/>
        <w:ind w:left="636" w:right="1147"/>
        <w:jc w:val="center"/>
        <w:rPr>
          <w:rFonts w:ascii="Calibri"/>
          <w:sz w:val="18"/>
        </w:rPr>
      </w:pPr>
      <w:r>
        <w:rPr>
          <w:rFonts w:ascii="Calibri"/>
          <w:sz w:val="18"/>
        </w:rPr>
        <w:t>15</w:t>
      </w:r>
    </w:p>
    <w:p>
      <w:pPr>
        <w:jc w:val="center"/>
        <w:rPr>
          <w:rFonts w:ascii="Calibri"/>
          <w:sz w:val="18"/>
        </w:rPr>
        <w:sectPr>
          <w:pgSz w:w="11910" w:h="16850"/>
          <w:pgMar w:top="1460" w:right="820" w:bottom="280" w:left="1340" w:header="720" w:footer="720" w:gutter="0"/>
          <w:cols w:space="720" w:num="1"/>
        </w:sectPr>
      </w:pPr>
    </w:p>
    <w:p>
      <w:pPr>
        <w:pStyle w:val="13"/>
        <w:numPr>
          <w:ilvl w:val="1"/>
          <w:numId w:val="6"/>
        </w:numPr>
        <w:tabs>
          <w:tab w:val="left" w:pos="786"/>
        </w:tabs>
        <w:spacing w:before="45"/>
        <w:ind w:hanging="425"/>
        <w:rPr>
          <w:sz w:val="23"/>
        </w:rPr>
      </w:pPr>
      <w:r>
        <w:drawing>
          <wp:anchor distT="0" distB="0" distL="0" distR="0" simplePos="0" relativeHeight="251606016" behindDoc="1" locked="0" layoutInCell="1" allowOverlap="1">
            <wp:simplePos x="0" y="0"/>
            <wp:positionH relativeFrom="page">
              <wp:posOffset>0</wp:posOffset>
            </wp:positionH>
            <wp:positionV relativeFrom="page">
              <wp:posOffset>0</wp:posOffset>
            </wp:positionV>
            <wp:extent cx="7562215" cy="10694035"/>
            <wp:effectExtent l="0" t="0" r="0" b="0"/>
            <wp:wrapNone/>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11" w:name="_bookmark11"/>
      <w:bookmarkEnd w:id="11"/>
      <w:r>
        <w:rPr>
          <w:w w:val="105"/>
          <w:sz w:val="23"/>
        </w:rPr>
        <w:t>职业价值观</w:t>
      </w:r>
    </w:p>
    <w:p>
      <w:pPr>
        <w:pStyle w:val="5"/>
        <w:spacing w:before="173"/>
        <w:ind w:left="360"/>
      </w:pPr>
      <w:r>
        <w:rPr>
          <w:w w:val="105"/>
        </w:rPr>
        <w:t>1.保持应有的责任心，诚实、踏实工作。</w:t>
      </w:r>
    </w:p>
    <w:p>
      <w:pPr>
        <w:pStyle w:val="5"/>
        <w:spacing w:before="174"/>
        <w:ind w:left="360"/>
      </w:pPr>
      <w:r>
        <w:rPr>
          <w:w w:val="105"/>
        </w:rPr>
        <w:t>2.韬光养晦，尽自己所能不断学习知识，虚心求教，终身学习。</w:t>
      </w:r>
    </w:p>
    <w:p>
      <w:pPr>
        <w:pStyle w:val="5"/>
        <w:spacing w:before="173"/>
        <w:ind w:left="360"/>
      </w:pPr>
      <w:r>
        <w:t>3.不断挑战自我，进行自我价值的实现。</w:t>
      </w:r>
    </w:p>
    <w:p>
      <w:pPr>
        <w:pStyle w:val="5"/>
        <w:spacing w:before="174"/>
        <w:ind w:left="360"/>
      </w:pPr>
      <w:r>
        <w:t>4.用最少的时间赚最多的钱，这是高效。</w:t>
      </w:r>
    </w:p>
    <w:p>
      <w:pPr>
        <w:pStyle w:val="5"/>
        <w:spacing w:before="174"/>
        <w:ind w:left="360"/>
      </w:pPr>
      <w:r>
        <w:rPr>
          <w:w w:val="105"/>
        </w:rPr>
        <w:t>5.身在职场，实战之前必须预演，以排除一切意外的可能。</w:t>
      </w:r>
    </w:p>
    <w:p>
      <w:pPr>
        <w:pStyle w:val="5"/>
        <w:spacing w:before="173"/>
        <w:ind w:left="360"/>
      </w:pPr>
      <w:r>
        <w:rPr>
          <w:w w:val="105"/>
        </w:rPr>
        <w:t>6.首先要做到可以取代任何人，然后再考虑做到任何人都不可以取代自己。</w:t>
      </w:r>
    </w:p>
    <w:p>
      <w:pPr>
        <w:pStyle w:val="5"/>
        <w:rPr>
          <w:sz w:val="24"/>
        </w:rPr>
      </w:pPr>
    </w:p>
    <w:p>
      <w:pPr>
        <w:pStyle w:val="5"/>
        <w:spacing w:before="1"/>
        <w:rPr>
          <w:sz w:val="26"/>
        </w:rPr>
      </w:pPr>
    </w:p>
    <w:p>
      <w:pPr>
        <w:pStyle w:val="13"/>
        <w:numPr>
          <w:ilvl w:val="1"/>
          <w:numId w:val="6"/>
        </w:numPr>
        <w:tabs>
          <w:tab w:val="left" w:pos="786"/>
        </w:tabs>
        <w:spacing w:before="0"/>
        <w:ind w:hanging="425"/>
        <w:rPr>
          <w:sz w:val="23"/>
        </w:rPr>
      </w:pPr>
      <w:bookmarkStart w:id="12" w:name="_bookmark12"/>
      <w:bookmarkEnd w:id="12"/>
      <w:r>
        <w:rPr>
          <w:w w:val="105"/>
          <w:sz w:val="23"/>
        </w:rPr>
        <w:t>职业能力</w:t>
      </w:r>
    </w:p>
    <w:p>
      <w:pPr>
        <w:pStyle w:val="13"/>
        <w:numPr>
          <w:ilvl w:val="2"/>
          <w:numId w:val="6"/>
        </w:numPr>
        <w:tabs>
          <w:tab w:val="left" w:pos="1031"/>
        </w:tabs>
        <w:spacing w:before="173"/>
        <w:ind w:hanging="670"/>
        <w:rPr>
          <w:sz w:val="23"/>
        </w:rPr>
      </w:pPr>
      <w:bookmarkStart w:id="13" w:name="_bookmark13"/>
      <w:bookmarkEnd w:id="13"/>
      <w:r>
        <w:rPr>
          <w:w w:val="105"/>
          <w:sz w:val="23"/>
        </w:rPr>
        <w:t>职业能力(Occupational</w:t>
      </w:r>
      <w:r>
        <w:rPr>
          <w:spacing w:val="-4"/>
          <w:w w:val="105"/>
          <w:sz w:val="23"/>
        </w:rPr>
        <w:t xml:space="preserve"> </w:t>
      </w:r>
      <w:r>
        <w:rPr>
          <w:w w:val="105"/>
          <w:sz w:val="23"/>
        </w:rPr>
        <w:t>Ability)概述</w:t>
      </w:r>
    </w:p>
    <w:p>
      <w:pPr>
        <w:pStyle w:val="5"/>
        <w:spacing w:before="174" w:line="381" w:lineRule="auto"/>
        <w:ind w:left="360" w:right="1579"/>
      </w:pPr>
      <w:r>
        <w:t>是人们从事某种职业的多种能力的综合。职业能力主要包含</w:t>
      </w:r>
      <w:r>
        <w:rPr>
          <w:color w:val="FF0000"/>
        </w:rPr>
        <w:t xml:space="preserve">三方面基本要素: </w:t>
      </w:r>
      <w:r>
        <w:rPr>
          <w:w w:val="105"/>
        </w:rPr>
        <w:t>1．为了胜任一种具体职业而必须要具备的能力，表现为任职资格;</w:t>
      </w:r>
    </w:p>
    <w:p>
      <w:pPr>
        <w:pStyle w:val="5"/>
        <w:spacing w:line="294" w:lineRule="exact"/>
        <w:ind w:left="360"/>
      </w:pPr>
      <w:r>
        <w:rPr>
          <w:w w:val="105"/>
        </w:rPr>
        <w:t>2.指在步入职场之后表现的职业素质；</w:t>
      </w:r>
    </w:p>
    <w:p>
      <w:pPr>
        <w:pStyle w:val="5"/>
        <w:spacing w:before="173"/>
        <w:ind w:left="360"/>
      </w:pPr>
      <w:r>
        <w:rPr>
          <w:w w:val="105"/>
        </w:rPr>
        <w:t>3.开始职业生涯之后具备的职业生涯管理能力。</w:t>
      </w:r>
    </w:p>
    <w:p>
      <w:pPr>
        <w:pStyle w:val="5"/>
        <w:spacing w:before="174" w:line="381" w:lineRule="auto"/>
        <w:ind w:left="360" w:right="993" w:firstLine="482"/>
        <w:jc w:val="both"/>
      </w:pPr>
      <w:r>
        <w:t xml:space="preserve">如果说职业兴趣或许能决定一个人的择业方向，以及在该方面所乐于付出努 力的程度，那么职业能力则能说明一个人在既定的职业方面是否能够胜任，也能 </w:t>
      </w:r>
      <w:r>
        <w:rPr>
          <w:w w:val="105"/>
        </w:rPr>
        <w:t>说明一个人在该职业中取得成功的可能性。</w:t>
      </w:r>
    </w:p>
    <w:p>
      <w:pPr>
        <w:pStyle w:val="5"/>
        <w:rPr>
          <w:sz w:val="24"/>
        </w:rPr>
      </w:pPr>
    </w:p>
    <w:p>
      <w:pPr>
        <w:pStyle w:val="13"/>
        <w:numPr>
          <w:ilvl w:val="2"/>
          <w:numId w:val="6"/>
        </w:numPr>
        <w:tabs>
          <w:tab w:val="left" w:pos="1031"/>
        </w:tabs>
        <w:spacing w:before="160"/>
        <w:ind w:hanging="670"/>
        <w:rPr>
          <w:sz w:val="23"/>
        </w:rPr>
      </w:pPr>
      <w:bookmarkStart w:id="14" w:name="_bookmark14"/>
      <w:bookmarkEnd w:id="14"/>
      <w:r>
        <w:rPr>
          <w:w w:val="105"/>
          <w:sz w:val="23"/>
        </w:rPr>
        <w:t>构成部分</w:t>
      </w:r>
    </w:p>
    <w:p>
      <w:pPr>
        <w:pStyle w:val="5"/>
        <w:spacing w:before="29" w:line="468" w:lineRule="exact"/>
        <w:ind w:left="360" w:right="892"/>
      </w:pPr>
      <w:r>
        <w:rPr>
          <w:rFonts w:hint="eastAsia" w:ascii="Microsoft JhengHei" w:eastAsia="Microsoft JhengHei"/>
          <w:b/>
          <w:color w:val="0D0D0D"/>
          <w:spacing w:val="-6"/>
        </w:rPr>
        <w:t>一般职业能力：</w:t>
      </w:r>
      <w:r>
        <w:rPr>
          <w:color w:val="0D0D0D"/>
          <w:spacing w:val="-8"/>
        </w:rPr>
        <w:t xml:space="preserve">主要是指一般的学习能力、文字和语言运用能力、数学运用能力、 </w:t>
      </w:r>
      <w:r>
        <w:rPr>
          <w:color w:val="0D0D0D"/>
          <w:spacing w:val="-3"/>
        </w:rPr>
        <w:t xml:space="preserve">空间判断能力、形体知觉能力、颜色分辨能力、手的灵巧度、手眼协调能力等。  </w:t>
      </w:r>
      <w:r>
        <w:rPr>
          <w:color w:val="0D0D0D"/>
          <w:spacing w:val="-1"/>
        </w:rPr>
        <w:t>此外，任何职业岗位的工作都需要与人打交道，因此，</w:t>
      </w:r>
      <w:r>
        <w:fldChar w:fldCharType="begin"/>
      </w:r>
      <w:r>
        <w:instrText xml:space="preserve"> HYPERLINK "http://baike.so.com/doc/6668397-6882233.html" \h </w:instrText>
      </w:r>
      <w:r>
        <w:fldChar w:fldCharType="separate"/>
      </w:r>
      <w:r>
        <w:rPr>
          <w:color w:val="0D0D0D"/>
        </w:rPr>
        <w:t>人际交往能力</w:t>
      </w:r>
      <w:r>
        <w:rPr>
          <w:color w:val="0D0D0D"/>
        </w:rPr>
        <w:fldChar w:fldCharType="end"/>
      </w:r>
      <w:r>
        <w:rPr>
          <w:color w:val="0D0D0D"/>
        </w:rPr>
        <w:t>、团队协作</w:t>
      </w:r>
    </w:p>
    <w:p>
      <w:pPr>
        <w:pStyle w:val="5"/>
        <w:spacing w:before="145" w:line="381" w:lineRule="auto"/>
        <w:ind w:left="360" w:right="988"/>
      </w:pPr>
      <w:r>
        <w:rPr>
          <w:color w:val="0D0D0D"/>
        </w:rPr>
        <w:t>能力、对环境的适应能力，以及遇到挫折时良好的</w:t>
      </w:r>
      <w:r>
        <w:fldChar w:fldCharType="begin"/>
      </w:r>
      <w:r>
        <w:instrText xml:space="preserve"> HYPERLINK "http://baike.so.com/doc/4524888-4734951.html" \h </w:instrText>
      </w:r>
      <w:r>
        <w:fldChar w:fldCharType="separate"/>
      </w:r>
      <w:r>
        <w:rPr>
          <w:color w:val="0D0D0D"/>
        </w:rPr>
        <w:t>心理承受能力</w:t>
      </w:r>
      <w:r>
        <w:rPr>
          <w:color w:val="0D0D0D"/>
        </w:rPr>
        <w:fldChar w:fldCharType="end"/>
      </w:r>
      <w:r>
        <w:rPr>
          <w:color w:val="0D0D0D"/>
        </w:rPr>
        <w:t xml:space="preserve">都是我们在职业 </w:t>
      </w:r>
      <w:r>
        <w:rPr>
          <w:color w:val="0D0D0D"/>
          <w:w w:val="105"/>
        </w:rPr>
        <w:t>活动中不可缺少的能力。</w:t>
      </w:r>
    </w:p>
    <w:p>
      <w:pPr>
        <w:pStyle w:val="5"/>
        <w:spacing w:line="347" w:lineRule="exact"/>
        <w:ind w:left="360"/>
      </w:pPr>
      <w:r>
        <w:rPr>
          <w:rFonts w:hint="eastAsia" w:ascii="Microsoft JhengHei" w:eastAsia="Microsoft JhengHei"/>
          <w:b/>
          <w:color w:val="0D0D0D"/>
          <w:w w:val="105"/>
        </w:rPr>
        <w:t>专业能力：</w:t>
      </w:r>
      <w:r>
        <w:rPr>
          <w:w w:val="105"/>
        </w:rPr>
        <w:t>专业能力主要是指从事某一职业的专业能力。在求职过程中，招聘方</w:t>
      </w:r>
    </w:p>
    <w:p>
      <w:pPr>
        <w:pStyle w:val="5"/>
        <w:spacing w:before="121" w:line="381" w:lineRule="auto"/>
        <w:ind w:left="360" w:right="837"/>
      </w:pPr>
      <w:r>
        <w:t xml:space="preserve">最关注的就是求职者是否具备胜任岗位工作的专业能力。例如:你去应聘教学工作 </w:t>
      </w:r>
      <w:r>
        <w:rPr>
          <w:w w:val="105"/>
        </w:rPr>
        <w:t>岗位，对方最看重你是否具备最基本的教学能力。</w:t>
      </w:r>
    </w:p>
    <w:p>
      <w:pPr>
        <w:spacing w:line="346" w:lineRule="exact"/>
        <w:ind w:left="360"/>
        <w:rPr>
          <w:sz w:val="23"/>
        </w:rPr>
      </w:pPr>
      <w:r>
        <w:rPr>
          <w:rFonts w:hint="eastAsia" w:ascii="Microsoft JhengHei" w:eastAsia="Microsoft JhengHei"/>
          <w:b/>
          <w:w w:val="105"/>
          <w:sz w:val="23"/>
        </w:rPr>
        <w:t>职业综合能力：</w:t>
      </w:r>
      <w:r>
        <w:rPr>
          <w:w w:val="105"/>
          <w:sz w:val="23"/>
        </w:rPr>
        <w:t>在职场上的综合能力。</w:t>
      </w:r>
    </w:p>
    <w:p>
      <w:pPr>
        <w:pStyle w:val="5"/>
        <w:rPr>
          <w:sz w:val="20"/>
        </w:rPr>
      </w:pPr>
    </w:p>
    <w:p>
      <w:pPr>
        <w:pStyle w:val="5"/>
        <w:rPr>
          <w:sz w:val="20"/>
        </w:rPr>
      </w:pPr>
    </w:p>
    <w:p>
      <w:pPr>
        <w:pStyle w:val="5"/>
        <w:spacing w:before="5"/>
        <w:rPr>
          <w:sz w:val="26"/>
        </w:rPr>
      </w:pPr>
    </w:p>
    <w:p>
      <w:pPr>
        <w:spacing w:before="64"/>
        <w:ind w:left="636" w:right="1147"/>
        <w:jc w:val="center"/>
        <w:rPr>
          <w:rFonts w:ascii="Calibri"/>
          <w:sz w:val="18"/>
        </w:rPr>
      </w:pPr>
      <w:r>
        <w:rPr>
          <w:rFonts w:ascii="Calibri"/>
          <w:sz w:val="18"/>
        </w:rPr>
        <w:t>16</w:t>
      </w:r>
    </w:p>
    <w:p>
      <w:pPr>
        <w:jc w:val="center"/>
        <w:rPr>
          <w:rFonts w:ascii="Calibri"/>
          <w:sz w:val="18"/>
        </w:rPr>
        <w:sectPr>
          <w:pgSz w:w="11910" w:h="16850"/>
          <w:pgMar w:top="1460" w:right="820" w:bottom="280" w:left="1340" w:header="720" w:footer="720" w:gutter="0"/>
          <w:cols w:space="720" w:num="1"/>
        </w:sectPr>
      </w:pPr>
    </w:p>
    <w:p>
      <w:pPr>
        <w:pStyle w:val="13"/>
        <w:numPr>
          <w:ilvl w:val="2"/>
          <w:numId w:val="6"/>
        </w:numPr>
        <w:tabs>
          <w:tab w:val="left" w:pos="1031"/>
        </w:tabs>
        <w:spacing w:before="61"/>
        <w:ind w:hanging="670"/>
        <w:rPr>
          <w:sz w:val="23"/>
        </w:rPr>
      </w:pPr>
      <w:r>
        <w:pict>
          <v:group id="_x0000_s1167" o:spid="_x0000_s1167" o:spt="203" style="position:absolute;left:0pt;margin-left:76.85pt;margin-top:23.4pt;height:65.65pt;width:450.4pt;mso-position-horizontal-relative:page;mso-wrap-distance-bottom:0pt;mso-wrap-distance-top:0pt;z-index:251680768;mso-width-relative:page;mso-height-relative:page;" coordorigin="1538,469" coordsize="9008,1313">
            <o:lock v:ext="edit"/>
            <v:shape id="_x0000_s1168" o:spid="_x0000_s1168" style="position:absolute;left:1665;top:468;height:1185;width:8880;" fillcolor="#808080" filled="t" stroked="f" coordorigin="1665,469" coordsize="8880,1185" path="m10397,469l1813,469,1755,480,1708,512,1677,559,1665,617,1665,1506,1677,1563,1708,1610,1755,1642,1813,1654,10397,1654,10454,1642,10502,1610,10533,1563,10545,1506,10545,617,10533,559,10502,512,10454,480,10397,469xe">
              <v:path arrowok="t"/>
              <v:fill on="t" opacity="32896f" focussize="0,0"/>
              <v:stroke on="f"/>
              <v:imagedata o:title=""/>
              <o:lock v:ext="edit"/>
            </v:shape>
            <v:shape id="_x0000_s1169" o:spid="_x0000_s1169" style="position:absolute;left:1545;top:588;height:1185;width:8880;" stroked="f" coordorigin="1545,589" coordsize="8880,1185" path="m10277,589l1693,589,1635,600,1588,632,1557,679,1545,737,1545,1626,1557,1683,1588,1730,1635,1762,1693,1774,10277,1774,10334,1762,10382,1730,10413,1683,10425,1626,10425,737,10413,679,10382,632,10334,600,10277,589xe">
              <v:path arrowok="t"/>
              <v:fill focussize="0,0"/>
              <v:stroke on="f"/>
              <v:imagedata o:title=""/>
              <o:lock v:ext="edit"/>
            </v:shape>
            <v:shape id="_x0000_s1170" o:spid="_x0000_s1170" style="position:absolute;left:1545;top:588;height:1185;width:8880;" filled="f" coordorigin="1545,589" coordsize="8880,1185" path="m1693,589l1635,600,1588,632,1557,679,1545,737,1545,1626,1557,1683,1588,1730,1635,1762,1693,1774,10277,1774,10334,1762,10382,1730,10413,1683,10425,1626,10425,737,10413,679,10382,632,10334,600,10277,589,1693,589xe">
              <v:path arrowok="t"/>
              <v:fill on="f" focussize="0,0"/>
              <v:stroke/>
              <v:imagedata o:title=""/>
              <o:lock v:ext="edit"/>
            </v:shape>
            <v:shape id="_x0000_s1171" o:spid="_x0000_s1171" o:spt="202" type="#_x0000_t202" style="position:absolute;left:1537;top:468;height:1313;width:9008;" filled="f" stroked="f" coordsize="21600,21600">
              <v:path/>
              <v:fill on="f" focussize="0,0"/>
              <v:stroke on="f" joinstyle="miter"/>
              <v:imagedata o:title=""/>
              <o:lock v:ext="edit"/>
              <v:textbox inset="0mm,0mm,0mm,0mm">
                <w:txbxContent>
                  <w:p>
                    <w:pPr>
                      <w:spacing w:before="10"/>
                      <w:rPr>
                        <w:sz w:val="21"/>
                      </w:rPr>
                    </w:pPr>
                  </w:p>
                  <w:p>
                    <w:pPr>
                      <w:spacing w:line="309" w:lineRule="auto"/>
                      <w:ind w:left="162" w:right="436"/>
                      <w:rPr>
                        <w:sz w:val="23"/>
                      </w:rPr>
                    </w:pPr>
                    <w:r>
                      <w:rPr>
                        <w:rFonts w:hint="eastAsia" w:ascii="Microsoft JhengHei" w:eastAsia="Microsoft JhengHei"/>
                        <w:b/>
                        <w:color w:val="FF0000"/>
                        <w:sz w:val="23"/>
                      </w:rPr>
                      <w:t>一般职业能力：</w:t>
                    </w:r>
                    <w:r>
                      <w:rPr>
                        <w:sz w:val="23"/>
                      </w:rPr>
                      <w:t xml:space="preserve">对学校教学的内容接受理解的较快，能与同学较好的配合、协调 </w:t>
                    </w:r>
                    <w:r>
                      <w:rPr>
                        <w:w w:val="105"/>
                        <w:sz w:val="23"/>
                      </w:rPr>
                      <w:t>完成团队任务，口语表达能力、交流能力较强。</w:t>
                    </w:r>
                  </w:p>
                </w:txbxContent>
              </v:textbox>
            </v:shape>
            <w10:wrap type="topAndBottom"/>
          </v:group>
        </w:pict>
      </w:r>
      <w:r>
        <w:pict>
          <v:group id="_x0000_s1172" o:spid="_x0000_s1172" o:spt="203" style="position:absolute;left:0pt;margin-left:76.85pt;margin-top:104.05pt;height:75.4pt;width:450.4pt;mso-position-horizontal-relative:page;mso-wrap-distance-bottom:0pt;mso-wrap-distance-top:0pt;z-index:251681792;mso-width-relative:page;mso-height-relative:page;" coordorigin="1538,2082" coordsize="9008,1508">
            <o:lock v:ext="edit"/>
            <v:shape id="_x0000_s1173" o:spid="_x0000_s1173" style="position:absolute;left:1665;top:2081;height:1380;width:8880;" fillcolor="#808080" filled="t" stroked="f" coordorigin="1665,2082" coordsize="8880,1380" path="m10373,2082l1838,2082,1770,2095,1716,2132,1679,2187,1665,2254,1665,3289,1679,3356,1716,3411,1770,3448,1838,3462,10373,3462,10440,3448,10495,3411,10531,3356,10545,3289,10545,2254,10531,2187,10495,2132,10440,2095,10373,2082xe">
              <v:path arrowok="t"/>
              <v:fill on="t" opacity="32896f" focussize="0,0"/>
              <v:stroke on="f"/>
              <v:imagedata o:title=""/>
              <o:lock v:ext="edit"/>
            </v:shape>
            <v:shape id="_x0000_s1174" o:spid="_x0000_s1174" style="position:absolute;left:1545;top:2201;height:1380;width:8880;" stroked="f" coordorigin="1545,2202" coordsize="8880,1380" path="m10253,2202l1718,2202,1650,2215,1596,2252,1559,2307,1545,2374,1545,3409,1559,3476,1596,3531,1650,3568,1718,3582,10253,3582,10320,3568,10375,3531,10411,3476,10425,3409,10425,2374,10411,2307,10375,2252,10320,2215,10253,2202xe">
              <v:path arrowok="t"/>
              <v:fill focussize="0,0"/>
              <v:stroke on="f"/>
              <v:imagedata o:title=""/>
              <o:lock v:ext="edit"/>
            </v:shape>
            <v:shape id="_x0000_s1175" o:spid="_x0000_s1175" style="position:absolute;left:1545;top:2201;height:1380;width:8880;" filled="f" coordorigin="1545,2202" coordsize="8880,1380" path="m1718,2202l1650,2215,1596,2252,1559,2307,1545,2374,1545,3409,1559,3476,1596,3531,1650,3568,1718,3582,10253,3582,10320,3568,10375,3531,10411,3476,10425,3409,10425,2374,10411,2307,10375,2252,10320,2215,10253,2202,1718,2202xe">
              <v:path arrowok="t"/>
              <v:fill on="f" focussize="0,0"/>
              <v:stroke/>
              <v:imagedata o:title=""/>
              <o:lock v:ext="edit"/>
            </v:shape>
            <v:shape id="_x0000_s1176" o:spid="_x0000_s1176" o:spt="202" type="#_x0000_t202" style="position:absolute;left:1537;top:2081;height:1508;width:9008;" filled="f" stroked="f" coordsize="21600,21600">
              <v:path/>
              <v:fill on="f" focussize="0,0"/>
              <v:stroke on="f" joinstyle="miter"/>
              <v:imagedata o:title=""/>
              <o:lock v:ext="edit"/>
              <v:textbox inset="0mm,0mm,0mm,0mm">
                <w:txbxContent>
                  <w:p>
                    <w:pPr>
                      <w:spacing w:before="3" w:line="468" w:lineRule="exact"/>
                      <w:ind w:left="162" w:right="449"/>
                      <w:jc w:val="both"/>
                      <w:rPr>
                        <w:sz w:val="23"/>
                      </w:rPr>
                    </w:pPr>
                    <w:r>
                      <w:rPr>
                        <w:rFonts w:hint="eastAsia" w:ascii="Microsoft JhengHei" w:eastAsia="Microsoft JhengHei"/>
                        <w:b/>
                        <w:color w:val="FF0000"/>
                        <w:spacing w:val="1"/>
                        <w:sz w:val="23"/>
                      </w:rPr>
                      <w:t>专业能力：</w:t>
                    </w:r>
                    <w:r>
                      <w:rPr>
                        <w:sz w:val="23"/>
                      </w:rPr>
                      <w:t xml:space="preserve">能利用所学知识对日常的经济活动进行简单扼要的分析，能对本专业 不时做出的一些政策上的调整进行及时的了解与掌握，对一些经济事务有着自己 </w:t>
                    </w:r>
                    <w:r>
                      <w:rPr>
                        <w:w w:val="105"/>
                        <w:sz w:val="23"/>
                      </w:rPr>
                      <w:t>的见解。</w:t>
                    </w:r>
                  </w:p>
                </w:txbxContent>
              </v:textbox>
            </v:shape>
            <w10:wrap type="topAndBottom"/>
          </v:group>
        </w:pict>
      </w:r>
      <w:r>
        <w:pict>
          <v:group id="_x0000_s1177" o:spid="_x0000_s1177" o:spt="203" style="position:absolute;left:0pt;margin-left:76.85pt;margin-top:193.3pt;height:104.65pt;width:450.4pt;mso-position-horizontal-relative:page;mso-wrap-distance-bottom:0pt;mso-wrap-distance-top:0pt;z-index:251682816;mso-width-relative:page;mso-height-relative:page;" coordorigin="1538,3867" coordsize="9008,2093">
            <o:lock v:ext="edit"/>
            <v:shape id="_x0000_s1178" o:spid="_x0000_s1178" style="position:absolute;left:1665;top:3866;height:1965;width:8880;" fillcolor="#808080" filled="t" stroked="f" coordorigin="1665,3867" coordsize="8880,1965" path="m10299,3867l1911,3867,1833,3879,1766,3914,1712,3967,1678,4035,1665,4112,1665,5586,1678,5664,1712,5731,1766,5784,1833,5819,1911,5832,10299,5832,10377,5819,10444,5784,10498,5731,10532,5664,10545,5586,10545,4112,10532,4035,10498,3967,10444,3914,10377,3879,10299,3867xe">
              <v:path arrowok="t"/>
              <v:fill on="t" opacity="32896f" focussize="0,0"/>
              <v:stroke on="f"/>
              <v:imagedata o:title=""/>
              <o:lock v:ext="edit"/>
            </v:shape>
            <v:shape id="_x0000_s1179" o:spid="_x0000_s1179" style="position:absolute;left:1545;top:3986;height:1965;width:8880;" stroked="f" coordorigin="1545,3987" coordsize="8880,1965" path="m10179,3987l1791,3987,1713,3999,1646,4034,1592,4087,1558,4155,1545,4232,1545,5706,1558,5784,1592,5851,1646,5904,1713,5939,1791,5952,10179,5952,10257,5939,10324,5904,10378,5851,10412,5784,10425,5706,10425,4232,10412,4155,10378,4087,10324,4034,10257,3999,10179,3987xe">
              <v:path arrowok="t"/>
              <v:fill focussize="0,0"/>
              <v:stroke on="f"/>
              <v:imagedata o:title=""/>
              <o:lock v:ext="edit"/>
            </v:shape>
            <v:shape id="_x0000_s1180" o:spid="_x0000_s1180" style="position:absolute;left:1545;top:3986;height:1965;width:8880;" filled="f" coordorigin="1545,3987" coordsize="8880,1965" path="m1791,3987l1713,3999,1646,4034,1592,4087,1558,4155,1545,4232,1545,5706,1558,5784,1592,5851,1646,5904,1713,5939,1791,5952,10179,5952,10257,5939,10324,5904,10378,5851,10412,5784,10425,5706,10425,4232,10412,4155,10378,4087,10324,4034,10257,3999,10179,3987,1791,3987xe">
              <v:path arrowok="t"/>
              <v:fill on="f" focussize="0,0"/>
              <v:stroke/>
              <v:imagedata o:title=""/>
              <o:lock v:ext="edit"/>
            </v:shape>
            <v:shape id="_x0000_s1181" o:spid="_x0000_s1181" o:spt="202" type="#_x0000_t202" style="position:absolute;left:1537;top:3866;height:2093;width:9008;" filled="f" stroked="f" coordsize="21600,21600">
              <v:path/>
              <v:fill on="f" focussize="0,0"/>
              <v:stroke on="f" joinstyle="miter"/>
              <v:imagedata o:title=""/>
              <o:lock v:ext="edit"/>
              <v:textbox inset="0mm,0mm,0mm,0mm">
                <w:txbxContent>
                  <w:p>
                    <w:pPr>
                      <w:spacing w:before="159"/>
                      <w:ind w:left="162"/>
                      <w:rPr>
                        <w:sz w:val="23"/>
                      </w:rPr>
                    </w:pPr>
                    <w:r>
                      <w:rPr>
                        <w:rFonts w:hint="eastAsia" w:ascii="Microsoft JhengHei" w:eastAsia="Microsoft JhengHei"/>
                        <w:b/>
                        <w:color w:val="FF0000"/>
                        <w:w w:val="105"/>
                        <w:sz w:val="23"/>
                      </w:rPr>
                      <w:t>职业综合能力：</w:t>
                    </w:r>
                    <w:r>
                      <w:rPr>
                        <w:w w:val="105"/>
                        <w:sz w:val="23"/>
                      </w:rPr>
                      <w:t>对数学有较好的领悟能力，在日常事务中可以做好工作安排，有</w:t>
                    </w:r>
                  </w:p>
                  <w:p>
                    <w:pPr>
                      <w:spacing w:before="121" w:line="381" w:lineRule="auto"/>
                      <w:ind w:left="162" w:right="443"/>
                      <w:jc w:val="both"/>
                      <w:rPr>
                        <w:sz w:val="23"/>
                      </w:rPr>
                    </w:pPr>
                    <w:r>
                      <w:rPr>
                        <w:sz w:val="23"/>
                      </w:rPr>
                      <w:t xml:space="preserve">条不紊的去完成制定的计划，具有准确裁定事物的判断力和自律能力。有良好的 人际交往能力，可以较好的处理与同学、朋友、老师、家人之间的关系。待人谦 </w:t>
                    </w:r>
                    <w:r>
                      <w:rPr>
                        <w:w w:val="105"/>
                        <w:sz w:val="23"/>
                      </w:rPr>
                      <w:t>逊，易相处。</w:t>
                    </w:r>
                  </w:p>
                </w:txbxContent>
              </v:textbox>
            </v:shape>
            <w10:wrap type="topAndBottom"/>
          </v:group>
        </w:pict>
      </w:r>
      <w:r>
        <w:drawing>
          <wp:anchor distT="0" distB="0" distL="0" distR="0" simplePos="0" relativeHeight="251607040" behindDoc="1" locked="0" layoutInCell="1" allowOverlap="1">
            <wp:simplePos x="0" y="0"/>
            <wp:positionH relativeFrom="page">
              <wp:posOffset>0</wp:posOffset>
            </wp:positionH>
            <wp:positionV relativeFrom="page">
              <wp:posOffset>0</wp:posOffset>
            </wp:positionV>
            <wp:extent cx="7562215" cy="10694035"/>
            <wp:effectExtent l="0" t="0" r="0" b="0"/>
            <wp:wrapNone/>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15" w:name="_bookmark15"/>
      <w:bookmarkEnd w:id="15"/>
      <w:r>
        <w:rPr>
          <w:w w:val="105"/>
          <w:sz w:val="23"/>
        </w:rPr>
        <w:t>个人职业能力分析</w:t>
      </w:r>
    </w:p>
    <w:p>
      <w:pPr>
        <w:pStyle w:val="5"/>
        <w:spacing w:before="1"/>
        <w:rPr>
          <w:sz w:val="18"/>
        </w:rPr>
      </w:pPr>
    </w:p>
    <w:p>
      <w:pPr>
        <w:pStyle w:val="5"/>
        <w:spacing w:before="4"/>
        <w:rPr>
          <w:sz w:val="16"/>
        </w:rPr>
      </w:pPr>
    </w:p>
    <w:p>
      <w:pPr>
        <w:pStyle w:val="5"/>
        <w:rPr>
          <w:sz w:val="20"/>
        </w:rPr>
      </w:pPr>
    </w:p>
    <w:p>
      <w:pPr>
        <w:pStyle w:val="5"/>
        <w:spacing w:before="10"/>
        <w:rPr>
          <w:sz w:val="18"/>
        </w:rPr>
      </w:pPr>
    </w:p>
    <w:p>
      <w:pPr>
        <w:pStyle w:val="13"/>
        <w:numPr>
          <w:ilvl w:val="1"/>
          <w:numId w:val="7"/>
        </w:numPr>
        <w:tabs>
          <w:tab w:val="left" w:pos="786"/>
        </w:tabs>
        <w:spacing w:before="0"/>
        <w:ind w:firstLine="0"/>
        <w:rPr>
          <w:sz w:val="23"/>
        </w:rPr>
      </w:pPr>
      <w:bookmarkStart w:id="16" w:name="_bookmark16"/>
      <w:bookmarkEnd w:id="16"/>
      <w:r>
        <w:rPr>
          <w:w w:val="105"/>
          <w:sz w:val="23"/>
        </w:rPr>
        <w:t>职业胜任基础</w:t>
      </w:r>
    </w:p>
    <w:p>
      <w:pPr>
        <w:pStyle w:val="5"/>
        <w:spacing w:before="1"/>
      </w:pPr>
    </w:p>
    <w:tbl>
      <w:tblPr>
        <w:tblStyle w:val="10"/>
        <w:tblW w:w="8559" w:type="dxa"/>
        <w:tblInd w:w="252" w:type="dxa"/>
        <w:tblLayout w:type="fixed"/>
        <w:tblCellMar>
          <w:top w:w="0" w:type="dxa"/>
          <w:left w:w="0" w:type="dxa"/>
          <w:bottom w:w="0" w:type="dxa"/>
          <w:right w:w="0" w:type="dxa"/>
        </w:tblCellMar>
      </w:tblPr>
      <w:tblGrid>
        <w:gridCol w:w="4277"/>
        <w:gridCol w:w="4282"/>
      </w:tblGrid>
      <w:tr>
        <w:tblPrEx>
          <w:tblCellMar>
            <w:top w:w="0" w:type="dxa"/>
            <w:left w:w="0" w:type="dxa"/>
            <w:bottom w:w="0" w:type="dxa"/>
            <w:right w:w="0" w:type="dxa"/>
          </w:tblCellMar>
        </w:tblPrEx>
        <w:trPr>
          <w:trHeight w:val="467" w:hRule="atLeast"/>
        </w:trPr>
        <w:tc>
          <w:tcPr>
            <w:tcW w:w="4277" w:type="dxa"/>
            <w:tcBorders>
              <w:bottom w:val="single" w:color="FFFFFF" w:sz="12" w:space="0"/>
            </w:tcBorders>
          </w:tcPr>
          <w:p>
            <w:pPr>
              <w:pStyle w:val="14"/>
              <w:spacing w:before="87"/>
              <w:ind w:left="178" w:right="188"/>
              <w:jc w:val="center"/>
              <w:rPr>
                <w:sz w:val="23"/>
              </w:rPr>
            </w:pPr>
            <w:r>
              <w:rPr>
                <w:color w:val="FFFFFF"/>
                <w:w w:val="105"/>
                <w:sz w:val="23"/>
              </w:rPr>
              <w:t>任职经历</w:t>
            </w:r>
          </w:p>
        </w:tc>
        <w:tc>
          <w:tcPr>
            <w:tcW w:w="4282" w:type="dxa"/>
            <w:tcBorders>
              <w:bottom w:val="single" w:color="FFFFFF" w:sz="12" w:space="0"/>
            </w:tcBorders>
          </w:tcPr>
          <w:p>
            <w:pPr>
              <w:pStyle w:val="14"/>
              <w:spacing w:before="87"/>
              <w:ind w:left="1632" w:right="1643"/>
              <w:jc w:val="center"/>
              <w:rPr>
                <w:sz w:val="23"/>
              </w:rPr>
            </w:pPr>
            <w:r>
              <w:rPr>
                <w:color w:val="FFFFFF"/>
                <w:w w:val="105"/>
                <w:sz w:val="23"/>
              </w:rPr>
              <w:t>经历作用</w:t>
            </w:r>
          </w:p>
        </w:tc>
      </w:tr>
      <w:tr>
        <w:tblPrEx>
          <w:tblCellMar>
            <w:top w:w="0" w:type="dxa"/>
            <w:left w:w="0" w:type="dxa"/>
            <w:bottom w:w="0" w:type="dxa"/>
            <w:right w:w="0" w:type="dxa"/>
          </w:tblCellMar>
        </w:tblPrEx>
        <w:trPr>
          <w:trHeight w:val="1872" w:hRule="atLeast"/>
        </w:trPr>
        <w:tc>
          <w:tcPr>
            <w:tcW w:w="4277" w:type="dxa"/>
            <w:tcBorders>
              <w:top w:val="single" w:color="FFFFFF" w:sz="12" w:space="0"/>
            </w:tcBorders>
          </w:tcPr>
          <w:p>
            <w:pPr>
              <w:pStyle w:val="14"/>
              <w:rPr>
                <w:sz w:val="24"/>
              </w:rPr>
            </w:pPr>
          </w:p>
          <w:p>
            <w:pPr>
              <w:pStyle w:val="14"/>
              <w:spacing w:before="4"/>
              <w:rPr>
                <w:sz w:val="31"/>
              </w:rPr>
            </w:pPr>
          </w:p>
          <w:p>
            <w:pPr>
              <w:pStyle w:val="14"/>
              <w:ind w:left="185" w:right="185"/>
              <w:jc w:val="center"/>
              <w:rPr>
                <w:rFonts w:ascii="Microsoft JhengHei" w:eastAsia="Microsoft JhengHei"/>
                <w:b/>
                <w:sz w:val="23"/>
              </w:rPr>
            </w:pPr>
            <w:r>
              <w:rPr>
                <w:rFonts w:hint="eastAsia" w:ascii="Microsoft JhengHei" w:eastAsia="Microsoft JhengHei"/>
                <w:b/>
                <w:w w:val="105"/>
                <w:sz w:val="23"/>
              </w:rPr>
              <w:t>高中担任班长兼任财务管理工作。</w:t>
            </w:r>
          </w:p>
        </w:tc>
        <w:tc>
          <w:tcPr>
            <w:tcW w:w="4282" w:type="dxa"/>
            <w:tcBorders>
              <w:top w:val="single" w:color="FFFFFF" w:sz="12" w:space="0"/>
            </w:tcBorders>
          </w:tcPr>
          <w:p>
            <w:pPr>
              <w:pStyle w:val="14"/>
              <w:spacing w:before="86" w:line="381" w:lineRule="auto"/>
              <w:ind w:left="110" w:right="116"/>
              <w:jc w:val="both"/>
              <w:rPr>
                <w:sz w:val="23"/>
              </w:rPr>
            </w:pPr>
            <w:r>
              <w:rPr>
                <w:sz w:val="23"/>
              </w:rPr>
              <w:t>通过对班级日常事务的管理和与同学们的交流，锻炼了自己的管理领导能力，同时也从事了与我现在专业相关的</w:t>
            </w:r>
          </w:p>
          <w:p>
            <w:pPr>
              <w:pStyle w:val="14"/>
              <w:spacing w:line="294" w:lineRule="exact"/>
              <w:ind w:left="110"/>
              <w:jc w:val="both"/>
              <w:rPr>
                <w:sz w:val="23"/>
              </w:rPr>
            </w:pPr>
            <w:r>
              <w:rPr>
                <w:w w:val="105"/>
                <w:sz w:val="23"/>
              </w:rPr>
              <w:t>职务，有实践基础。</w:t>
            </w:r>
          </w:p>
        </w:tc>
      </w:tr>
      <w:tr>
        <w:tblPrEx>
          <w:tblCellMar>
            <w:top w:w="0" w:type="dxa"/>
            <w:left w:w="0" w:type="dxa"/>
            <w:bottom w:w="0" w:type="dxa"/>
            <w:right w:w="0" w:type="dxa"/>
          </w:tblCellMar>
        </w:tblPrEx>
        <w:trPr>
          <w:trHeight w:val="1404" w:hRule="atLeast"/>
        </w:trPr>
        <w:tc>
          <w:tcPr>
            <w:tcW w:w="4277" w:type="dxa"/>
          </w:tcPr>
          <w:p>
            <w:pPr>
              <w:pStyle w:val="14"/>
              <w:spacing w:before="10"/>
              <w:rPr>
                <w:sz w:val="18"/>
              </w:rPr>
            </w:pPr>
          </w:p>
          <w:p>
            <w:pPr>
              <w:pStyle w:val="14"/>
              <w:spacing w:line="266" w:lineRule="auto"/>
              <w:ind w:left="1657" w:right="108" w:hanging="1550"/>
              <w:rPr>
                <w:rFonts w:ascii="Microsoft JhengHei" w:eastAsia="Microsoft JhengHei"/>
                <w:b/>
                <w:sz w:val="23"/>
              </w:rPr>
            </w:pPr>
            <w:r>
              <w:rPr>
                <w:rFonts w:hint="eastAsia" w:ascii="Microsoft JhengHei" w:eastAsia="Microsoft JhengHei"/>
                <w:b/>
                <w:sz w:val="23"/>
              </w:rPr>
              <w:t>大一期间加入社团联合会，担任文体策</w:t>
            </w:r>
            <w:r>
              <w:rPr>
                <w:rFonts w:hint="eastAsia" w:ascii="Microsoft JhengHei" w:eastAsia="Microsoft JhengHei"/>
                <w:b/>
                <w:w w:val="105"/>
                <w:sz w:val="23"/>
              </w:rPr>
              <w:t>划部干事</w:t>
            </w:r>
          </w:p>
        </w:tc>
        <w:tc>
          <w:tcPr>
            <w:tcW w:w="4282" w:type="dxa"/>
          </w:tcPr>
          <w:p>
            <w:pPr>
              <w:pStyle w:val="14"/>
              <w:spacing w:before="87"/>
              <w:ind w:left="110"/>
              <w:rPr>
                <w:sz w:val="23"/>
              </w:rPr>
            </w:pPr>
            <w:r>
              <w:rPr>
                <w:w w:val="105"/>
                <w:sz w:val="23"/>
              </w:rPr>
              <w:t>锻炼了沟通能力，提高了口语交际能力</w:t>
            </w:r>
          </w:p>
          <w:p>
            <w:pPr>
              <w:pStyle w:val="14"/>
              <w:spacing w:line="470" w:lineRule="atLeast"/>
              <w:ind w:left="110" w:right="117"/>
              <w:rPr>
                <w:sz w:val="23"/>
              </w:rPr>
            </w:pPr>
            <w:r>
              <w:rPr>
                <w:sz w:val="23"/>
              </w:rPr>
              <w:t>进一步促进了管理能力的提升；通过策</w:t>
            </w:r>
            <w:r>
              <w:rPr>
                <w:w w:val="105"/>
                <w:sz w:val="23"/>
              </w:rPr>
              <w:t>划校级活动，提高了团队协作能力。</w:t>
            </w:r>
          </w:p>
        </w:tc>
      </w:tr>
      <w:tr>
        <w:tblPrEx>
          <w:tblCellMar>
            <w:top w:w="0" w:type="dxa"/>
            <w:left w:w="0" w:type="dxa"/>
            <w:bottom w:w="0" w:type="dxa"/>
            <w:right w:w="0" w:type="dxa"/>
          </w:tblCellMar>
        </w:tblPrEx>
        <w:trPr>
          <w:trHeight w:val="1404" w:hRule="atLeast"/>
        </w:trPr>
        <w:tc>
          <w:tcPr>
            <w:tcW w:w="4277" w:type="dxa"/>
          </w:tcPr>
          <w:p>
            <w:pPr>
              <w:pStyle w:val="14"/>
              <w:rPr>
                <w:sz w:val="24"/>
              </w:rPr>
            </w:pPr>
          </w:p>
          <w:p>
            <w:pPr>
              <w:pStyle w:val="14"/>
              <w:spacing w:before="172"/>
              <w:ind w:left="185" w:right="188"/>
              <w:jc w:val="center"/>
              <w:rPr>
                <w:rFonts w:ascii="Microsoft JhengHei" w:eastAsia="Microsoft JhengHei"/>
                <w:b/>
                <w:sz w:val="23"/>
              </w:rPr>
            </w:pPr>
            <w:r>
              <w:rPr>
                <w:rFonts w:hint="eastAsia" w:ascii="Microsoft JhengHei" w:eastAsia="Microsoft JhengHei"/>
                <w:b/>
                <w:w w:val="105"/>
                <w:sz w:val="23"/>
              </w:rPr>
              <w:t>大二担任社团联合会文体策划部部长</w:t>
            </w:r>
          </w:p>
        </w:tc>
        <w:tc>
          <w:tcPr>
            <w:tcW w:w="4282" w:type="dxa"/>
          </w:tcPr>
          <w:p>
            <w:pPr>
              <w:pStyle w:val="14"/>
              <w:spacing w:before="87"/>
              <w:ind w:left="110"/>
              <w:rPr>
                <w:sz w:val="23"/>
              </w:rPr>
            </w:pPr>
            <w:r>
              <w:rPr>
                <w:w w:val="105"/>
                <w:sz w:val="23"/>
              </w:rPr>
              <w:t>日常工作繁琐，锻炼了我工作的细心耐</w:t>
            </w:r>
          </w:p>
          <w:p>
            <w:pPr>
              <w:pStyle w:val="14"/>
              <w:spacing w:line="470" w:lineRule="atLeast"/>
              <w:ind w:left="110" w:right="117"/>
              <w:rPr>
                <w:sz w:val="23"/>
              </w:rPr>
            </w:pPr>
            <w:r>
              <w:rPr>
                <w:sz w:val="23"/>
              </w:rPr>
              <w:t>心。提高了处理人际关系的能力，管理</w:t>
            </w:r>
            <w:r>
              <w:rPr>
                <w:w w:val="105"/>
                <w:sz w:val="23"/>
              </w:rPr>
              <w:t>能力比较突出。</w:t>
            </w:r>
          </w:p>
        </w:tc>
      </w:tr>
      <w:tr>
        <w:tblPrEx>
          <w:tblCellMar>
            <w:top w:w="0" w:type="dxa"/>
            <w:left w:w="0" w:type="dxa"/>
            <w:bottom w:w="0" w:type="dxa"/>
            <w:right w:w="0" w:type="dxa"/>
          </w:tblCellMar>
        </w:tblPrEx>
        <w:trPr>
          <w:trHeight w:val="936" w:hRule="atLeast"/>
        </w:trPr>
        <w:tc>
          <w:tcPr>
            <w:tcW w:w="4277" w:type="dxa"/>
          </w:tcPr>
          <w:p>
            <w:pPr>
              <w:pStyle w:val="14"/>
              <w:spacing w:before="11"/>
              <w:rPr>
                <w:sz w:val="18"/>
              </w:rPr>
            </w:pPr>
          </w:p>
          <w:p>
            <w:pPr>
              <w:pStyle w:val="14"/>
              <w:ind w:left="185" w:right="184"/>
              <w:jc w:val="center"/>
              <w:rPr>
                <w:rFonts w:ascii="Microsoft JhengHei" w:eastAsia="Microsoft JhengHei"/>
                <w:b/>
                <w:sz w:val="23"/>
              </w:rPr>
            </w:pPr>
            <w:r>
              <w:rPr>
                <w:rFonts w:hint="eastAsia" w:ascii="Microsoft JhengHei" w:eastAsia="Microsoft JhengHei"/>
                <w:b/>
                <w:w w:val="105"/>
                <w:sz w:val="23"/>
              </w:rPr>
              <w:t>担任投资与理财协会会长</w:t>
            </w:r>
          </w:p>
        </w:tc>
        <w:tc>
          <w:tcPr>
            <w:tcW w:w="4282" w:type="dxa"/>
          </w:tcPr>
          <w:p>
            <w:pPr>
              <w:pStyle w:val="14"/>
              <w:spacing w:before="87"/>
              <w:ind w:left="110"/>
              <w:rPr>
                <w:sz w:val="23"/>
              </w:rPr>
            </w:pPr>
            <w:r>
              <w:rPr>
                <w:w w:val="105"/>
                <w:sz w:val="23"/>
              </w:rPr>
              <w:t>通过老师的指导与协会活动的开展，增</w:t>
            </w:r>
          </w:p>
          <w:p>
            <w:pPr>
              <w:pStyle w:val="14"/>
              <w:spacing w:before="173"/>
              <w:ind w:left="110"/>
              <w:rPr>
                <w:sz w:val="23"/>
              </w:rPr>
            </w:pPr>
            <w:r>
              <w:rPr>
                <w:w w:val="105"/>
                <w:sz w:val="23"/>
              </w:rPr>
              <w:t>添了财务处理经验。</w:t>
            </w:r>
          </w:p>
        </w:tc>
      </w:tr>
    </w:tbl>
    <w:p>
      <w:pPr>
        <w:pStyle w:val="5"/>
        <w:rPr>
          <w:sz w:val="24"/>
        </w:rPr>
      </w:pPr>
    </w:p>
    <w:p>
      <w:pPr>
        <w:pStyle w:val="5"/>
        <w:spacing w:before="6"/>
        <w:rPr>
          <w:sz w:val="33"/>
        </w:rPr>
      </w:pPr>
    </w:p>
    <w:p>
      <w:pPr>
        <w:ind w:left="636" w:right="1147"/>
        <w:jc w:val="center"/>
        <w:rPr>
          <w:rFonts w:ascii="Calibri"/>
          <w:sz w:val="18"/>
        </w:rPr>
      </w:pPr>
      <w:r>
        <w:rPr>
          <w:rFonts w:ascii="Calibri"/>
          <w:sz w:val="18"/>
        </w:rPr>
        <w:t>17</w:t>
      </w:r>
    </w:p>
    <w:p>
      <w:pPr>
        <w:jc w:val="center"/>
        <w:rPr>
          <w:rFonts w:ascii="Calibri"/>
          <w:sz w:val="18"/>
        </w:rPr>
        <w:sectPr>
          <w:pgSz w:w="11910" w:h="16850"/>
          <w:pgMar w:top="1480" w:right="820" w:bottom="280" w:left="1340" w:header="720" w:footer="720" w:gutter="0"/>
          <w:cols w:space="720" w:num="1"/>
        </w:sectPr>
      </w:pPr>
    </w:p>
    <w:tbl>
      <w:tblPr>
        <w:tblStyle w:val="10"/>
        <w:tblW w:w="8530" w:type="dxa"/>
        <w:tblInd w:w="2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
              <w:ind w:left="110"/>
              <w:rPr>
                <w:rFonts w:ascii="Microsoft JhengHei" w:eastAsia="Microsoft JhengHei"/>
                <w:b/>
                <w:sz w:val="23"/>
              </w:rPr>
            </w:pPr>
            <w:r>
              <w:rPr>
                <w:rFonts w:hint="eastAsia" w:ascii="Microsoft JhengHei" w:eastAsia="Microsoft JhengHei"/>
                <w:b/>
                <w:w w:val="105"/>
                <w:sz w:val="23"/>
              </w:rPr>
              <w:t>在校经历：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1、加入社团联合会，开始朝着我的目标前进。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2、组织参加了学校迎新晚会。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3、策划社团文化月活动及晚会。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4、参加了社团联合会联谊日的表演。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4"/>
              <w:ind w:left="110"/>
              <w:rPr>
                <w:sz w:val="23"/>
              </w:rPr>
            </w:pPr>
            <w:r>
              <w:rPr>
                <w:w w:val="105"/>
                <w:sz w:val="23"/>
              </w:rPr>
              <w:t>5、运动会秩序维持人员，帮助同学们解决问题。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6、策划社团联合会十一周年庆。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7、担任投资与理财协会会长。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8、竞选为社团联合会文体策划部副部长职位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9、参与拍摄学校宣传片。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10、担任了新生军训助教工作。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11、考出了会计从业资格证书。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
              <w:ind w:left="110"/>
              <w:rPr>
                <w:rFonts w:ascii="Microsoft JhengHei" w:eastAsia="Microsoft JhengHei"/>
                <w:b/>
                <w:sz w:val="23"/>
              </w:rPr>
            </w:pPr>
            <w:r>
              <w:rPr>
                <w:rFonts w:hint="eastAsia" w:ascii="Microsoft JhengHei" w:eastAsia="Microsoft JhengHei"/>
                <w:b/>
                <w:w w:val="105"/>
                <w:sz w:val="23"/>
              </w:rPr>
              <w:t>获奖情况：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1、大学生数学竞赛校一等奖。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1"/>
              <w:ind w:left="110"/>
              <w:rPr>
                <w:sz w:val="23"/>
              </w:rPr>
            </w:pPr>
            <w:r>
              <w:rPr>
                <w:w w:val="105"/>
                <w:sz w:val="23"/>
              </w:rPr>
              <w:t>2、获得一等奖学金。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30" w:type="dxa"/>
          </w:tcPr>
          <w:p>
            <w:pPr>
              <w:pStyle w:val="14"/>
              <w:spacing w:before="83"/>
              <w:ind w:left="110"/>
              <w:rPr>
                <w:sz w:val="23"/>
              </w:rPr>
            </w:pPr>
            <w:r>
              <w:rPr>
                <w:w w:val="105"/>
                <w:sz w:val="23"/>
              </w:rPr>
              <w:t>3、获得社团联合会优秀干事荣誉。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530" w:type="dxa"/>
          </w:tcPr>
          <w:p>
            <w:pPr>
              <w:pStyle w:val="14"/>
              <w:spacing w:before="90"/>
              <w:ind w:left="110"/>
              <w:rPr>
                <w:sz w:val="23"/>
              </w:rPr>
            </w:pPr>
            <w:r>
              <w:rPr>
                <w:w w:val="105"/>
                <w:sz w:val="23"/>
              </w:rPr>
              <w:t>4、获得图书馆系列活动三等奖。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30" w:type="dxa"/>
            <w:tcBorders>
              <w:bottom w:val="single" w:color="000000" w:sz="6" w:space="0"/>
            </w:tcBorders>
          </w:tcPr>
          <w:p>
            <w:pPr>
              <w:pStyle w:val="14"/>
              <w:spacing w:before="83"/>
              <w:ind w:left="110"/>
              <w:rPr>
                <w:sz w:val="23"/>
              </w:rPr>
            </w:pPr>
            <w:r>
              <w:rPr>
                <w:w w:val="105"/>
                <w:sz w:val="23"/>
              </w:rPr>
              <w:t>5、朋辈心理大赛二等奖。</w:t>
            </w:r>
          </w:p>
        </w:tc>
      </w:tr>
    </w:tbl>
    <w:p>
      <w:pPr>
        <w:pStyle w:val="5"/>
        <w:rPr>
          <w:rFonts w:ascii="Calibri"/>
          <w:sz w:val="20"/>
        </w:rPr>
      </w:pPr>
      <w:r>
        <w:drawing>
          <wp:anchor distT="0" distB="0" distL="0" distR="0" simplePos="0" relativeHeight="251608064" behindDoc="1" locked="0" layoutInCell="1" allowOverlap="1">
            <wp:simplePos x="0" y="0"/>
            <wp:positionH relativeFrom="page">
              <wp:posOffset>0</wp:posOffset>
            </wp:positionH>
            <wp:positionV relativeFrom="page">
              <wp:posOffset>0</wp:posOffset>
            </wp:positionV>
            <wp:extent cx="7562215" cy="10694035"/>
            <wp:effectExtent l="0" t="0" r="0" b="0"/>
            <wp:wrapNone/>
            <wp:docPr id="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spacing w:before="6"/>
        <w:rPr>
          <w:rFonts w:ascii="Calibri"/>
          <w:sz w:val="19"/>
        </w:rPr>
      </w:pPr>
    </w:p>
    <w:p>
      <w:pPr>
        <w:spacing w:before="1"/>
        <w:ind w:left="636" w:right="1147"/>
        <w:jc w:val="center"/>
        <w:rPr>
          <w:rFonts w:ascii="Calibri"/>
          <w:sz w:val="18"/>
        </w:rPr>
      </w:pPr>
      <w:r>
        <w:pict>
          <v:group id="_x0000_s1182" o:spid="_x0000_s1182" o:spt="203" style="position:absolute;left:0pt;margin-left:79.6pt;margin-top:-268.65pt;height:269.1pt;width:426.55pt;mso-position-horizontal-relative:page;z-index:251683840;mso-width-relative:page;mso-height-relative:page;" coordorigin="1592,-5374" coordsize="8531,5382">
            <o:lock v:ext="edit"/>
            <v:rect id="_x0000_s1183" o:spid="_x0000_s1183" o:spt="1" style="position:absolute;left:10115;top:-5374;height:8;width:8;" fillcolor="#000000" filled="t" stroked="f" coordsize="21600,21600">
              <v:path/>
              <v:fill on="t" focussize="0,0"/>
              <v:stroke on="f"/>
              <v:imagedata o:title=""/>
              <o:lock v:ext="edit"/>
            </v:rect>
            <v:line id="_x0000_s1184" o:spid="_x0000_s1184" o:spt="20" style="position:absolute;left:1592;top:-5356;height:0;width:8523;" coordsize="21600,21600">
              <v:path arrowok="t"/>
              <v:fill focussize="0,0"/>
              <v:stroke weight="0.36pt"/>
              <v:imagedata o:title=""/>
              <o:lock v:ext="edit"/>
            </v:line>
            <v:shape id="_x0000_s1185" o:spid="_x0000_s1185" o:spt="100" style="position:absolute;left:10115;top:-5367;height:15;width:8;" fillcolor="#000000" filled="t" stroked="f" coordorigin="10115,-5367" coordsize="8,15" adj=",," path="m10122,-5360l10115,-5360,10115,-5352,10122,-5352,10122,-5360m10122,-5367l10115,-5367,10115,-5360,10122,-5360,10122,-5367e">
              <v:path arrowok="t" o:connecttype="segments"/>
              <v:fill on="t" focussize="0,0"/>
              <v:stroke on="f" joinstyle="round"/>
              <v:imagedata o:title=""/>
              <o:lock v:ext="edit"/>
            </v:shape>
            <v:shape id="_x0000_s1186" o:spid="_x0000_s1186" o:spt="75" type="#_x0000_t75" style="position:absolute;left:2484;top:-5292;height:5300;width:6696;" filled="f" o:preferrelative="t" stroked="f" coordsize="21600,21600">
              <v:path/>
              <v:fill on="f" focussize="0,0"/>
              <v:stroke on="f" joinstyle="miter"/>
              <v:imagedata r:id="rId34" o:title=""/>
              <o:lock v:ext="edit" aspectratio="t"/>
            </v:shape>
          </v:group>
        </w:pict>
      </w:r>
      <w:r>
        <w:rPr>
          <w:rFonts w:ascii="Calibri"/>
          <w:sz w:val="18"/>
        </w:rPr>
        <w:t>18</w:t>
      </w:r>
    </w:p>
    <w:p>
      <w:pPr>
        <w:jc w:val="center"/>
        <w:rPr>
          <w:rFonts w:ascii="Calibri"/>
          <w:sz w:val="18"/>
        </w:rPr>
        <w:sectPr>
          <w:pgSz w:w="11910" w:h="16850"/>
          <w:pgMar w:top="1420" w:right="820" w:bottom="280" w:left="1340" w:header="720" w:footer="720" w:gutter="0"/>
          <w:cols w:space="720" w:num="1"/>
        </w:sectPr>
      </w:pPr>
    </w:p>
    <w:p>
      <w:pPr>
        <w:pStyle w:val="5"/>
        <w:ind w:left="-152"/>
        <w:rPr>
          <w:rFonts w:ascii="Calibri"/>
          <w:sz w:val="20"/>
        </w:rPr>
      </w:pPr>
      <w:r>
        <w:drawing>
          <wp:anchor distT="0" distB="0" distL="0" distR="0" simplePos="0" relativeHeight="251609088" behindDoc="1" locked="0" layoutInCell="1" allowOverlap="1">
            <wp:simplePos x="0" y="0"/>
            <wp:positionH relativeFrom="page">
              <wp:posOffset>0</wp:posOffset>
            </wp:positionH>
            <wp:positionV relativeFrom="page">
              <wp:posOffset>0</wp:posOffset>
            </wp:positionV>
            <wp:extent cx="7562215" cy="10694035"/>
            <wp:effectExtent l="0" t="0" r="0" b="0"/>
            <wp:wrapNone/>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pict>
          <v:group id="_x0000_s1187" o:spid="_x0000_s1187" o:spt="203" style="height:283.7pt;width:465.5pt;" coordsize="9310,5674">
            <o:lock v:ext="edit"/>
            <v:shape id="_x0000_s1188" o:spid="_x0000_s1188" o:spt="75" type="#_x0000_t75" style="position:absolute;left:0;top:0;height:5674;width:9310;" filled="f" o:preferrelative="t" stroked="f" coordsize="21600,21600">
              <v:path/>
              <v:fill on="f" focussize="0,0"/>
              <v:stroke on="f" joinstyle="miter"/>
              <v:imagedata r:id="rId35" o:title=""/>
              <o:lock v:ext="edit" aspectratio="t"/>
            </v:shape>
            <v:shape id="_x0000_s1189" o:spid="_x0000_s1189" o:spt="75" type="#_x0000_t75" style="position:absolute;left:552;top:549;height:4575;width:8205;" filled="f" o:preferrelative="t" stroked="f" coordsize="21600,21600">
              <v:path/>
              <v:fill on="f" focussize="0,0"/>
              <v:stroke on="f" joinstyle="miter"/>
              <v:imagedata r:id="rId36" o:title=""/>
              <o:lock v:ext="edit" aspectratio="t"/>
            </v:shape>
            <v:shape id="_x0000_s1190" o:spid="_x0000_s1190" style="position:absolute;left:482;top:479;height:4715;width:8345;" filled="f" stroked="t" coordorigin="482,480" coordsize="8345,4715" path="m1313,480l8827,480,8827,4364,8823,4447,8810,4530,8790,4610,8762,4686,8727,4759,8685,4828,8637,4892,8583,4951,8524,5004,8460,5053,8392,5094,8319,5129,8242,5157,8162,5178,8080,5191,7996,5195,482,5195,482,1310,486,1227,499,1144,519,1065,547,988,582,915,625,847,672,782,726,724,785,670,849,622,918,580,990,545,1068,517,1147,497,1229,484,1313,480xe">
              <v:path arrowok="t"/>
              <v:fill on="f" focussize="0,0"/>
              <v:stroke weight="7pt" color="#FFFFFF"/>
              <v:imagedata o:title=""/>
              <o:lock v:ext="edit"/>
            </v:shape>
            <w10:wrap type="none"/>
            <w10:anchorlock/>
          </v:group>
        </w:pict>
      </w:r>
    </w:p>
    <w:p>
      <w:pPr>
        <w:pStyle w:val="5"/>
        <w:spacing w:line="252" w:lineRule="exact"/>
        <w:ind w:left="843"/>
      </w:pPr>
      <w:r>
        <w:t>在大一下学期我所学专业开了经济应用数学这门课程，与此同时学校开展了</w:t>
      </w:r>
    </w:p>
    <w:p>
      <w:pPr>
        <w:pStyle w:val="5"/>
        <w:spacing w:before="174"/>
        <w:ind w:left="360"/>
      </w:pPr>
      <w:r>
        <w:t>这一项以高数为考试内容的竞赛，经过对课程的辅助学习和对高数的自学，参加</w:t>
      </w:r>
    </w:p>
    <w:p>
      <w:pPr>
        <w:pStyle w:val="5"/>
        <w:spacing w:before="6" w:after="1"/>
        <w:rPr>
          <w:sz w:val="15"/>
        </w:rPr>
      </w:pPr>
    </w:p>
    <w:p>
      <w:pPr>
        <w:pStyle w:val="5"/>
        <w:ind w:left="-253"/>
        <w:rPr>
          <w:sz w:val="20"/>
        </w:rPr>
      </w:pPr>
      <w:r>
        <w:rPr>
          <w:sz w:val="20"/>
        </w:rPr>
        <w:pict>
          <v:group id="_x0000_s1191" o:spid="_x0000_s1191" o:spt="203" style="height:348.1pt;width:462.6pt;" coordsize="9252,6962">
            <o:lock v:ext="edit"/>
            <v:shape id="_x0000_s1192" o:spid="_x0000_s1192" o:spt="75" type="#_x0000_t75" style="position:absolute;left:0;top:56;height:6905;width:9252;" filled="f" o:preferrelative="t" stroked="f" coordsize="21600,21600">
              <v:path/>
              <v:fill on="f" focussize="0,0"/>
              <v:stroke on="f" joinstyle="miter"/>
              <v:imagedata r:id="rId37" o:title=""/>
              <o:lock v:ext="edit" aspectratio="t"/>
            </v:shape>
            <v:shape id="_x0000_s1193" o:spid="_x0000_s1193" o:spt="202" type="#_x0000_t202" style="position:absolute;left:612;top:0;height:706;width:8412;" filled="f" stroked="f" coordsize="21600,21600">
              <v:path/>
              <v:fill on="f" focussize="0,0"/>
              <v:stroke on="f" joinstyle="miter"/>
              <v:imagedata o:title=""/>
              <o:lock v:ext="edit"/>
              <v:textbox inset="0mm,0mm,0mm,0mm">
                <w:txbxContent>
                  <w:p>
                    <w:pPr>
                      <w:spacing w:line="269" w:lineRule="exact"/>
                      <w:rPr>
                        <w:sz w:val="23"/>
                      </w:rPr>
                    </w:pPr>
                    <w:r>
                      <w:rPr>
                        <w:sz w:val="23"/>
                      </w:rPr>
                      <w:t>了这个比赛。通过对高数的学习，锻炼了我的思维能力，拓展了我对该科目的进</w:t>
                    </w:r>
                  </w:p>
                  <w:p>
                    <w:pPr>
                      <w:spacing w:before="173" w:line="263" w:lineRule="exact"/>
                      <w:rPr>
                        <w:sz w:val="23"/>
                      </w:rPr>
                    </w:pPr>
                    <w:r>
                      <w:rPr>
                        <w:w w:val="105"/>
                        <w:sz w:val="23"/>
                      </w:rPr>
                      <w:t>一步认识。</w:t>
                    </w:r>
                  </w:p>
                </w:txbxContent>
              </v:textbox>
            </v:shape>
            <v:shape id="_x0000_s1194" o:spid="_x0000_s1194" o:spt="202" type="#_x0000_t202" style="position:absolute;left:612;top:6151;height:699;width:8417;" filled="f" stroked="f" coordsize="21600,21600">
              <v:path/>
              <v:fill on="f" focussize="0,0"/>
              <v:stroke on="f" joinstyle="miter"/>
              <v:imagedata o:title=""/>
              <o:lock v:ext="edit"/>
              <v:textbox inset="0mm,0mm,0mm,0mm">
                <w:txbxContent>
                  <w:p>
                    <w:pPr>
                      <w:spacing w:line="269" w:lineRule="exact"/>
                      <w:ind w:left="482"/>
                      <w:rPr>
                        <w:sz w:val="23"/>
                      </w:rPr>
                    </w:pPr>
                    <w:r>
                      <w:rPr>
                        <w:sz w:val="23"/>
                      </w:rPr>
                      <w:t>我认为在大学生活里，做一切事的基础是先要保证专业课的学习，只有该学</w:t>
                    </w:r>
                  </w:p>
                  <w:p>
                    <w:pPr>
                      <w:spacing w:before="166" w:line="263" w:lineRule="exact"/>
                      <w:rPr>
                        <w:sz w:val="23"/>
                      </w:rPr>
                    </w:pPr>
                    <w:r>
                      <w:rPr>
                        <w:sz w:val="23"/>
                      </w:rPr>
                      <w:t>的基础知识掌握牢固了，才能更好的去完成其他事，比如考专业相关的证书抑或</w:t>
                    </w:r>
                  </w:p>
                </w:txbxContent>
              </v:textbox>
            </v:shape>
            <w10:wrap type="none"/>
            <w10:anchorlock/>
          </v:group>
        </w:pict>
      </w:r>
    </w:p>
    <w:p>
      <w:pPr>
        <w:pStyle w:val="5"/>
        <w:spacing w:before="82"/>
        <w:ind w:left="360"/>
      </w:pPr>
      <w:r>
        <w:rPr>
          <w:w w:val="105"/>
        </w:rPr>
        <w:t>有关英语的证书等。</w:t>
      </w:r>
    </w:p>
    <w:p>
      <w:pPr>
        <w:pStyle w:val="5"/>
        <w:rPr>
          <w:sz w:val="20"/>
        </w:rPr>
      </w:pPr>
    </w:p>
    <w:p>
      <w:pPr>
        <w:pStyle w:val="5"/>
        <w:spacing w:before="12"/>
        <w:rPr>
          <w:sz w:val="18"/>
        </w:rPr>
      </w:pPr>
    </w:p>
    <w:p>
      <w:pPr>
        <w:ind w:left="636" w:right="1147"/>
        <w:jc w:val="center"/>
        <w:rPr>
          <w:rFonts w:ascii="Calibri"/>
          <w:sz w:val="18"/>
        </w:rPr>
      </w:pPr>
      <w:r>
        <w:rPr>
          <w:rFonts w:ascii="Calibri"/>
          <w:sz w:val="18"/>
        </w:rPr>
        <w:t>19</w:t>
      </w:r>
    </w:p>
    <w:p>
      <w:pPr>
        <w:jc w:val="center"/>
        <w:rPr>
          <w:rFonts w:ascii="Calibri"/>
          <w:sz w:val="18"/>
        </w:rPr>
        <w:sectPr>
          <w:pgSz w:w="11910" w:h="16850"/>
          <w:pgMar w:top="940" w:right="820" w:bottom="280" w:left="1340" w:header="720" w:footer="720" w:gutter="0"/>
          <w:cols w:space="720" w:num="1"/>
        </w:sectPr>
      </w:pPr>
    </w:p>
    <w:p>
      <w:pPr>
        <w:pStyle w:val="5"/>
        <w:ind w:left="359"/>
        <w:rPr>
          <w:rFonts w:ascii="Calibri"/>
          <w:sz w:val="20"/>
        </w:rPr>
      </w:pPr>
      <w:r>
        <w:drawing>
          <wp:anchor distT="0" distB="0" distL="0" distR="0" simplePos="0" relativeHeight="251610112" behindDoc="1" locked="0" layoutInCell="1" allowOverlap="1">
            <wp:simplePos x="0" y="0"/>
            <wp:positionH relativeFrom="page">
              <wp:posOffset>0</wp:posOffset>
            </wp:positionH>
            <wp:positionV relativeFrom="page">
              <wp:posOffset>0</wp:posOffset>
            </wp:positionV>
            <wp:extent cx="7562215" cy="10694035"/>
            <wp:effectExtent l="0" t="0" r="0" b="0"/>
            <wp:wrapNone/>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drawing>
          <wp:inline distT="0" distB="0" distL="0" distR="0">
            <wp:extent cx="5326380" cy="3451860"/>
            <wp:effectExtent l="0" t="0" r="0" b="0"/>
            <wp:docPr id="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png"/>
                    <pic:cNvPicPr>
                      <a:picLocks noChangeAspect="1"/>
                    </pic:cNvPicPr>
                  </pic:nvPicPr>
                  <pic:blipFill>
                    <a:blip r:embed="rId38" cstate="print"/>
                    <a:stretch>
                      <a:fillRect/>
                    </a:stretch>
                  </pic:blipFill>
                  <pic:spPr>
                    <a:xfrm>
                      <a:off x="0" y="0"/>
                      <a:ext cx="5326380" cy="3451860"/>
                    </a:xfrm>
                    <a:prstGeom prst="rect">
                      <a:avLst/>
                    </a:prstGeom>
                  </pic:spPr>
                </pic:pic>
              </a:graphicData>
            </a:graphic>
          </wp:inline>
        </w:drawing>
      </w:r>
    </w:p>
    <w:p>
      <w:pPr>
        <w:pStyle w:val="5"/>
        <w:spacing w:before="8"/>
        <w:rPr>
          <w:rFonts w:ascii="Calibri"/>
          <w:sz w:val="7"/>
        </w:rPr>
      </w:pPr>
    </w:p>
    <w:p>
      <w:pPr>
        <w:pStyle w:val="5"/>
        <w:spacing w:before="74" w:line="381" w:lineRule="auto"/>
        <w:ind w:left="360" w:right="988" w:firstLine="482"/>
        <w:jc w:val="both"/>
      </w:pPr>
      <w:r>
        <w:drawing>
          <wp:anchor distT="0" distB="0" distL="0" distR="0" simplePos="0" relativeHeight="251576320" behindDoc="0" locked="0" layoutInCell="1" allowOverlap="1">
            <wp:simplePos x="0" y="0"/>
            <wp:positionH relativeFrom="page">
              <wp:posOffset>1033145</wp:posOffset>
            </wp:positionH>
            <wp:positionV relativeFrom="paragraph">
              <wp:posOffset>1324610</wp:posOffset>
            </wp:positionV>
            <wp:extent cx="5523230" cy="3145790"/>
            <wp:effectExtent l="0" t="0" r="0" b="0"/>
            <wp:wrapTopAndBottom/>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6.png"/>
                    <pic:cNvPicPr>
                      <a:picLocks noChangeAspect="1"/>
                    </pic:cNvPicPr>
                  </pic:nvPicPr>
                  <pic:blipFill>
                    <a:blip r:embed="rId39" cstate="print"/>
                    <a:stretch>
                      <a:fillRect/>
                    </a:stretch>
                  </pic:blipFill>
                  <pic:spPr>
                    <a:xfrm>
                      <a:off x="0" y="0"/>
                      <a:ext cx="5522976" cy="3145536"/>
                    </a:xfrm>
                    <a:prstGeom prst="rect">
                      <a:avLst/>
                    </a:prstGeom>
                  </pic:spPr>
                </pic:pic>
              </a:graphicData>
            </a:graphic>
          </wp:anchor>
        </w:drawing>
      </w:r>
      <w:r>
        <w:t xml:space="preserve">在大学中明确了职业目标之后便要尝试着接近它，在大一期间除了学习专业 知识，还加入了校社团联合会。当然，在任何接受了的事务上都要认真的对待， 在这一年学会了如何策划校级的大型活动，如何去与其他部门以及学生沟通，离 </w:t>
      </w:r>
      <w:r>
        <w:rPr>
          <w:w w:val="105"/>
        </w:rPr>
        <w:t>目标的实现进了一小步。</w:t>
      </w:r>
    </w:p>
    <w:p>
      <w:pPr>
        <w:pStyle w:val="5"/>
        <w:spacing w:before="13" w:line="381" w:lineRule="auto"/>
        <w:ind w:left="360" w:right="893" w:firstLine="482"/>
        <w:jc w:val="both"/>
      </w:pPr>
      <w:r>
        <w:rPr>
          <w:spacing w:val="-10"/>
        </w:rPr>
        <w:t xml:space="preserve">除了日常学习和活动，还要不断地读书，不断地去学习了解各个方面的知识， </w:t>
      </w:r>
      <w:r>
        <w:rPr>
          <w:spacing w:val="-6"/>
          <w:w w:val="105"/>
        </w:rPr>
        <w:t>丰富自己。</w:t>
      </w:r>
    </w:p>
    <w:p>
      <w:pPr>
        <w:pStyle w:val="5"/>
        <w:spacing w:before="6"/>
        <w:rPr>
          <w:sz w:val="21"/>
        </w:rPr>
      </w:pPr>
    </w:p>
    <w:p>
      <w:pPr>
        <w:spacing w:before="64"/>
        <w:ind w:left="636" w:right="1147"/>
        <w:jc w:val="center"/>
        <w:rPr>
          <w:rFonts w:ascii="Calibri"/>
          <w:sz w:val="18"/>
        </w:rPr>
      </w:pPr>
      <w:r>
        <w:rPr>
          <w:rFonts w:ascii="Calibri"/>
          <w:sz w:val="18"/>
        </w:rPr>
        <w:t>20</w:t>
      </w:r>
    </w:p>
    <w:p>
      <w:pPr>
        <w:jc w:val="center"/>
        <w:rPr>
          <w:rFonts w:ascii="Calibri"/>
          <w:sz w:val="18"/>
        </w:rPr>
        <w:sectPr>
          <w:pgSz w:w="11910" w:h="16850"/>
          <w:pgMar w:top="1520" w:right="820" w:bottom="280" w:left="1340" w:header="720" w:footer="720" w:gutter="0"/>
          <w:cols w:space="720" w:num="1"/>
        </w:sectPr>
      </w:pPr>
    </w:p>
    <w:p>
      <w:pPr>
        <w:pStyle w:val="5"/>
        <w:rPr>
          <w:rFonts w:ascii="Calibri"/>
          <w:sz w:val="20"/>
        </w:rPr>
      </w:pPr>
      <w:r>
        <w:drawing>
          <wp:anchor distT="0" distB="0" distL="0" distR="0" simplePos="0" relativeHeight="251611136" behindDoc="1" locked="0" layoutInCell="1" allowOverlap="1">
            <wp:simplePos x="0" y="0"/>
            <wp:positionH relativeFrom="page">
              <wp:posOffset>0</wp:posOffset>
            </wp:positionH>
            <wp:positionV relativeFrom="page">
              <wp:posOffset>0</wp:posOffset>
            </wp:positionV>
            <wp:extent cx="7562215" cy="10694035"/>
            <wp:effectExtent l="0" t="0" r="0" b="0"/>
            <wp:wrapNone/>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spacing w:before="59" w:line="381" w:lineRule="auto"/>
        <w:ind w:right="893"/>
      </w:pPr>
      <w:r>
        <w:t xml:space="preserve">在社联大家庭中收获了成长与欢乐，在她一年一度的庆典来临时我和几位同  </w:t>
      </w:r>
      <w:r>
        <w:rPr>
          <w:spacing w:val="-7"/>
        </w:rPr>
        <w:t>学精心策划活动的流程以及内容安排等，这使我收获了全局意识，也收获了友谊。</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59" w:line="381" w:lineRule="auto"/>
        <w:ind w:right="987"/>
        <w:rPr>
          <w:rFonts w:ascii="Calibri"/>
          <w:sz w:val="20"/>
        </w:rPr>
      </w:pPr>
      <w:r>
        <w:t xml:space="preserve">作为一名刚刚成为学姐的我带着小伙伴们一起策划活动，一起为迎接新生做 </w:t>
      </w:r>
      <w:r>
        <w:rPr>
          <w:w w:val="105"/>
        </w:rPr>
        <w:t>出小小的贡献</w:t>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jc w:val="both"/>
        <w:rPr>
          <w:rFonts w:ascii="Calibri"/>
          <w:sz w:val="18"/>
        </w:rPr>
        <w:sectPr>
          <w:pgSz w:w="11910" w:h="16850"/>
          <w:pgMar w:top="600" w:right="820" w:bottom="280" w:left="1340" w:header="720" w:footer="720" w:gutter="0"/>
          <w:cols w:space="720" w:num="1"/>
        </w:sectPr>
      </w:pPr>
    </w:p>
    <w:p>
      <w:pPr>
        <w:pStyle w:val="5"/>
        <w:spacing w:before="6"/>
        <w:rPr>
          <w:rFonts w:ascii="Calibri"/>
          <w:sz w:val="4"/>
        </w:rPr>
      </w:pPr>
      <w:r>
        <w:drawing>
          <wp:anchor distT="0" distB="0" distL="0" distR="0" simplePos="0" relativeHeight="251617280" behindDoc="1" locked="0" layoutInCell="1" allowOverlap="1">
            <wp:simplePos x="0" y="0"/>
            <wp:positionH relativeFrom="page">
              <wp:posOffset>0</wp:posOffset>
            </wp:positionH>
            <wp:positionV relativeFrom="page">
              <wp:posOffset>0</wp:posOffset>
            </wp:positionV>
            <wp:extent cx="7562215" cy="10694035"/>
            <wp:effectExtent l="0" t="0" r="0" b="0"/>
            <wp:wrapNone/>
            <wp:docPr id="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ind w:left="661"/>
        <w:rPr>
          <w:rFonts w:ascii="Calibri"/>
          <w:sz w:val="20"/>
        </w:rPr>
      </w:pPr>
    </w:p>
    <w:p>
      <w:pPr>
        <w:spacing w:line="333" w:lineRule="exact"/>
        <w:ind w:right="1147"/>
        <w:jc w:val="both"/>
        <w:rPr>
          <w:rFonts w:ascii="Microsoft JhengHei" w:eastAsia="Microsoft JhengHei"/>
          <w:b/>
          <w:sz w:val="21"/>
        </w:rPr>
      </w:pPr>
      <w:r>
        <w:rPr>
          <w:rFonts w:hint="eastAsia" w:ascii="Microsoft JhengHei" w:eastAsia="Microsoft JhengHei"/>
          <w:b/>
          <w:sz w:val="21"/>
        </w:rPr>
        <w:t>社联一家亲</w:t>
      </w:r>
    </w:p>
    <w:p>
      <w:pPr>
        <w:pStyle w:val="5"/>
        <w:spacing w:before="66" w:line="381" w:lineRule="auto"/>
        <w:ind w:right="990"/>
      </w:pPr>
      <w:r>
        <w:t xml:space="preserve">一百六十人组成的大家庭，来自不同的院系不同的专业，在这里遇到了志同 </w:t>
      </w:r>
      <w:r>
        <w:rPr>
          <w:w w:val="105"/>
        </w:rPr>
        <w:t>道合的你们，都有着远大的理想和脚踏实地的做事风格。</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6"/>
        <w:rPr>
          <w:sz w:val="18"/>
        </w:rPr>
      </w:pPr>
    </w:p>
    <w:p>
      <w:pPr>
        <w:pStyle w:val="5"/>
        <w:spacing w:before="1"/>
        <w:rPr>
          <w:rFonts w:ascii="Microsoft JhengHei"/>
          <w:b/>
          <w:sz w:val="24"/>
        </w:rPr>
      </w:pPr>
    </w:p>
    <w:p>
      <w:pPr>
        <w:jc w:val="center"/>
        <w:rPr>
          <w:rFonts w:ascii="Calibri"/>
          <w:sz w:val="18"/>
        </w:rPr>
        <w:sectPr>
          <w:pgSz w:w="11910" w:h="16850"/>
          <w:pgMar w:top="1600" w:right="820" w:bottom="280" w:left="1340" w:header="720" w:footer="720" w:gutter="0"/>
          <w:cols w:space="720" w:num="1"/>
        </w:sectPr>
      </w:pPr>
    </w:p>
    <w:p>
      <w:pPr>
        <w:pStyle w:val="5"/>
        <w:spacing w:before="6"/>
        <w:rPr>
          <w:rFonts w:ascii="Calibri"/>
          <w:sz w:val="11"/>
        </w:rPr>
      </w:pPr>
      <w:r>
        <w:drawing>
          <wp:anchor distT="0" distB="0" distL="0" distR="0" simplePos="0" relativeHeight="251627520" behindDoc="1" locked="0" layoutInCell="1" allowOverlap="1">
            <wp:simplePos x="0" y="0"/>
            <wp:positionH relativeFrom="page">
              <wp:posOffset>0</wp:posOffset>
            </wp:positionH>
            <wp:positionV relativeFrom="page">
              <wp:posOffset>0</wp:posOffset>
            </wp:positionV>
            <wp:extent cx="7562215" cy="10694035"/>
            <wp:effectExtent l="0" t="0" r="0" b="0"/>
            <wp:wrapNone/>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13"/>
        <w:numPr>
          <w:ilvl w:val="1"/>
          <w:numId w:val="7"/>
        </w:numPr>
        <w:tabs>
          <w:tab w:val="left" w:pos="843"/>
        </w:tabs>
        <w:spacing w:before="74"/>
        <w:ind w:left="843" w:hanging="483"/>
        <w:rPr>
          <w:sz w:val="23"/>
        </w:rPr>
      </w:pPr>
      <w:bookmarkStart w:id="17" w:name="_bookmark17"/>
      <w:bookmarkEnd w:id="17"/>
      <w:r>
        <w:rPr>
          <w:w w:val="105"/>
          <w:sz w:val="23"/>
        </w:rPr>
        <w:t>SWOT</w:t>
      </w:r>
      <w:r>
        <w:rPr>
          <w:spacing w:val="-23"/>
          <w:w w:val="105"/>
          <w:sz w:val="23"/>
        </w:rPr>
        <w:t xml:space="preserve"> 分析</w:t>
      </w:r>
    </w:p>
    <w:p>
      <w:pPr>
        <w:pStyle w:val="5"/>
        <w:spacing w:before="5"/>
        <w:rPr>
          <w:sz w:val="21"/>
        </w:rPr>
      </w:pPr>
    </w:p>
    <w:tbl>
      <w:tblPr>
        <w:tblStyle w:val="10"/>
        <w:tblW w:w="8596" w:type="dxa"/>
        <w:tblInd w:w="264" w:type="dxa"/>
        <w:tblBorders>
          <w:top w:val="thickThinMediumGap" w:color="30849B" w:sz="8" w:space="0"/>
          <w:left w:val="thickThinMediumGap" w:color="30849B" w:sz="8" w:space="0"/>
          <w:bottom w:val="thickThinMediumGap" w:color="30849B" w:sz="8" w:space="0"/>
          <w:right w:val="thickThinMediumGap" w:color="30849B" w:sz="8" w:space="0"/>
          <w:insideH w:val="thickThinMediumGap" w:color="30849B" w:sz="8" w:space="0"/>
          <w:insideV w:val="thickThinMediumGap" w:color="30849B" w:sz="8" w:space="0"/>
        </w:tblBorders>
        <w:tblLayout w:type="fixed"/>
        <w:tblCellMar>
          <w:top w:w="0" w:type="dxa"/>
          <w:left w:w="0" w:type="dxa"/>
          <w:bottom w:w="0" w:type="dxa"/>
          <w:right w:w="0" w:type="dxa"/>
        </w:tblCellMar>
      </w:tblPr>
      <w:tblGrid>
        <w:gridCol w:w="1996"/>
        <w:gridCol w:w="2925"/>
        <w:gridCol w:w="3675"/>
      </w:tblGrid>
      <w:tr>
        <w:tblPrEx>
          <w:tblBorders>
            <w:top w:val="thickThinMediumGap" w:color="30849B" w:sz="8" w:space="0"/>
            <w:left w:val="thickThinMediumGap" w:color="30849B" w:sz="8" w:space="0"/>
            <w:bottom w:val="thickThinMediumGap" w:color="30849B" w:sz="8" w:space="0"/>
            <w:right w:val="thickThinMediumGap" w:color="30849B" w:sz="8" w:space="0"/>
            <w:insideH w:val="thickThinMediumGap" w:color="30849B" w:sz="8" w:space="0"/>
            <w:insideV w:val="thickThinMediumGap" w:color="30849B" w:sz="8" w:space="0"/>
          </w:tblBorders>
          <w:tblCellMar>
            <w:top w:w="0" w:type="dxa"/>
            <w:left w:w="0" w:type="dxa"/>
            <w:bottom w:w="0" w:type="dxa"/>
            <w:right w:w="0" w:type="dxa"/>
          </w:tblCellMar>
        </w:tblPrEx>
        <w:trPr>
          <w:trHeight w:val="681" w:hRule="atLeast"/>
        </w:trPr>
        <w:tc>
          <w:tcPr>
            <w:tcW w:w="1996" w:type="dxa"/>
            <w:vMerge w:val="restart"/>
            <w:tcBorders>
              <w:bottom w:val="thinThickMediumGap" w:color="30849B" w:sz="8" w:space="0"/>
              <w:right w:val="thinThickMediumGap" w:color="30849B" w:sz="8"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2"/>
              <w:rPr>
                <w:sz w:val="32"/>
              </w:rPr>
            </w:pPr>
          </w:p>
          <w:p>
            <w:pPr>
              <w:pStyle w:val="14"/>
              <w:spacing w:before="1"/>
              <w:ind w:left="261"/>
              <w:rPr>
                <w:rFonts w:ascii="Microsoft JhengHei" w:eastAsia="Microsoft JhengHei"/>
                <w:b/>
                <w:sz w:val="23"/>
              </w:rPr>
            </w:pPr>
            <w:r>
              <w:rPr>
                <w:rFonts w:hint="eastAsia" w:ascii="Microsoft JhengHei" w:eastAsia="Microsoft JhengHei"/>
                <w:b/>
                <w:color w:val="006FC0"/>
                <w:w w:val="105"/>
                <w:sz w:val="23"/>
              </w:rPr>
              <w:t>内部环境因素</w:t>
            </w:r>
          </w:p>
        </w:tc>
        <w:tc>
          <w:tcPr>
            <w:tcW w:w="2925" w:type="dxa"/>
            <w:tcBorders>
              <w:bottom w:val="thinThickMediumGap" w:color="30849B" w:sz="8" w:space="0"/>
              <w:right w:val="thinThickMediumGap" w:color="30849B" w:sz="8" w:space="0"/>
            </w:tcBorders>
          </w:tcPr>
          <w:p>
            <w:pPr>
              <w:pStyle w:val="14"/>
              <w:spacing w:line="414" w:lineRule="exact"/>
              <w:ind w:left="619" w:right="585"/>
              <w:jc w:val="center"/>
              <w:rPr>
                <w:rFonts w:ascii="Microsoft JhengHei" w:eastAsia="Microsoft JhengHei"/>
                <w:b/>
                <w:sz w:val="23"/>
              </w:rPr>
            </w:pPr>
            <w:r>
              <w:rPr>
                <w:rFonts w:hint="eastAsia" w:ascii="Microsoft JhengHei" w:eastAsia="Microsoft JhengHei"/>
                <w:b/>
                <w:color w:val="006FC0"/>
                <w:w w:val="105"/>
                <w:sz w:val="23"/>
              </w:rPr>
              <w:t>优势因素（</w:t>
            </w:r>
            <w:r>
              <w:rPr>
                <w:rFonts w:ascii="Calibri" w:eastAsia="Calibri"/>
                <w:b/>
                <w:color w:val="006FC0"/>
                <w:w w:val="105"/>
                <w:sz w:val="23"/>
              </w:rPr>
              <w:t>S</w:t>
            </w:r>
            <w:r>
              <w:rPr>
                <w:rFonts w:hint="eastAsia" w:ascii="Microsoft JhengHei" w:eastAsia="Microsoft JhengHei"/>
                <w:b/>
                <w:color w:val="006FC0"/>
                <w:w w:val="105"/>
                <w:sz w:val="23"/>
              </w:rPr>
              <w:t>）</w:t>
            </w:r>
          </w:p>
        </w:tc>
        <w:tc>
          <w:tcPr>
            <w:tcW w:w="3675" w:type="dxa"/>
            <w:tcBorders>
              <w:bottom w:val="thinThickMediumGap" w:color="30849B" w:sz="8" w:space="0"/>
              <w:right w:val="thinThickMediumGap" w:color="30849B" w:sz="8" w:space="0"/>
            </w:tcBorders>
          </w:tcPr>
          <w:p>
            <w:pPr>
              <w:pStyle w:val="14"/>
              <w:spacing w:line="414" w:lineRule="exact"/>
              <w:ind w:left="973" w:right="925"/>
              <w:jc w:val="center"/>
              <w:rPr>
                <w:rFonts w:ascii="Microsoft JhengHei" w:eastAsia="Microsoft JhengHei"/>
                <w:b/>
                <w:sz w:val="23"/>
              </w:rPr>
            </w:pPr>
            <w:r>
              <w:rPr>
                <w:rFonts w:hint="eastAsia" w:ascii="Microsoft JhengHei" w:eastAsia="Microsoft JhengHei"/>
                <w:b/>
                <w:color w:val="006FC0"/>
                <w:w w:val="105"/>
                <w:sz w:val="23"/>
              </w:rPr>
              <w:t>弱势因素（</w:t>
            </w:r>
            <w:r>
              <w:rPr>
                <w:rFonts w:ascii="Calibri" w:eastAsia="Calibri"/>
                <w:b/>
                <w:color w:val="006FC0"/>
                <w:w w:val="105"/>
                <w:sz w:val="23"/>
              </w:rPr>
              <w:t>W</w:t>
            </w:r>
            <w:r>
              <w:rPr>
                <w:rFonts w:hint="eastAsia" w:ascii="Microsoft JhengHei" w:eastAsia="Microsoft JhengHei"/>
                <w:b/>
                <w:color w:val="006FC0"/>
                <w:w w:val="105"/>
                <w:sz w:val="23"/>
              </w:rPr>
              <w:t>）</w:t>
            </w:r>
          </w:p>
        </w:tc>
      </w:tr>
      <w:tr>
        <w:tblPrEx>
          <w:tblBorders>
            <w:top w:val="thickThinMediumGap" w:color="30849B" w:sz="8" w:space="0"/>
            <w:left w:val="thickThinMediumGap" w:color="30849B" w:sz="8" w:space="0"/>
            <w:bottom w:val="thickThinMediumGap" w:color="30849B" w:sz="8" w:space="0"/>
            <w:right w:val="thickThinMediumGap" w:color="30849B" w:sz="8" w:space="0"/>
            <w:insideH w:val="thickThinMediumGap" w:color="30849B" w:sz="8" w:space="0"/>
            <w:insideV w:val="thickThinMediumGap" w:color="30849B" w:sz="8" w:space="0"/>
          </w:tblBorders>
          <w:tblCellMar>
            <w:top w:w="0" w:type="dxa"/>
            <w:left w:w="0" w:type="dxa"/>
            <w:bottom w:w="0" w:type="dxa"/>
            <w:right w:w="0" w:type="dxa"/>
          </w:tblCellMar>
        </w:tblPrEx>
        <w:trPr>
          <w:trHeight w:val="6487" w:hRule="atLeast"/>
        </w:trPr>
        <w:tc>
          <w:tcPr>
            <w:tcW w:w="1996" w:type="dxa"/>
            <w:vMerge w:val="continue"/>
            <w:tcBorders>
              <w:top w:val="nil"/>
              <w:bottom w:val="thinThickMediumGap" w:color="30849B" w:sz="8" w:space="0"/>
              <w:right w:val="thinThickMediumGap" w:color="30849B" w:sz="8" w:space="0"/>
            </w:tcBorders>
          </w:tcPr>
          <w:p>
            <w:pPr>
              <w:rPr>
                <w:sz w:val="2"/>
                <w:szCs w:val="2"/>
              </w:rPr>
            </w:pPr>
          </w:p>
        </w:tc>
        <w:tc>
          <w:tcPr>
            <w:tcW w:w="2925" w:type="dxa"/>
            <w:tcBorders>
              <w:bottom w:val="thinThickMediumGap" w:color="30849B" w:sz="8" w:space="0"/>
              <w:right w:val="thinThickMediumGap" w:color="30849B" w:sz="8" w:space="0"/>
            </w:tcBorders>
          </w:tcPr>
          <w:p>
            <w:pPr>
              <w:pStyle w:val="14"/>
              <w:numPr>
                <w:ilvl w:val="0"/>
                <w:numId w:val="8"/>
              </w:numPr>
              <w:tabs>
                <w:tab w:val="left" w:pos="456"/>
              </w:tabs>
              <w:spacing w:before="60" w:line="292" w:lineRule="auto"/>
              <w:ind w:right="10"/>
              <w:jc w:val="both"/>
              <w:rPr>
                <w:sz w:val="23"/>
              </w:rPr>
            </w:pPr>
            <w:r>
              <w:rPr>
                <w:spacing w:val="-7"/>
                <w:w w:val="105"/>
                <w:sz w:val="23"/>
              </w:rPr>
              <w:t>通过参加、组织、策划</w:t>
            </w:r>
            <w:r>
              <w:rPr>
                <w:spacing w:val="16"/>
                <w:w w:val="105"/>
                <w:sz w:val="23"/>
              </w:rPr>
              <w:t>社团联合会的一些活</w:t>
            </w:r>
            <w:r>
              <w:rPr>
                <w:spacing w:val="-5"/>
                <w:sz w:val="23"/>
              </w:rPr>
              <w:t>动，组织管理能力得到</w:t>
            </w:r>
            <w:r>
              <w:rPr>
                <w:spacing w:val="-2"/>
                <w:sz w:val="23"/>
              </w:rPr>
              <w:t xml:space="preserve">了一定程度上的提升， </w:t>
            </w:r>
            <w:r>
              <w:rPr>
                <w:spacing w:val="-1"/>
                <w:w w:val="105"/>
                <w:sz w:val="23"/>
              </w:rPr>
              <w:t>人际交往能力增强。</w:t>
            </w:r>
          </w:p>
          <w:p>
            <w:pPr>
              <w:pStyle w:val="14"/>
              <w:numPr>
                <w:ilvl w:val="0"/>
                <w:numId w:val="8"/>
              </w:numPr>
              <w:tabs>
                <w:tab w:val="left" w:pos="456"/>
              </w:tabs>
              <w:spacing w:before="3" w:line="292" w:lineRule="auto"/>
              <w:ind w:right="60"/>
              <w:jc w:val="both"/>
              <w:rPr>
                <w:sz w:val="23"/>
              </w:rPr>
            </w:pPr>
            <w:r>
              <w:rPr>
                <w:spacing w:val="-7"/>
                <w:sz w:val="23"/>
              </w:rPr>
              <w:t>具有明确目标，制定的</w:t>
            </w:r>
            <w:r>
              <w:rPr>
                <w:spacing w:val="-3"/>
                <w:w w:val="105"/>
                <w:sz w:val="23"/>
              </w:rPr>
              <w:t>计划会按时完成。</w:t>
            </w:r>
          </w:p>
          <w:p>
            <w:pPr>
              <w:pStyle w:val="14"/>
              <w:numPr>
                <w:ilvl w:val="0"/>
                <w:numId w:val="8"/>
              </w:numPr>
              <w:tabs>
                <w:tab w:val="left" w:pos="456"/>
              </w:tabs>
              <w:spacing w:before="1" w:line="292" w:lineRule="auto"/>
              <w:ind w:right="60"/>
              <w:jc w:val="both"/>
              <w:rPr>
                <w:sz w:val="23"/>
              </w:rPr>
            </w:pPr>
            <w:r>
              <w:rPr>
                <w:spacing w:val="-6"/>
                <w:sz w:val="23"/>
              </w:rPr>
              <w:t>做事能注意到细节，但</w:t>
            </w:r>
            <w:r>
              <w:rPr>
                <w:spacing w:val="-4"/>
                <w:w w:val="105"/>
                <w:sz w:val="23"/>
              </w:rPr>
              <w:t>又能宏观全局。</w:t>
            </w:r>
          </w:p>
          <w:p>
            <w:pPr>
              <w:pStyle w:val="14"/>
              <w:numPr>
                <w:ilvl w:val="0"/>
                <w:numId w:val="8"/>
              </w:numPr>
              <w:tabs>
                <w:tab w:val="left" w:pos="456"/>
              </w:tabs>
              <w:spacing w:before="2" w:line="292" w:lineRule="auto"/>
              <w:ind w:right="8"/>
              <w:jc w:val="both"/>
              <w:rPr>
                <w:sz w:val="23"/>
              </w:rPr>
            </w:pPr>
            <w:r>
              <w:rPr>
                <w:spacing w:val="-7"/>
                <w:w w:val="105"/>
                <w:sz w:val="23"/>
              </w:rPr>
              <w:t>勤奋好学，与此同时能</w:t>
            </w:r>
            <w:r>
              <w:rPr>
                <w:spacing w:val="16"/>
                <w:w w:val="105"/>
                <w:sz w:val="23"/>
              </w:rPr>
              <w:t>耐心的帮助同学们解</w:t>
            </w:r>
            <w:r>
              <w:rPr>
                <w:spacing w:val="3"/>
                <w:sz w:val="23"/>
              </w:rPr>
              <w:t>决一些学习上的问题。</w:t>
            </w:r>
          </w:p>
          <w:p>
            <w:pPr>
              <w:pStyle w:val="14"/>
              <w:numPr>
                <w:ilvl w:val="0"/>
                <w:numId w:val="8"/>
              </w:numPr>
              <w:tabs>
                <w:tab w:val="left" w:pos="456"/>
              </w:tabs>
              <w:spacing w:before="2" w:line="292" w:lineRule="auto"/>
              <w:ind w:right="60"/>
              <w:jc w:val="both"/>
              <w:rPr>
                <w:sz w:val="23"/>
              </w:rPr>
            </w:pPr>
            <w:r>
              <w:rPr>
                <w:spacing w:val="-7"/>
                <w:sz w:val="23"/>
              </w:rPr>
              <w:t>有好奇心，具有创新思</w:t>
            </w:r>
            <w:r>
              <w:rPr>
                <w:spacing w:val="-7"/>
                <w:w w:val="105"/>
                <w:sz w:val="23"/>
              </w:rPr>
              <w:t>维。</w:t>
            </w:r>
          </w:p>
          <w:p>
            <w:pPr>
              <w:pStyle w:val="14"/>
              <w:numPr>
                <w:ilvl w:val="0"/>
                <w:numId w:val="8"/>
              </w:numPr>
              <w:tabs>
                <w:tab w:val="left" w:pos="456"/>
              </w:tabs>
              <w:spacing w:before="1" w:line="292" w:lineRule="auto"/>
              <w:ind w:right="58"/>
              <w:jc w:val="both"/>
              <w:rPr>
                <w:sz w:val="23"/>
              </w:rPr>
            </w:pPr>
            <w:r>
              <w:rPr>
                <w:spacing w:val="-7"/>
                <w:sz w:val="23"/>
              </w:rPr>
              <w:t>自信、独立，工作注意</w:t>
            </w:r>
            <w:r>
              <w:rPr>
                <w:spacing w:val="-8"/>
                <w:sz w:val="23"/>
              </w:rPr>
              <w:t>发挥主观能动性，接受</w:t>
            </w:r>
            <w:r>
              <w:rPr>
                <w:spacing w:val="-3"/>
                <w:w w:val="105"/>
                <w:sz w:val="23"/>
              </w:rPr>
              <w:t>新事物能力较强。</w:t>
            </w:r>
          </w:p>
        </w:tc>
        <w:tc>
          <w:tcPr>
            <w:tcW w:w="3675" w:type="dxa"/>
            <w:tcBorders>
              <w:bottom w:val="thinThickMediumGap" w:color="30849B" w:sz="8" w:space="0"/>
              <w:right w:val="thinThickMediumGap" w:color="30849B" w:sz="8" w:space="0"/>
            </w:tcBorders>
          </w:tcPr>
          <w:p>
            <w:pPr>
              <w:pStyle w:val="14"/>
              <w:numPr>
                <w:ilvl w:val="0"/>
                <w:numId w:val="9"/>
              </w:numPr>
              <w:tabs>
                <w:tab w:val="left" w:pos="464"/>
              </w:tabs>
              <w:spacing w:before="60" w:line="292" w:lineRule="auto"/>
              <w:ind w:right="32"/>
              <w:jc w:val="both"/>
              <w:rPr>
                <w:rFonts w:ascii="Calibri" w:eastAsia="Calibri"/>
                <w:sz w:val="23"/>
              </w:rPr>
            </w:pPr>
            <w:r>
              <w:rPr>
                <w:spacing w:val="20"/>
                <w:sz w:val="23"/>
              </w:rPr>
              <w:t>在某些特殊情况下会先遵从内心情感偏好的判断后考虑</w:t>
            </w:r>
            <w:r>
              <w:rPr>
                <w:w w:val="105"/>
                <w:sz w:val="23"/>
              </w:rPr>
              <w:t>理性的判断。</w:t>
            </w:r>
          </w:p>
          <w:p>
            <w:pPr>
              <w:pStyle w:val="14"/>
              <w:numPr>
                <w:ilvl w:val="0"/>
                <w:numId w:val="9"/>
              </w:numPr>
              <w:tabs>
                <w:tab w:val="left" w:pos="464"/>
              </w:tabs>
              <w:spacing w:before="2" w:line="292" w:lineRule="auto"/>
              <w:ind w:right="32"/>
              <w:jc w:val="both"/>
              <w:rPr>
                <w:rFonts w:ascii="Calibri" w:eastAsia="Calibri"/>
                <w:sz w:val="23"/>
              </w:rPr>
            </w:pPr>
            <w:r>
              <w:rPr>
                <w:spacing w:val="20"/>
                <w:sz w:val="23"/>
              </w:rPr>
              <w:t>在事务较为繁忙时遇到新的任务不会认真思考而是较为</w:t>
            </w:r>
            <w:r>
              <w:rPr>
                <w:w w:val="105"/>
                <w:sz w:val="23"/>
              </w:rPr>
              <w:t>草率的做出决定解决方案。</w:t>
            </w:r>
          </w:p>
          <w:p>
            <w:pPr>
              <w:pStyle w:val="14"/>
              <w:numPr>
                <w:ilvl w:val="0"/>
                <w:numId w:val="9"/>
              </w:numPr>
              <w:tabs>
                <w:tab w:val="left" w:pos="464"/>
              </w:tabs>
              <w:spacing w:before="2"/>
              <w:rPr>
                <w:rFonts w:ascii="Calibri" w:eastAsia="Calibri"/>
                <w:sz w:val="23"/>
              </w:rPr>
            </w:pPr>
            <w:r>
              <w:rPr>
                <w:w w:val="105"/>
                <w:sz w:val="23"/>
              </w:rPr>
              <w:t>过于顾虑他人的看法。</w:t>
            </w:r>
          </w:p>
        </w:tc>
      </w:tr>
      <w:tr>
        <w:tblPrEx>
          <w:tblBorders>
            <w:top w:val="thickThinMediumGap" w:color="30849B" w:sz="8" w:space="0"/>
            <w:left w:val="thickThinMediumGap" w:color="30849B" w:sz="8" w:space="0"/>
            <w:bottom w:val="thickThinMediumGap" w:color="30849B" w:sz="8" w:space="0"/>
            <w:right w:val="thickThinMediumGap" w:color="30849B" w:sz="8" w:space="0"/>
            <w:insideH w:val="thickThinMediumGap" w:color="30849B" w:sz="8" w:space="0"/>
            <w:insideV w:val="thickThinMediumGap" w:color="30849B" w:sz="8" w:space="0"/>
          </w:tblBorders>
          <w:tblCellMar>
            <w:top w:w="0" w:type="dxa"/>
            <w:left w:w="0" w:type="dxa"/>
            <w:bottom w:w="0" w:type="dxa"/>
            <w:right w:w="0" w:type="dxa"/>
          </w:tblCellMar>
        </w:tblPrEx>
        <w:trPr>
          <w:trHeight w:val="616" w:hRule="atLeast"/>
        </w:trPr>
        <w:tc>
          <w:tcPr>
            <w:tcW w:w="1996" w:type="dxa"/>
            <w:vMerge w:val="restart"/>
            <w:tcBorders>
              <w:bottom w:val="thinThickMediumGap" w:color="30849B" w:sz="8" w:space="0"/>
              <w:right w:val="thinThickMediumGap" w:color="30849B" w:sz="8"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12"/>
              <w:rPr>
                <w:sz w:val="23"/>
              </w:rPr>
            </w:pPr>
          </w:p>
          <w:p>
            <w:pPr>
              <w:pStyle w:val="14"/>
              <w:ind w:left="261"/>
              <w:rPr>
                <w:rFonts w:ascii="Microsoft JhengHei" w:eastAsia="Microsoft JhengHei"/>
                <w:b/>
                <w:sz w:val="23"/>
              </w:rPr>
            </w:pPr>
            <w:r>
              <w:rPr>
                <w:rFonts w:hint="eastAsia" w:ascii="Microsoft JhengHei" w:eastAsia="Microsoft JhengHei"/>
                <w:b/>
                <w:color w:val="006FC0"/>
                <w:w w:val="105"/>
                <w:sz w:val="23"/>
              </w:rPr>
              <w:t>外部环境因素</w:t>
            </w:r>
          </w:p>
        </w:tc>
        <w:tc>
          <w:tcPr>
            <w:tcW w:w="2925" w:type="dxa"/>
            <w:tcBorders>
              <w:bottom w:val="thinThickMediumGap" w:color="30849B" w:sz="8" w:space="0"/>
              <w:right w:val="thinThickMediumGap" w:color="30849B" w:sz="8" w:space="0"/>
            </w:tcBorders>
          </w:tcPr>
          <w:p>
            <w:pPr>
              <w:pStyle w:val="14"/>
              <w:spacing w:line="414" w:lineRule="exact"/>
              <w:ind w:left="619" w:right="585"/>
              <w:jc w:val="center"/>
              <w:rPr>
                <w:rFonts w:ascii="Microsoft JhengHei" w:eastAsia="Microsoft JhengHei"/>
                <w:b/>
                <w:sz w:val="23"/>
              </w:rPr>
            </w:pPr>
            <w:r>
              <w:rPr>
                <w:rFonts w:hint="eastAsia" w:ascii="Microsoft JhengHei" w:eastAsia="Microsoft JhengHei"/>
                <w:b/>
                <w:color w:val="006FC0"/>
                <w:w w:val="105"/>
                <w:sz w:val="23"/>
              </w:rPr>
              <w:t>机会因素（</w:t>
            </w:r>
            <w:r>
              <w:rPr>
                <w:rFonts w:ascii="Calibri" w:eastAsia="Calibri"/>
                <w:b/>
                <w:color w:val="006FC0"/>
                <w:w w:val="105"/>
                <w:sz w:val="23"/>
              </w:rPr>
              <w:t>O</w:t>
            </w:r>
            <w:r>
              <w:rPr>
                <w:rFonts w:hint="eastAsia" w:ascii="Microsoft JhengHei" w:eastAsia="Microsoft JhengHei"/>
                <w:b/>
                <w:color w:val="006FC0"/>
                <w:w w:val="105"/>
                <w:sz w:val="23"/>
              </w:rPr>
              <w:t>）</w:t>
            </w:r>
          </w:p>
        </w:tc>
        <w:tc>
          <w:tcPr>
            <w:tcW w:w="3675" w:type="dxa"/>
            <w:tcBorders>
              <w:bottom w:val="thinThickMediumGap" w:color="30849B" w:sz="8" w:space="0"/>
              <w:right w:val="thinThickMediumGap" w:color="30849B" w:sz="8" w:space="0"/>
            </w:tcBorders>
          </w:tcPr>
          <w:p>
            <w:pPr>
              <w:pStyle w:val="14"/>
              <w:spacing w:line="414" w:lineRule="exact"/>
              <w:ind w:left="973" w:right="925"/>
              <w:jc w:val="center"/>
              <w:rPr>
                <w:rFonts w:ascii="Microsoft JhengHei" w:eastAsia="Microsoft JhengHei"/>
                <w:b/>
                <w:sz w:val="23"/>
              </w:rPr>
            </w:pPr>
            <w:r>
              <w:rPr>
                <w:rFonts w:hint="eastAsia" w:ascii="Microsoft JhengHei" w:eastAsia="Microsoft JhengHei"/>
                <w:b/>
                <w:color w:val="006FC0"/>
                <w:w w:val="105"/>
                <w:sz w:val="23"/>
              </w:rPr>
              <w:t>威胁因素（</w:t>
            </w:r>
            <w:r>
              <w:rPr>
                <w:rFonts w:ascii="Calibri" w:eastAsia="Calibri"/>
                <w:b/>
                <w:color w:val="006FC0"/>
                <w:w w:val="105"/>
                <w:sz w:val="23"/>
              </w:rPr>
              <w:t>T</w:t>
            </w:r>
            <w:r>
              <w:rPr>
                <w:rFonts w:hint="eastAsia" w:ascii="Microsoft JhengHei" w:eastAsia="Microsoft JhengHei"/>
                <w:b/>
                <w:color w:val="006FC0"/>
                <w:w w:val="105"/>
                <w:sz w:val="23"/>
              </w:rPr>
              <w:t>）</w:t>
            </w:r>
          </w:p>
        </w:tc>
      </w:tr>
      <w:tr>
        <w:tblPrEx>
          <w:tblBorders>
            <w:top w:val="thickThinMediumGap" w:color="30849B" w:sz="8" w:space="0"/>
            <w:left w:val="thickThinMediumGap" w:color="30849B" w:sz="8" w:space="0"/>
            <w:bottom w:val="thickThinMediumGap" w:color="30849B" w:sz="8" w:space="0"/>
            <w:right w:val="thickThinMediumGap" w:color="30849B" w:sz="8" w:space="0"/>
            <w:insideH w:val="thickThinMediumGap" w:color="30849B" w:sz="8" w:space="0"/>
            <w:insideV w:val="thickThinMediumGap" w:color="30849B" w:sz="8" w:space="0"/>
          </w:tblBorders>
          <w:tblCellMar>
            <w:top w:w="0" w:type="dxa"/>
            <w:left w:w="0" w:type="dxa"/>
            <w:bottom w:w="0" w:type="dxa"/>
            <w:right w:w="0" w:type="dxa"/>
          </w:tblCellMar>
        </w:tblPrEx>
        <w:trPr>
          <w:trHeight w:val="4694" w:hRule="atLeast"/>
        </w:trPr>
        <w:tc>
          <w:tcPr>
            <w:tcW w:w="1996" w:type="dxa"/>
            <w:vMerge w:val="continue"/>
            <w:tcBorders>
              <w:top w:val="nil"/>
              <w:bottom w:val="thinThickMediumGap" w:color="30849B" w:sz="8" w:space="0"/>
              <w:right w:val="thinThickMediumGap" w:color="30849B" w:sz="8" w:space="0"/>
            </w:tcBorders>
          </w:tcPr>
          <w:p>
            <w:pPr>
              <w:rPr>
                <w:sz w:val="2"/>
                <w:szCs w:val="2"/>
              </w:rPr>
            </w:pPr>
          </w:p>
        </w:tc>
        <w:tc>
          <w:tcPr>
            <w:tcW w:w="2925" w:type="dxa"/>
            <w:tcBorders>
              <w:bottom w:val="thinThickMediumGap" w:color="30849B" w:sz="8" w:space="0"/>
              <w:right w:val="thinThickMediumGap" w:color="30849B" w:sz="8" w:space="0"/>
            </w:tcBorders>
          </w:tcPr>
          <w:p>
            <w:pPr>
              <w:pStyle w:val="14"/>
              <w:spacing w:before="60" w:line="292" w:lineRule="auto"/>
              <w:ind w:left="455" w:right="-58" w:hanging="360"/>
              <w:rPr>
                <w:sz w:val="23"/>
              </w:rPr>
            </w:pPr>
            <w:r>
              <w:rPr>
                <w:rFonts w:ascii="Calibri" w:eastAsia="Calibri"/>
                <w:w w:val="105"/>
                <w:sz w:val="23"/>
              </w:rPr>
              <w:t>1</w:t>
            </w:r>
            <w:r>
              <w:rPr>
                <w:spacing w:val="-10"/>
                <w:w w:val="105"/>
                <w:sz w:val="23"/>
              </w:rPr>
              <w:t xml:space="preserve">． 我校每年举办招聘会， </w:t>
            </w:r>
            <w:r>
              <w:rPr>
                <w:spacing w:val="16"/>
                <w:w w:val="105"/>
                <w:sz w:val="23"/>
              </w:rPr>
              <w:t>为学生的就业提供了</w:t>
            </w:r>
            <w:r>
              <w:rPr>
                <w:spacing w:val="7"/>
                <w:w w:val="105"/>
                <w:sz w:val="23"/>
              </w:rPr>
              <w:t>信息和平台。</w:t>
            </w:r>
          </w:p>
          <w:p>
            <w:pPr>
              <w:pStyle w:val="14"/>
              <w:spacing w:before="2" w:line="292" w:lineRule="auto"/>
              <w:ind w:left="455" w:right="60" w:hanging="360"/>
              <w:jc w:val="both"/>
              <w:rPr>
                <w:sz w:val="23"/>
              </w:rPr>
            </w:pPr>
            <w:r>
              <w:rPr>
                <w:rFonts w:ascii="Calibri" w:eastAsia="Calibri"/>
                <w:w w:val="105"/>
                <w:sz w:val="23"/>
              </w:rPr>
              <w:t>2</w:t>
            </w:r>
            <w:r>
              <w:rPr>
                <w:w w:val="105"/>
                <w:sz w:val="23"/>
              </w:rPr>
              <w:t>． 青岛对外开放水平进</w:t>
            </w:r>
            <w:r>
              <w:rPr>
                <w:sz w:val="23"/>
              </w:rPr>
              <w:t>一步提高，为经济发展及就业提供了有利条</w:t>
            </w:r>
            <w:r>
              <w:rPr>
                <w:w w:val="105"/>
                <w:sz w:val="23"/>
              </w:rPr>
              <w:t>件。</w:t>
            </w:r>
          </w:p>
          <w:p>
            <w:pPr>
              <w:pStyle w:val="14"/>
              <w:spacing w:before="3" w:line="292" w:lineRule="auto"/>
              <w:ind w:left="455" w:right="61" w:hanging="360"/>
              <w:jc w:val="both"/>
              <w:rPr>
                <w:sz w:val="23"/>
              </w:rPr>
            </w:pPr>
            <w:r>
              <w:rPr>
                <w:rFonts w:ascii="Calibri" w:eastAsia="Calibri"/>
                <w:w w:val="105"/>
                <w:sz w:val="23"/>
              </w:rPr>
              <w:t>3</w:t>
            </w:r>
            <w:r>
              <w:rPr>
                <w:w w:val="105"/>
                <w:sz w:val="23"/>
              </w:rPr>
              <w:t>． 青岛在金融领域的发展前景较好。</w:t>
            </w:r>
          </w:p>
          <w:p>
            <w:pPr>
              <w:pStyle w:val="14"/>
              <w:spacing w:before="1"/>
              <w:ind w:left="95" w:right="-58"/>
              <w:rPr>
                <w:sz w:val="23"/>
              </w:rPr>
            </w:pPr>
            <w:r>
              <w:rPr>
                <w:rFonts w:ascii="Calibri" w:eastAsia="Calibri"/>
                <w:w w:val="105"/>
                <w:sz w:val="23"/>
              </w:rPr>
              <w:t>4</w:t>
            </w:r>
            <w:r>
              <w:rPr>
                <w:spacing w:val="-10"/>
                <w:w w:val="105"/>
                <w:sz w:val="23"/>
              </w:rPr>
              <w:t>． 市场经济进一步活跃。</w:t>
            </w:r>
          </w:p>
          <w:p>
            <w:pPr>
              <w:pStyle w:val="14"/>
              <w:spacing w:line="360" w:lineRule="atLeast"/>
              <w:ind w:left="455" w:right="59" w:hanging="360"/>
              <w:jc w:val="both"/>
              <w:rPr>
                <w:sz w:val="23"/>
              </w:rPr>
            </w:pPr>
            <w:r>
              <w:rPr>
                <w:rFonts w:ascii="Calibri" w:eastAsia="Calibri"/>
                <w:w w:val="105"/>
                <w:sz w:val="23"/>
              </w:rPr>
              <w:t>5</w:t>
            </w:r>
            <w:r>
              <w:rPr>
                <w:w w:val="105"/>
                <w:sz w:val="23"/>
              </w:rPr>
              <w:t>． 新兴企业的不断建立</w:t>
            </w:r>
            <w:r>
              <w:rPr>
                <w:sz w:val="23"/>
              </w:rPr>
              <w:t>完善和发展提供了一</w:t>
            </w:r>
            <w:r>
              <w:rPr>
                <w:w w:val="105"/>
                <w:sz w:val="23"/>
              </w:rPr>
              <w:t>定的就业岗位。</w:t>
            </w:r>
          </w:p>
        </w:tc>
        <w:tc>
          <w:tcPr>
            <w:tcW w:w="3675" w:type="dxa"/>
            <w:tcBorders>
              <w:bottom w:val="thinThickMediumGap" w:color="30849B" w:sz="8" w:space="0"/>
              <w:right w:val="thinThickMediumGap" w:color="30849B" w:sz="8" w:space="0"/>
            </w:tcBorders>
          </w:tcPr>
          <w:p>
            <w:pPr>
              <w:pStyle w:val="14"/>
              <w:numPr>
                <w:ilvl w:val="0"/>
                <w:numId w:val="10"/>
              </w:numPr>
              <w:tabs>
                <w:tab w:val="left" w:pos="464"/>
              </w:tabs>
              <w:spacing w:before="60" w:line="292" w:lineRule="auto"/>
              <w:ind w:right="61"/>
              <w:rPr>
                <w:sz w:val="23"/>
              </w:rPr>
            </w:pPr>
            <w:r>
              <w:rPr>
                <w:spacing w:val="-4"/>
                <w:sz w:val="23"/>
              </w:rPr>
              <w:t>就业竞争激烈，会计人才趋于</w:t>
            </w:r>
            <w:r>
              <w:rPr>
                <w:spacing w:val="-4"/>
                <w:w w:val="105"/>
                <w:sz w:val="23"/>
              </w:rPr>
              <w:t>饱和。</w:t>
            </w:r>
          </w:p>
          <w:p>
            <w:pPr>
              <w:pStyle w:val="14"/>
              <w:numPr>
                <w:ilvl w:val="0"/>
                <w:numId w:val="10"/>
              </w:numPr>
              <w:tabs>
                <w:tab w:val="left" w:pos="464"/>
              </w:tabs>
              <w:spacing w:before="1"/>
              <w:rPr>
                <w:sz w:val="23"/>
              </w:rPr>
            </w:pPr>
            <w:r>
              <w:rPr>
                <w:sz w:val="23"/>
              </w:rPr>
              <w:t>未来经济发展趋势难以预测。</w:t>
            </w:r>
          </w:p>
          <w:p>
            <w:pPr>
              <w:pStyle w:val="14"/>
              <w:numPr>
                <w:ilvl w:val="0"/>
                <w:numId w:val="10"/>
              </w:numPr>
              <w:tabs>
                <w:tab w:val="left" w:pos="464"/>
              </w:tabs>
              <w:spacing w:before="66"/>
              <w:rPr>
                <w:sz w:val="23"/>
              </w:rPr>
            </w:pPr>
            <w:r>
              <w:rPr>
                <w:sz w:val="23"/>
              </w:rPr>
              <w:t>企业对应届毕业生要求较高。</w:t>
            </w:r>
          </w:p>
        </w:tc>
      </w:tr>
    </w:tbl>
    <w:p>
      <w:pPr>
        <w:pStyle w:val="5"/>
        <w:spacing w:before="1"/>
        <w:rPr>
          <w:sz w:val="18"/>
        </w:rPr>
      </w:pPr>
    </w:p>
    <w:p>
      <w:pPr>
        <w:ind w:left="636" w:right="1147"/>
        <w:jc w:val="center"/>
        <w:rPr>
          <w:rFonts w:ascii="Calibri"/>
          <w:sz w:val="18"/>
        </w:rPr>
      </w:pPr>
      <w:r>
        <w:rPr>
          <w:rFonts w:ascii="Calibri"/>
          <w:sz w:val="18"/>
        </w:rPr>
        <w:t>24</w:t>
      </w:r>
    </w:p>
    <w:p>
      <w:pPr>
        <w:jc w:val="center"/>
        <w:rPr>
          <w:rFonts w:ascii="Calibri"/>
          <w:sz w:val="18"/>
        </w:rPr>
        <w:sectPr>
          <w:pgSz w:w="11910" w:h="16850"/>
          <w:pgMar w:top="1600" w:right="820" w:bottom="280" w:left="1340" w:header="720" w:footer="720" w:gutter="0"/>
          <w:cols w:space="720" w:num="1"/>
        </w:sectPr>
      </w:pPr>
    </w:p>
    <w:p>
      <w:pPr>
        <w:pStyle w:val="13"/>
        <w:numPr>
          <w:ilvl w:val="1"/>
          <w:numId w:val="7"/>
        </w:numPr>
        <w:tabs>
          <w:tab w:val="left" w:pos="786"/>
        </w:tabs>
        <w:spacing w:before="45"/>
        <w:ind w:firstLine="0"/>
        <w:jc w:val="both"/>
        <w:rPr>
          <w:sz w:val="23"/>
        </w:rPr>
      </w:pPr>
      <w:r>
        <w:drawing>
          <wp:anchor distT="0" distB="0" distL="0" distR="0" simplePos="0" relativeHeight="251628544" behindDoc="1" locked="0" layoutInCell="1" allowOverlap="1">
            <wp:simplePos x="0" y="0"/>
            <wp:positionH relativeFrom="page">
              <wp:posOffset>0</wp:posOffset>
            </wp:positionH>
            <wp:positionV relativeFrom="page">
              <wp:posOffset>0</wp:posOffset>
            </wp:positionV>
            <wp:extent cx="7562215" cy="10694035"/>
            <wp:effectExtent l="0" t="0" r="0" b="0"/>
            <wp:wrapNone/>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18" w:name="_bookmark18"/>
      <w:bookmarkEnd w:id="18"/>
      <w:r>
        <w:rPr>
          <w:w w:val="105"/>
          <w:sz w:val="23"/>
        </w:rPr>
        <w:t>职业定位分析</w:t>
      </w:r>
    </w:p>
    <w:p>
      <w:pPr>
        <w:pStyle w:val="13"/>
        <w:numPr>
          <w:ilvl w:val="2"/>
          <w:numId w:val="7"/>
        </w:numPr>
        <w:tabs>
          <w:tab w:val="left" w:pos="1031"/>
        </w:tabs>
        <w:spacing w:before="173"/>
        <w:ind w:hanging="670"/>
        <w:jc w:val="both"/>
        <w:rPr>
          <w:sz w:val="23"/>
        </w:rPr>
      </w:pPr>
      <w:bookmarkStart w:id="19" w:name="_bookmark19"/>
      <w:bookmarkEnd w:id="19"/>
      <w:r>
        <w:rPr>
          <w:w w:val="105"/>
          <w:sz w:val="23"/>
        </w:rPr>
        <w:t>职业目标</w:t>
      </w:r>
    </w:p>
    <w:p>
      <w:pPr>
        <w:pStyle w:val="5"/>
        <w:spacing w:before="10"/>
        <w:rPr>
          <w:sz w:val="6"/>
        </w:rPr>
      </w:pPr>
    </w:p>
    <w:tbl>
      <w:tblPr>
        <w:tblStyle w:val="10"/>
        <w:tblW w:w="8530" w:type="dxa"/>
        <w:tblInd w:w="252" w:type="dxa"/>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Layout w:type="fixed"/>
        <w:tblCellMar>
          <w:top w:w="0" w:type="dxa"/>
          <w:left w:w="0" w:type="dxa"/>
          <w:bottom w:w="0" w:type="dxa"/>
          <w:right w:w="0" w:type="dxa"/>
        </w:tblCellMar>
      </w:tblPr>
      <w:tblGrid>
        <w:gridCol w:w="4265"/>
        <w:gridCol w:w="4265"/>
      </w:tblGrid>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315" w:hRule="atLeast"/>
        </w:trPr>
        <w:tc>
          <w:tcPr>
            <w:tcW w:w="4265" w:type="dxa"/>
            <w:tcBorders>
              <w:bottom w:val="single" w:color="4F81BC" w:sz="18" w:space="0"/>
            </w:tcBorders>
          </w:tcPr>
          <w:p>
            <w:pPr>
              <w:pStyle w:val="14"/>
              <w:spacing w:line="296" w:lineRule="exact"/>
              <w:ind w:left="1383" w:right="1370"/>
              <w:jc w:val="center"/>
              <w:rPr>
                <w:rFonts w:ascii="Microsoft JhengHei" w:eastAsia="Microsoft JhengHei"/>
                <w:b/>
                <w:sz w:val="23"/>
              </w:rPr>
            </w:pPr>
            <w:r>
              <w:rPr>
                <w:rFonts w:hint="eastAsia" w:ascii="Microsoft JhengHei" w:eastAsia="Microsoft JhengHei"/>
                <w:b/>
                <w:w w:val="105"/>
                <w:sz w:val="23"/>
              </w:rPr>
              <w:t>职业目标</w:t>
            </w:r>
          </w:p>
        </w:tc>
        <w:tc>
          <w:tcPr>
            <w:tcW w:w="4265" w:type="dxa"/>
            <w:tcBorders>
              <w:bottom w:val="single" w:color="4F81BC" w:sz="18" w:space="0"/>
            </w:tcBorders>
          </w:tcPr>
          <w:p>
            <w:pPr>
              <w:pStyle w:val="14"/>
              <w:spacing w:before="14" w:line="281" w:lineRule="exact"/>
              <w:ind w:left="107"/>
              <w:rPr>
                <w:sz w:val="23"/>
              </w:rPr>
            </w:pPr>
            <w:r>
              <w:rPr>
                <w:w w:val="105"/>
                <w:sz w:val="23"/>
              </w:rPr>
              <w:t>财务咨询类公司项目经理</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315" w:hRule="atLeast"/>
        </w:trPr>
        <w:tc>
          <w:tcPr>
            <w:tcW w:w="4265" w:type="dxa"/>
            <w:tcBorders>
              <w:top w:val="single" w:color="4F81BC" w:sz="18" w:space="0"/>
            </w:tcBorders>
          </w:tcPr>
          <w:p>
            <w:pPr>
              <w:pStyle w:val="14"/>
              <w:spacing w:line="296" w:lineRule="exact"/>
              <w:ind w:left="1383" w:right="1378"/>
              <w:jc w:val="center"/>
              <w:rPr>
                <w:rFonts w:ascii="Microsoft JhengHei" w:eastAsia="Microsoft JhengHei"/>
                <w:b/>
                <w:sz w:val="23"/>
              </w:rPr>
            </w:pPr>
            <w:r>
              <w:rPr>
                <w:rFonts w:hint="eastAsia" w:ascii="Microsoft JhengHei" w:eastAsia="Microsoft JhengHei"/>
                <w:b/>
                <w:w w:val="105"/>
                <w:sz w:val="23"/>
              </w:rPr>
              <w:t>职业发展策略</w:t>
            </w:r>
          </w:p>
        </w:tc>
        <w:tc>
          <w:tcPr>
            <w:tcW w:w="4265" w:type="dxa"/>
            <w:tcBorders>
              <w:top w:val="single" w:color="4F81BC" w:sz="18" w:space="0"/>
            </w:tcBorders>
          </w:tcPr>
          <w:p>
            <w:pPr>
              <w:pStyle w:val="14"/>
              <w:spacing w:before="7" w:line="289" w:lineRule="exact"/>
              <w:ind w:left="107"/>
              <w:rPr>
                <w:sz w:val="23"/>
              </w:rPr>
            </w:pPr>
            <w:r>
              <w:rPr>
                <w:w w:val="105"/>
                <w:sz w:val="23"/>
              </w:rPr>
              <w:t>进入四大会计师事务所之一发展</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316" w:hRule="atLeast"/>
        </w:trPr>
        <w:tc>
          <w:tcPr>
            <w:tcW w:w="4265" w:type="dxa"/>
          </w:tcPr>
          <w:p>
            <w:pPr>
              <w:pStyle w:val="14"/>
              <w:spacing w:line="296" w:lineRule="exact"/>
              <w:ind w:left="1383" w:right="1378"/>
              <w:jc w:val="center"/>
              <w:rPr>
                <w:rFonts w:ascii="Microsoft JhengHei" w:eastAsia="Microsoft JhengHei"/>
                <w:b/>
                <w:sz w:val="23"/>
              </w:rPr>
            </w:pPr>
            <w:r>
              <w:rPr>
                <w:rFonts w:hint="eastAsia" w:ascii="Microsoft JhengHei" w:eastAsia="Microsoft JhengHei"/>
                <w:b/>
                <w:w w:val="105"/>
                <w:sz w:val="23"/>
              </w:rPr>
              <w:t>职业发展路径</w:t>
            </w:r>
          </w:p>
        </w:tc>
        <w:tc>
          <w:tcPr>
            <w:tcW w:w="4265" w:type="dxa"/>
          </w:tcPr>
          <w:p>
            <w:pPr>
              <w:pStyle w:val="14"/>
              <w:spacing w:before="7" w:line="289" w:lineRule="exact"/>
              <w:ind w:left="107"/>
              <w:rPr>
                <w:sz w:val="23"/>
              </w:rPr>
            </w:pPr>
            <w:r>
              <w:rPr>
                <w:w w:val="105"/>
                <w:sz w:val="23"/>
              </w:rPr>
              <w:t>从实习生做起慢慢进步，进入管理层</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323" w:hRule="atLeast"/>
        </w:trPr>
        <w:tc>
          <w:tcPr>
            <w:tcW w:w="4265" w:type="dxa"/>
          </w:tcPr>
          <w:p>
            <w:pPr>
              <w:pStyle w:val="14"/>
              <w:spacing w:line="303" w:lineRule="exact"/>
              <w:ind w:left="1383" w:right="1370"/>
              <w:jc w:val="center"/>
              <w:rPr>
                <w:rFonts w:ascii="Microsoft JhengHei" w:eastAsia="Microsoft JhengHei"/>
                <w:b/>
                <w:sz w:val="23"/>
              </w:rPr>
            </w:pPr>
            <w:r>
              <w:rPr>
                <w:rFonts w:hint="eastAsia" w:ascii="Microsoft JhengHei" w:eastAsia="Microsoft JhengHei"/>
                <w:b/>
                <w:w w:val="105"/>
                <w:sz w:val="23"/>
              </w:rPr>
              <w:t>具体路径</w:t>
            </w:r>
          </w:p>
        </w:tc>
        <w:tc>
          <w:tcPr>
            <w:tcW w:w="4265" w:type="dxa"/>
          </w:tcPr>
          <w:p>
            <w:pPr>
              <w:pStyle w:val="14"/>
              <w:spacing w:before="14" w:line="289" w:lineRule="exact"/>
              <w:ind w:left="107"/>
              <w:rPr>
                <w:sz w:val="23"/>
              </w:rPr>
            </w:pPr>
            <w:r>
              <w:rPr>
                <w:w w:val="105"/>
                <w:sz w:val="23"/>
              </w:rPr>
              <w:t>(见下图)</w:t>
            </w:r>
          </w:p>
        </w:tc>
      </w:tr>
    </w:tbl>
    <w:p>
      <w:pPr>
        <w:pStyle w:val="5"/>
        <w:spacing w:before="5"/>
        <w:rPr>
          <w:sz w:val="24"/>
        </w:rPr>
      </w:pPr>
      <w:r>
        <w:drawing>
          <wp:anchor distT="0" distB="0" distL="0" distR="0" simplePos="0" relativeHeight="251577344" behindDoc="0" locked="0" layoutInCell="1" allowOverlap="1">
            <wp:simplePos x="0" y="0"/>
            <wp:positionH relativeFrom="page">
              <wp:posOffset>1178560</wp:posOffset>
            </wp:positionH>
            <wp:positionV relativeFrom="paragraph">
              <wp:posOffset>223520</wp:posOffset>
            </wp:positionV>
            <wp:extent cx="5126990" cy="3170555"/>
            <wp:effectExtent l="0" t="0" r="0" b="0"/>
            <wp:wrapTopAndBottom/>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3.jpeg"/>
                    <pic:cNvPicPr>
                      <a:picLocks noChangeAspect="1"/>
                    </pic:cNvPicPr>
                  </pic:nvPicPr>
                  <pic:blipFill>
                    <a:blip r:embed="rId40" cstate="print"/>
                    <a:stretch>
                      <a:fillRect/>
                    </a:stretch>
                  </pic:blipFill>
                  <pic:spPr>
                    <a:xfrm>
                      <a:off x="0" y="0"/>
                      <a:ext cx="5126936" cy="3170491"/>
                    </a:xfrm>
                    <a:prstGeom prst="rect">
                      <a:avLst/>
                    </a:prstGeom>
                  </pic:spPr>
                </pic:pic>
              </a:graphicData>
            </a:graphic>
          </wp:anchor>
        </w:drawing>
      </w:r>
    </w:p>
    <w:p>
      <w:pPr>
        <w:ind w:left="3638"/>
        <w:rPr>
          <w:rFonts w:ascii="Microsoft JhengHei" w:eastAsia="Microsoft JhengHei"/>
          <w:b/>
          <w:sz w:val="21"/>
        </w:rPr>
      </w:pPr>
      <w:r>
        <w:rPr>
          <w:rFonts w:hint="eastAsia" w:ascii="Microsoft JhengHei" w:eastAsia="Microsoft JhengHei"/>
          <w:b/>
          <w:sz w:val="21"/>
        </w:rPr>
        <w:t>图表 4 目标职业具体路径</w:t>
      </w:r>
    </w:p>
    <w:p>
      <w:pPr>
        <w:pStyle w:val="5"/>
        <w:spacing w:before="139" w:line="381" w:lineRule="auto"/>
        <w:ind w:left="360" w:right="893" w:firstLine="482"/>
      </w:pPr>
      <w:r>
        <w:t xml:space="preserve">咨询顾问（consultant）会用行业知识、具体数据和经验，帮助客户发现问  </w:t>
      </w:r>
      <w:r>
        <w:rPr>
          <w:spacing w:val="-10"/>
        </w:rPr>
        <w:t xml:space="preserve">题好，提出市场、产品模式的规划，改善某项方案，帮助企业确诊问题等。所以， </w:t>
      </w:r>
      <w:r>
        <w:rPr>
          <w:spacing w:val="-4"/>
          <w:w w:val="105"/>
        </w:rPr>
        <w:t>咨询人士也被称为“行业医生”。</w:t>
      </w:r>
    </w:p>
    <w:p>
      <w:pPr>
        <w:pStyle w:val="5"/>
        <w:spacing w:line="381" w:lineRule="auto"/>
        <w:ind w:left="360" w:right="994" w:firstLine="482"/>
        <w:jc w:val="both"/>
      </w:pPr>
      <w:r>
        <w:t xml:space="preserve">说到财务咨询，基本上以四大财会公司（德勤、毕马威、普华永道、安永） 为代表。它们客户提供一系列服务，包括审计、财务咨询、学习进研、风险管理 </w:t>
      </w:r>
      <w:r>
        <w:rPr>
          <w:w w:val="105"/>
        </w:rPr>
        <w:t>及税务等服务。</w:t>
      </w:r>
    </w:p>
    <w:p>
      <w:pPr>
        <w:pStyle w:val="13"/>
        <w:numPr>
          <w:ilvl w:val="2"/>
          <w:numId w:val="7"/>
        </w:numPr>
        <w:tabs>
          <w:tab w:val="left" w:pos="1031"/>
        </w:tabs>
        <w:spacing w:before="0" w:line="293" w:lineRule="exact"/>
        <w:ind w:hanging="670"/>
        <w:rPr>
          <w:sz w:val="23"/>
        </w:rPr>
      </w:pPr>
      <w:bookmarkStart w:id="20" w:name="_bookmark20"/>
      <w:bookmarkEnd w:id="20"/>
      <w:r>
        <w:rPr>
          <w:w w:val="105"/>
          <w:sz w:val="23"/>
        </w:rPr>
        <w:t>具体路径解析</w:t>
      </w:r>
    </w:p>
    <w:p>
      <w:pPr>
        <w:pStyle w:val="13"/>
        <w:numPr>
          <w:ilvl w:val="0"/>
          <w:numId w:val="11"/>
        </w:numPr>
        <w:tabs>
          <w:tab w:val="left" w:pos="605"/>
          <w:tab w:val="left" w:pos="1808"/>
          <w:tab w:val="left" w:pos="2888"/>
        </w:tabs>
        <w:spacing w:before="172" w:line="381" w:lineRule="auto"/>
        <w:ind w:right="4106" w:hanging="483"/>
        <w:rPr>
          <w:sz w:val="23"/>
        </w:rPr>
      </w:pPr>
      <w:r>
        <w:rPr>
          <w:w w:val="105"/>
          <w:sz w:val="23"/>
        </w:rPr>
        <w:t>Business</w:t>
      </w:r>
      <w:r>
        <w:rPr>
          <w:w w:val="105"/>
          <w:sz w:val="23"/>
        </w:rPr>
        <w:tab/>
      </w:r>
      <w:r>
        <w:rPr>
          <w:w w:val="105"/>
          <w:sz w:val="23"/>
        </w:rPr>
        <w:t>Analyst</w:t>
      </w:r>
      <w:r>
        <w:rPr>
          <w:w w:val="105"/>
          <w:sz w:val="23"/>
        </w:rPr>
        <w:tab/>
      </w:r>
      <w:r>
        <w:rPr>
          <w:w w:val="105"/>
          <w:sz w:val="23"/>
        </w:rPr>
        <w:t>Associate</w:t>
      </w:r>
      <w:r>
        <w:rPr>
          <w:spacing w:val="-16"/>
          <w:w w:val="105"/>
          <w:sz w:val="23"/>
        </w:rPr>
        <w:t xml:space="preserve">，一般做 </w:t>
      </w:r>
      <w:r>
        <w:rPr>
          <w:w w:val="105"/>
          <w:sz w:val="23"/>
        </w:rPr>
        <w:t>2-3</w:t>
      </w:r>
      <w:r>
        <w:rPr>
          <w:spacing w:val="-37"/>
          <w:w w:val="105"/>
          <w:sz w:val="23"/>
        </w:rPr>
        <w:t xml:space="preserve"> 年</w:t>
      </w:r>
      <w:r>
        <w:rPr>
          <w:spacing w:val="-10"/>
          <w:sz w:val="23"/>
        </w:rPr>
        <w:t>这是咨询行业的入门级别职位，基本要求是：</w:t>
      </w:r>
    </w:p>
    <w:p>
      <w:pPr>
        <w:pStyle w:val="5"/>
        <w:spacing w:line="381" w:lineRule="auto"/>
        <w:ind w:left="360" w:right="976"/>
        <w:jc w:val="both"/>
        <w:rPr>
          <w:lang w:val="en-US"/>
        </w:rPr>
      </w:pPr>
      <w:r>
        <w:rPr>
          <w:w w:val="105"/>
          <w:lang w:val="en-US"/>
        </w:rPr>
        <w:t>Data gathering,data analysis, docuement creation, modelling, adm in&amp;coordination, interviewing, problem solving with team, genera</w:t>
      </w:r>
      <w:r>
        <w:rPr>
          <w:spacing w:val="120"/>
          <w:w w:val="105"/>
          <w:lang w:val="en-US"/>
        </w:rPr>
        <w:t xml:space="preserve"> </w:t>
      </w:r>
      <w:r>
        <w:rPr>
          <w:w w:val="105"/>
          <w:lang w:val="en-US"/>
        </w:rPr>
        <w:t>list</w:t>
      </w:r>
      <w:r>
        <w:rPr>
          <w:spacing w:val="118"/>
          <w:w w:val="105"/>
          <w:lang w:val="en-US"/>
        </w:rPr>
        <w:t xml:space="preserve"> </w:t>
      </w:r>
      <w:r>
        <w:rPr>
          <w:w w:val="105"/>
          <w:lang w:val="en-US"/>
        </w:rPr>
        <w:t>role.</w:t>
      </w:r>
    </w:p>
    <w:p>
      <w:pPr>
        <w:pStyle w:val="5"/>
        <w:rPr>
          <w:sz w:val="9"/>
          <w:lang w:val="en-US"/>
        </w:rPr>
      </w:pPr>
    </w:p>
    <w:p>
      <w:pPr>
        <w:spacing w:before="64"/>
        <w:ind w:left="636" w:right="1147"/>
        <w:jc w:val="center"/>
        <w:rPr>
          <w:rFonts w:ascii="Calibri"/>
          <w:sz w:val="18"/>
        </w:rPr>
      </w:pPr>
      <w:r>
        <w:rPr>
          <w:rFonts w:ascii="Calibri"/>
          <w:sz w:val="18"/>
        </w:rPr>
        <w:t>25</w:t>
      </w:r>
    </w:p>
    <w:p>
      <w:pPr>
        <w:jc w:val="center"/>
        <w:rPr>
          <w:rFonts w:ascii="Calibri"/>
          <w:sz w:val="18"/>
        </w:rPr>
        <w:sectPr>
          <w:pgSz w:w="11910" w:h="16850"/>
          <w:pgMar w:top="1460" w:right="820" w:bottom="280" w:left="1340" w:header="720" w:footer="720" w:gutter="0"/>
          <w:cols w:space="720" w:num="1"/>
        </w:sectPr>
      </w:pPr>
    </w:p>
    <w:p>
      <w:pPr>
        <w:pStyle w:val="5"/>
        <w:spacing w:before="45" w:line="381" w:lineRule="auto"/>
        <w:ind w:left="360" w:right="772" w:firstLine="482"/>
      </w:pPr>
      <w:r>
        <w:drawing>
          <wp:anchor distT="0" distB="0" distL="0" distR="0" simplePos="0" relativeHeight="251629568" behindDoc="1" locked="0" layoutInCell="1" allowOverlap="1">
            <wp:simplePos x="0" y="0"/>
            <wp:positionH relativeFrom="page">
              <wp:posOffset>0</wp:posOffset>
            </wp:positionH>
            <wp:positionV relativeFrom="page">
              <wp:posOffset>0</wp:posOffset>
            </wp:positionV>
            <wp:extent cx="7562215" cy="10694035"/>
            <wp:effectExtent l="0" t="0" r="0" b="0"/>
            <wp:wrapNone/>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 xml:space="preserve">简单来说，就是收集数据，做数据分析，生成文件，建模，行政&amp;协调工作， </w:t>
      </w:r>
      <w:r>
        <w:rPr>
          <w:w w:val="105"/>
        </w:rPr>
        <w:t>做访问，团队合作能力，做各种杂活儿。</w:t>
      </w:r>
    </w:p>
    <w:p>
      <w:pPr>
        <w:pStyle w:val="13"/>
        <w:numPr>
          <w:ilvl w:val="0"/>
          <w:numId w:val="11"/>
        </w:numPr>
        <w:tabs>
          <w:tab w:val="left" w:pos="842"/>
          <w:tab w:val="left" w:pos="843"/>
          <w:tab w:val="left" w:pos="2283"/>
        </w:tabs>
        <w:spacing w:before="0" w:line="294" w:lineRule="exact"/>
        <w:ind w:hanging="483"/>
        <w:rPr>
          <w:sz w:val="23"/>
          <w:lang w:val="en-US"/>
        </w:rPr>
      </w:pPr>
      <w:r>
        <w:rPr>
          <w:w w:val="105"/>
          <w:sz w:val="23"/>
          <w:lang w:val="en-US"/>
        </w:rPr>
        <w:t>Consultant</w:t>
      </w:r>
      <w:r>
        <w:rPr>
          <w:w w:val="105"/>
          <w:sz w:val="23"/>
          <w:lang w:val="en-US"/>
        </w:rPr>
        <w:tab/>
      </w:r>
      <w:r>
        <w:rPr>
          <w:w w:val="105"/>
          <w:sz w:val="23"/>
          <w:lang w:val="en-US"/>
        </w:rPr>
        <w:t>Associate</w:t>
      </w:r>
      <w:r>
        <w:rPr>
          <w:spacing w:val="-13"/>
          <w:w w:val="105"/>
          <w:sz w:val="23"/>
          <w:lang w:val="en-US"/>
        </w:rPr>
        <w:t>，</w:t>
      </w:r>
      <w:r>
        <w:rPr>
          <w:spacing w:val="-13"/>
          <w:w w:val="105"/>
          <w:sz w:val="23"/>
        </w:rPr>
        <w:t>一般做</w:t>
      </w:r>
      <w:r>
        <w:rPr>
          <w:spacing w:val="-13"/>
          <w:w w:val="105"/>
          <w:sz w:val="23"/>
          <w:lang w:val="en-US"/>
        </w:rPr>
        <w:t xml:space="preserve"> </w:t>
      </w:r>
      <w:r>
        <w:rPr>
          <w:w w:val="105"/>
          <w:sz w:val="23"/>
          <w:lang w:val="en-US"/>
        </w:rPr>
        <w:t>2</w:t>
      </w:r>
      <w:r>
        <w:rPr>
          <w:spacing w:val="-16"/>
          <w:w w:val="105"/>
          <w:sz w:val="23"/>
          <w:lang w:val="en-US"/>
        </w:rPr>
        <w:t xml:space="preserve"> </w:t>
      </w:r>
      <w:r>
        <w:rPr>
          <w:spacing w:val="-16"/>
          <w:w w:val="105"/>
          <w:sz w:val="23"/>
        </w:rPr>
        <w:t>年左右</w:t>
      </w:r>
    </w:p>
    <w:p>
      <w:pPr>
        <w:pStyle w:val="5"/>
        <w:tabs>
          <w:tab w:val="left" w:pos="3285"/>
          <w:tab w:val="left" w:pos="4603"/>
          <w:tab w:val="left" w:pos="7794"/>
        </w:tabs>
        <w:spacing w:before="174" w:line="381" w:lineRule="auto"/>
        <w:ind w:left="360" w:right="876" w:firstLine="482"/>
        <w:rPr>
          <w:lang w:val="en-US"/>
        </w:rPr>
      </w:pPr>
      <w:r>
        <w:rPr>
          <w:w w:val="105"/>
        </w:rPr>
        <w:t>一般来</w:t>
      </w:r>
      <w:r>
        <w:rPr>
          <w:spacing w:val="5"/>
          <w:w w:val="105"/>
        </w:rPr>
        <w:t>说</w:t>
      </w:r>
      <w:r>
        <w:rPr>
          <w:spacing w:val="-123"/>
          <w:w w:val="105"/>
          <w:lang w:val="en-US"/>
        </w:rPr>
        <w:t>，</w:t>
      </w:r>
      <w:r>
        <w:rPr>
          <w:spacing w:val="35"/>
          <w:w w:val="105"/>
        </w:rPr>
        <w:t>当</w:t>
      </w:r>
      <w:r>
        <w:rPr>
          <w:w w:val="105"/>
          <w:lang w:val="en-US"/>
        </w:rPr>
        <w:t>analyst</w:t>
      </w:r>
      <w:r>
        <w:rPr>
          <w:w w:val="105"/>
          <w:lang w:val="en-US"/>
        </w:rPr>
        <w:tab/>
      </w:r>
      <w:r>
        <w:rPr>
          <w:w w:val="105"/>
          <w:lang w:val="en-US"/>
        </w:rPr>
        <w:t>associate</w:t>
      </w:r>
      <w:r>
        <w:rPr>
          <w:w w:val="105"/>
          <w:lang w:val="en-US"/>
        </w:rPr>
        <w:tab/>
      </w:r>
      <w:r>
        <w:rPr>
          <w:w w:val="105"/>
          <w:lang w:val="en-US"/>
        </w:rPr>
        <w:t>2-3</w:t>
      </w:r>
      <w:r>
        <w:rPr>
          <w:spacing w:val="-88"/>
          <w:w w:val="105"/>
          <w:lang w:val="en-US"/>
        </w:rPr>
        <w:t xml:space="preserve"> </w:t>
      </w:r>
      <w:r>
        <w:rPr>
          <w:w w:val="105"/>
        </w:rPr>
        <w:t>年后</w:t>
      </w:r>
      <w:r>
        <w:rPr>
          <w:spacing w:val="-123"/>
          <w:w w:val="105"/>
          <w:lang w:val="en-US"/>
        </w:rPr>
        <w:t>，</w:t>
      </w:r>
      <w:r>
        <w:rPr>
          <w:w w:val="105"/>
        </w:rPr>
        <w:t>会成</w:t>
      </w:r>
      <w:r>
        <w:rPr>
          <w:spacing w:val="35"/>
          <w:w w:val="105"/>
        </w:rPr>
        <w:t>为</w:t>
      </w:r>
      <w:r>
        <w:rPr>
          <w:w w:val="105"/>
          <w:lang w:val="en-US"/>
        </w:rPr>
        <w:t>consultant</w:t>
      </w:r>
      <w:r>
        <w:rPr>
          <w:w w:val="105"/>
          <w:lang w:val="en-US"/>
        </w:rPr>
        <w:tab/>
      </w:r>
      <w:r>
        <w:rPr>
          <w:lang w:val="en-US"/>
        </w:rPr>
        <w:t xml:space="preserve">associate </w:t>
      </w:r>
      <w:r>
        <w:rPr>
          <w:w w:val="105"/>
        </w:rPr>
        <w:t>这一级</w:t>
      </w:r>
      <w:r>
        <w:rPr>
          <w:spacing w:val="5"/>
          <w:w w:val="105"/>
        </w:rPr>
        <w:t>别</w:t>
      </w:r>
      <w:r>
        <w:rPr>
          <w:w w:val="105"/>
        </w:rPr>
        <w:t>主要</w:t>
      </w:r>
      <w:r>
        <w:rPr>
          <w:spacing w:val="5"/>
          <w:w w:val="105"/>
        </w:rPr>
        <w:t>要</w:t>
      </w:r>
      <w:r>
        <w:rPr>
          <w:w w:val="105"/>
        </w:rPr>
        <w:t>求是</w:t>
      </w:r>
      <w:r>
        <w:rPr>
          <w:w w:val="105"/>
          <w:lang w:val="en-US"/>
        </w:rPr>
        <w:t>：</w:t>
      </w:r>
    </w:p>
    <w:p>
      <w:pPr>
        <w:pStyle w:val="5"/>
        <w:spacing w:line="381" w:lineRule="auto"/>
        <w:ind w:left="360" w:right="972"/>
        <w:jc w:val="both"/>
        <w:rPr>
          <w:lang w:val="en-US"/>
        </w:rPr>
      </w:pPr>
      <w:r>
        <w:rPr>
          <w:w w:val="105"/>
          <w:lang w:val="en-US"/>
        </w:rPr>
        <w:t>if no prior  background,  initially  very  similar  to  analyst,</w:t>
      </w:r>
      <w:r>
        <w:rPr>
          <w:spacing w:val="61"/>
          <w:w w:val="105"/>
          <w:lang w:val="en-US"/>
        </w:rPr>
        <w:t xml:space="preserve"> </w:t>
      </w:r>
      <w:r>
        <w:rPr>
          <w:w w:val="105"/>
          <w:lang w:val="en-US"/>
        </w:rPr>
        <w:t>wi th time and experience, growing focus on leading  analysts,</w:t>
      </w:r>
      <w:r>
        <w:rPr>
          <w:spacing w:val="62"/>
          <w:w w:val="105"/>
          <w:lang w:val="en-US"/>
        </w:rPr>
        <w:t xml:space="preserve"> </w:t>
      </w:r>
      <w:r>
        <w:rPr>
          <w:w w:val="105"/>
          <w:lang w:val="en-US"/>
        </w:rPr>
        <w:t>ov ersight work, team management, greater client</w:t>
      </w:r>
      <w:r>
        <w:rPr>
          <w:spacing w:val="86"/>
          <w:w w:val="105"/>
          <w:lang w:val="en-US"/>
        </w:rPr>
        <w:t xml:space="preserve"> </w:t>
      </w:r>
      <w:r>
        <w:rPr>
          <w:w w:val="105"/>
          <w:lang w:val="en-US"/>
        </w:rPr>
        <w:t>interface.</w:t>
      </w:r>
    </w:p>
    <w:p>
      <w:pPr>
        <w:pStyle w:val="5"/>
        <w:spacing w:line="381" w:lineRule="auto"/>
        <w:ind w:left="360" w:right="987" w:firstLine="482"/>
        <w:jc w:val="both"/>
      </w:pPr>
      <w:r>
        <w:t>也就是说如果没有咨询相关经验，可能和初级的 analyst 差不多，但随着时间、经验积累，会要求能够带领 analyst 一起工作，监管项目，团队管理，更多</w:t>
      </w:r>
      <w:r>
        <w:rPr>
          <w:w w:val="105"/>
        </w:rPr>
        <w:t>地和客户沟通。</w:t>
      </w:r>
    </w:p>
    <w:p>
      <w:pPr>
        <w:pStyle w:val="13"/>
        <w:numPr>
          <w:ilvl w:val="0"/>
          <w:numId w:val="11"/>
        </w:numPr>
        <w:tabs>
          <w:tab w:val="left" w:pos="842"/>
          <w:tab w:val="left" w:pos="843"/>
          <w:tab w:val="left" w:pos="1923"/>
          <w:tab w:val="left" w:pos="4207"/>
          <w:tab w:val="left" w:pos="5287"/>
        </w:tabs>
        <w:spacing w:before="0" w:line="381" w:lineRule="auto"/>
        <w:ind w:right="3270" w:hanging="483"/>
        <w:rPr>
          <w:sz w:val="23"/>
        </w:rPr>
      </w:pPr>
      <w:r>
        <w:rPr>
          <w:w w:val="105"/>
          <w:sz w:val="23"/>
        </w:rPr>
        <w:t>Project</w:t>
      </w:r>
      <w:r>
        <w:rPr>
          <w:w w:val="105"/>
          <w:sz w:val="23"/>
        </w:rPr>
        <w:tab/>
      </w:r>
      <w:r>
        <w:rPr>
          <w:w w:val="105"/>
          <w:sz w:val="23"/>
        </w:rPr>
        <w:t>Leader/Engagement</w:t>
      </w:r>
      <w:r>
        <w:rPr>
          <w:w w:val="105"/>
          <w:sz w:val="23"/>
        </w:rPr>
        <w:tab/>
      </w:r>
      <w:r>
        <w:rPr>
          <w:w w:val="105"/>
          <w:sz w:val="23"/>
        </w:rPr>
        <w:t>Manager</w:t>
      </w:r>
      <w:r>
        <w:rPr>
          <w:w w:val="105"/>
          <w:sz w:val="23"/>
        </w:rPr>
        <w:tab/>
      </w:r>
      <w:r>
        <w:rPr>
          <w:spacing w:val="-18"/>
          <w:w w:val="105"/>
          <w:sz w:val="23"/>
        </w:rPr>
        <w:t xml:space="preserve">一般做 </w:t>
      </w:r>
      <w:r>
        <w:rPr>
          <w:w w:val="105"/>
          <w:sz w:val="23"/>
        </w:rPr>
        <w:t>2</w:t>
      </w:r>
      <w:r>
        <w:rPr>
          <w:spacing w:val="-35"/>
          <w:w w:val="105"/>
          <w:sz w:val="23"/>
        </w:rPr>
        <w:t xml:space="preserve"> 年</w:t>
      </w:r>
      <w:r>
        <w:rPr>
          <w:spacing w:val="-9"/>
          <w:w w:val="105"/>
          <w:sz w:val="23"/>
        </w:rPr>
        <w:t>这一级别就是传说中的“项目经理”，主要要求是：</w:t>
      </w:r>
    </w:p>
    <w:p>
      <w:pPr>
        <w:pStyle w:val="5"/>
        <w:spacing w:line="381" w:lineRule="auto"/>
        <w:ind w:left="360" w:right="976"/>
        <w:jc w:val="both"/>
        <w:rPr>
          <w:lang w:val="en-US"/>
        </w:rPr>
      </w:pPr>
      <w:r>
        <w:rPr>
          <w:w w:val="105"/>
          <w:lang w:val="en-US"/>
        </w:rPr>
        <w:t>work stream planning  and execution,  team leadership,  schedullin   g and time managemnet, key client interface for project,</w:t>
      </w:r>
      <w:r>
        <w:rPr>
          <w:spacing w:val="58"/>
          <w:w w:val="105"/>
          <w:lang w:val="en-US"/>
        </w:rPr>
        <w:t xml:space="preserve"> </w:t>
      </w:r>
      <w:r>
        <w:rPr>
          <w:w w:val="105"/>
          <w:lang w:val="en-US"/>
        </w:rPr>
        <w:t>rela tionship management, and some client development, expertise bui lding.</w:t>
      </w:r>
    </w:p>
    <w:p>
      <w:pPr>
        <w:pStyle w:val="5"/>
        <w:spacing w:line="381" w:lineRule="auto"/>
        <w:ind w:left="360" w:right="994" w:firstLine="482"/>
      </w:pPr>
      <w:r>
        <w:t xml:space="preserve">工作流程设计和执行，带领团队，日程和时间管理，关键客户沟通，关系维 </w:t>
      </w:r>
      <w:r>
        <w:rPr>
          <w:w w:val="105"/>
        </w:rPr>
        <w:t>护，拓展关键客户，发掘自己的专长。</w:t>
      </w:r>
    </w:p>
    <w:p>
      <w:pPr>
        <w:pStyle w:val="13"/>
        <w:numPr>
          <w:ilvl w:val="1"/>
          <w:numId w:val="7"/>
        </w:numPr>
        <w:tabs>
          <w:tab w:val="left" w:pos="786"/>
        </w:tabs>
        <w:spacing w:before="0" w:line="381" w:lineRule="auto"/>
        <w:ind w:right="7947" w:firstLine="0"/>
        <w:jc w:val="both"/>
        <w:rPr>
          <w:sz w:val="23"/>
        </w:rPr>
      </w:pPr>
      <w:bookmarkStart w:id="21" w:name="_bookmark21"/>
      <w:bookmarkEnd w:id="21"/>
      <w:r>
        <w:rPr>
          <w:spacing w:val="1"/>
          <w:w w:val="105"/>
          <w:sz w:val="23"/>
        </w:rPr>
        <w:t>人物访谈</w:t>
      </w:r>
      <w:r>
        <w:rPr>
          <w:sz w:val="23"/>
        </w:rPr>
        <w:t>人物：石女士</w:t>
      </w:r>
      <w:r>
        <w:rPr>
          <w:w w:val="105"/>
          <w:sz w:val="23"/>
        </w:rPr>
        <w:t>学位：硕士</w:t>
      </w:r>
    </w:p>
    <w:p>
      <w:pPr>
        <w:pStyle w:val="5"/>
        <w:spacing w:line="293" w:lineRule="exact"/>
        <w:ind w:left="360"/>
        <w:jc w:val="both"/>
      </w:pPr>
      <w:r>
        <w:rPr>
          <w:w w:val="105"/>
        </w:rPr>
        <w:t>所在公司及职位：某国有企业财务总监</w:t>
      </w:r>
    </w:p>
    <w:p>
      <w:pPr>
        <w:pStyle w:val="5"/>
        <w:spacing w:before="4"/>
        <w:rPr>
          <w:sz w:val="6"/>
        </w:rPr>
      </w:pPr>
    </w:p>
    <w:tbl>
      <w:tblPr>
        <w:tblStyle w:val="10"/>
        <w:tblW w:w="8530" w:type="dxa"/>
        <w:tblInd w:w="2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30" w:type="dxa"/>
          </w:tcPr>
          <w:p>
            <w:pPr>
              <w:pStyle w:val="14"/>
              <w:spacing w:before="45"/>
              <w:ind w:left="3180" w:right="4174"/>
              <w:jc w:val="center"/>
              <w:rPr>
                <w:rFonts w:ascii="Microsoft JhengHei" w:eastAsia="Microsoft JhengHei"/>
                <w:b/>
                <w:sz w:val="28"/>
              </w:rPr>
            </w:pPr>
            <w:r>
              <w:rPr>
                <w:rFonts w:hint="eastAsia" w:ascii="Microsoft JhengHei" w:eastAsia="Microsoft JhengHei"/>
                <w:b/>
                <w:sz w:val="28"/>
              </w:rPr>
              <w:t>访谈记录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10"/>
              <w:ind w:left="107"/>
              <w:rPr>
                <w:rFonts w:ascii="Microsoft JhengHei" w:eastAsia="Microsoft JhengHei"/>
                <w:b/>
                <w:sz w:val="23"/>
              </w:rPr>
            </w:pPr>
            <w:r>
              <w:rPr>
                <w:rFonts w:hint="eastAsia" w:ascii="Microsoft JhengHei" w:eastAsia="Microsoft JhengHei"/>
                <w:b/>
                <w:w w:val="105"/>
                <w:sz w:val="23"/>
              </w:rPr>
              <w:t>问：我们学会计专业的想向咨询业方面发展，发展方向有哪些？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3" w:hRule="atLeast"/>
        </w:trPr>
        <w:tc>
          <w:tcPr>
            <w:tcW w:w="8530" w:type="dxa"/>
          </w:tcPr>
          <w:p>
            <w:pPr>
              <w:pStyle w:val="14"/>
              <w:spacing w:before="86"/>
              <w:ind w:left="107"/>
              <w:rPr>
                <w:sz w:val="23"/>
              </w:rPr>
            </w:pPr>
            <w:r>
              <w:rPr>
                <w:sz w:val="23"/>
              </w:rPr>
              <w:t>答：发展方向啊，你刚开始的话不可能一下子就做到比较专业的，肯定是要积累</w:t>
            </w:r>
          </w:p>
          <w:p>
            <w:pPr>
              <w:pStyle w:val="14"/>
              <w:spacing w:line="470" w:lineRule="atLeast"/>
              <w:ind w:left="107" w:right="113"/>
              <w:rPr>
                <w:sz w:val="23"/>
              </w:rPr>
            </w:pPr>
            <w:r>
              <w:rPr>
                <w:spacing w:val="-7"/>
                <w:sz w:val="23"/>
              </w:rPr>
              <w:t xml:space="preserve">一些经验的。比如说像财务管理类的、税收筹划类的将来都可以做咨询，也包括 </w:t>
            </w:r>
            <w:r>
              <w:rPr>
                <w:spacing w:val="-3"/>
                <w:w w:val="105"/>
                <w:sz w:val="23"/>
              </w:rPr>
              <w:t>经营管理类的。但你得到了一定的高度，不可能说你刚毕业就能去做。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11"/>
              <w:ind w:left="107"/>
              <w:rPr>
                <w:rFonts w:ascii="Microsoft JhengHei" w:eastAsia="Microsoft JhengHei"/>
                <w:b/>
                <w:sz w:val="23"/>
              </w:rPr>
            </w:pPr>
            <w:r>
              <w:rPr>
                <w:rFonts w:hint="eastAsia" w:ascii="Microsoft JhengHei" w:eastAsia="Microsoft JhengHei"/>
                <w:b/>
                <w:sz w:val="23"/>
              </w:rPr>
              <w:t>问：如果说做一些财务工作，直到积累够一定的经验，进军到咨询行业，发展</w:t>
            </w:r>
          </w:p>
        </w:tc>
      </w:tr>
    </w:tbl>
    <w:p>
      <w:pPr>
        <w:spacing w:before="181"/>
        <w:ind w:left="636" w:right="1147"/>
        <w:jc w:val="center"/>
        <w:rPr>
          <w:rFonts w:ascii="Calibri"/>
          <w:sz w:val="18"/>
        </w:rPr>
      </w:pPr>
      <w:r>
        <w:rPr>
          <w:rFonts w:ascii="Calibri"/>
          <w:sz w:val="18"/>
        </w:rPr>
        <w:t>26</w:t>
      </w:r>
    </w:p>
    <w:p>
      <w:pPr>
        <w:jc w:val="center"/>
        <w:rPr>
          <w:rFonts w:ascii="Calibri"/>
          <w:sz w:val="18"/>
        </w:rPr>
        <w:sectPr>
          <w:pgSz w:w="11910" w:h="16850"/>
          <w:pgMar w:top="1460" w:right="820" w:bottom="280" w:left="1340" w:header="720" w:footer="720" w:gutter="0"/>
          <w:cols w:space="720" w:num="1"/>
        </w:sectPr>
      </w:pPr>
    </w:p>
    <w:tbl>
      <w:tblPr>
        <w:tblStyle w:val="10"/>
        <w:tblW w:w="8530" w:type="dxa"/>
        <w:tblInd w:w="2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11"/>
              <w:ind w:left="107"/>
              <w:rPr>
                <w:rFonts w:ascii="Microsoft JhengHei" w:eastAsia="Microsoft JhengHei"/>
                <w:b/>
                <w:sz w:val="23"/>
              </w:rPr>
            </w:pPr>
            <w:r>
              <w:rPr>
                <w:rFonts w:hint="eastAsia" w:ascii="Microsoft JhengHei" w:eastAsia="Microsoft JhengHei"/>
                <w:b/>
                <w:w w:val="105"/>
                <w:sz w:val="23"/>
              </w:rPr>
              <w:t>前景是怎么样的？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86"/>
              <w:ind w:left="107"/>
              <w:rPr>
                <w:sz w:val="23"/>
              </w:rPr>
            </w:pPr>
            <w:r>
              <w:rPr>
                <w:w w:val="105"/>
                <w:sz w:val="23"/>
              </w:rPr>
              <w:t>答：应该是不错的，现在越来越看重这种高级的管理咨询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8530" w:type="dxa"/>
          </w:tcPr>
          <w:p>
            <w:pPr>
              <w:pStyle w:val="14"/>
              <w:spacing w:before="10"/>
              <w:ind w:left="107"/>
              <w:rPr>
                <w:rFonts w:ascii="Microsoft JhengHei" w:eastAsia="Microsoft JhengHei"/>
                <w:b/>
                <w:sz w:val="23"/>
              </w:rPr>
            </w:pPr>
            <w:r>
              <w:rPr>
                <w:rFonts w:hint="eastAsia" w:ascii="Microsoft JhengHei" w:eastAsia="Microsoft JhengHei"/>
                <w:b/>
                <w:sz w:val="23"/>
              </w:rPr>
              <w:t>问：那您怎么看待某些咨询行业中的人说有些事不跟客户说客户不知道，如果</w:t>
            </w:r>
          </w:p>
          <w:p>
            <w:pPr>
              <w:pStyle w:val="14"/>
              <w:spacing w:before="46"/>
              <w:ind w:left="107"/>
              <w:rPr>
                <w:rFonts w:ascii="Microsoft JhengHei" w:eastAsia="Microsoft JhengHei"/>
                <w:b/>
                <w:sz w:val="23"/>
              </w:rPr>
            </w:pPr>
            <w:r>
              <w:rPr>
                <w:rFonts w:hint="eastAsia" w:ascii="Microsoft JhengHei" w:eastAsia="Microsoft JhengHei"/>
                <w:b/>
                <w:w w:val="105"/>
                <w:sz w:val="23"/>
              </w:rPr>
              <w:t>说了对方会觉得很简单，会有一部分人不是太认可。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8" w:hRule="atLeast"/>
        </w:trPr>
        <w:tc>
          <w:tcPr>
            <w:tcW w:w="8530" w:type="dxa"/>
          </w:tcPr>
          <w:p>
            <w:pPr>
              <w:pStyle w:val="14"/>
              <w:spacing w:before="86" w:line="381" w:lineRule="auto"/>
              <w:ind w:left="590" w:right="12" w:hanging="483"/>
              <w:rPr>
                <w:sz w:val="23"/>
              </w:rPr>
            </w:pPr>
            <w:r>
              <w:rPr>
                <w:spacing w:val="-7"/>
                <w:sz w:val="23"/>
              </w:rPr>
              <w:t xml:space="preserve">答：因为基本的道理其实很多人都懂，但是如果结合你具体业务的话，做咨询你  </w:t>
            </w:r>
            <w:r>
              <w:rPr>
                <w:spacing w:val="-3"/>
                <w:sz w:val="23"/>
              </w:rPr>
              <w:t xml:space="preserve">不是给客户讲一些基本的，给讲个财会讲个税法，那样别人也不会用你的。 </w:t>
            </w:r>
            <w:r>
              <w:rPr>
                <w:spacing w:val="-6"/>
                <w:sz w:val="23"/>
              </w:rPr>
              <w:t xml:space="preserve">做咨询的话一定要根据实际情况给对方设计，其实这就是一个理论联系实际  </w:t>
            </w:r>
            <w:r>
              <w:rPr>
                <w:spacing w:val="-9"/>
                <w:sz w:val="23"/>
              </w:rPr>
              <w:t>的过程吧。说比如一个业务用什么样的理论用什么样的流程最合适，这一块  我认为你光单纯查一些资料是肯定不行的。像你刚才说的那些网站上说很简</w:t>
            </w:r>
          </w:p>
          <w:p>
            <w:pPr>
              <w:pStyle w:val="14"/>
              <w:spacing w:line="293" w:lineRule="exact"/>
              <w:ind w:left="590"/>
              <w:rPr>
                <w:sz w:val="23"/>
              </w:rPr>
            </w:pPr>
            <w:r>
              <w:rPr>
                <w:w w:val="105"/>
                <w:sz w:val="23"/>
              </w:rPr>
              <w:t>单，那样的咨询公司就不是太称职的。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10"/>
              <w:ind w:left="107"/>
              <w:rPr>
                <w:rFonts w:ascii="Microsoft JhengHei" w:eastAsia="Microsoft JhengHei"/>
                <w:b/>
                <w:sz w:val="23"/>
              </w:rPr>
            </w:pPr>
            <w:r>
              <w:rPr>
                <w:rFonts w:hint="eastAsia" w:ascii="Microsoft JhengHei" w:eastAsia="Microsoft JhengHei"/>
                <w:b/>
                <w:w w:val="105"/>
                <w:sz w:val="23"/>
              </w:rPr>
              <w:t>问：现在的行业就业情况怎么样，对我们会有什么更高的要求？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6" w:hRule="atLeast"/>
        </w:trPr>
        <w:tc>
          <w:tcPr>
            <w:tcW w:w="8530" w:type="dxa"/>
          </w:tcPr>
          <w:p>
            <w:pPr>
              <w:pStyle w:val="14"/>
              <w:spacing w:before="86" w:line="381" w:lineRule="auto"/>
              <w:ind w:left="590" w:right="13" w:hanging="483"/>
              <w:rPr>
                <w:sz w:val="23"/>
              </w:rPr>
            </w:pPr>
            <w:r>
              <w:rPr>
                <w:sz w:val="23"/>
              </w:rPr>
              <w:t xml:space="preserve">答：就业状况的话比如说你得先去像四大啊这种公司，你要先去做基础的工作， </w:t>
            </w:r>
            <w:r>
              <w:rPr>
                <w:spacing w:val="-8"/>
                <w:sz w:val="23"/>
              </w:rPr>
              <w:t xml:space="preserve">去学习积累，不可能说一毕业就去做咨询，或者说你可以去咨询公司从一些  </w:t>
            </w:r>
            <w:r>
              <w:rPr>
                <w:spacing w:val="-10"/>
                <w:sz w:val="23"/>
              </w:rPr>
              <w:t xml:space="preserve">最基础的，比如从助理做起，他有一些项目，如果你做项目做多了的话，慢  慢的你就成长了，角色的话你也变了，从一个配合角色，慢慢的要做一个团  队的负责人啊，主要的思路你来出，这就是一个循序渐进的过程，不可能一  </w:t>
            </w:r>
            <w:r>
              <w:rPr>
                <w:spacing w:val="-9"/>
                <w:sz w:val="23"/>
              </w:rPr>
              <w:t>下子就做到。就业的话就是看个人能力，如果你要能吃苦啊肯学习啊，学习</w:t>
            </w:r>
          </w:p>
          <w:p>
            <w:pPr>
              <w:pStyle w:val="14"/>
              <w:spacing w:line="293" w:lineRule="exact"/>
              <w:ind w:left="590"/>
              <w:rPr>
                <w:sz w:val="23"/>
              </w:rPr>
            </w:pPr>
            <w:r>
              <w:rPr>
                <w:w w:val="105"/>
                <w:sz w:val="23"/>
              </w:rPr>
              <w:t>能力是最主要的。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2" w:hRule="atLeast"/>
        </w:trPr>
        <w:tc>
          <w:tcPr>
            <w:tcW w:w="8530" w:type="dxa"/>
          </w:tcPr>
          <w:p>
            <w:pPr>
              <w:pStyle w:val="14"/>
              <w:spacing w:before="17"/>
              <w:ind w:left="107"/>
              <w:rPr>
                <w:rFonts w:ascii="Microsoft JhengHei" w:eastAsia="Microsoft JhengHei"/>
                <w:b/>
                <w:sz w:val="23"/>
              </w:rPr>
            </w:pPr>
            <w:r>
              <w:rPr>
                <w:rFonts w:hint="eastAsia" w:ascii="Microsoft JhengHei" w:eastAsia="Microsoft JhengHei"/>
                <w:b/>
                <w:sz w:val="23"/>
              </w:rPr>
              <w:t>问：在行业内，先从什么样的工作岗位做起，能学到最多的知识，最有益于发</w:t>
            </w:r>
          </w:p>
          <w:p>
            <w:pPr>
              <w:pStyle w:val="14"/>
              <w:spacing w:before="46"/>
              <w:ind w:left="590"/>
              <w:rPr>
                <w:rFonts w:ascii="Microsoft JhengHei" w:eastAsia="Microsoft JhengHei"/>
                <w:b/>
                <w:sz w:val="23"/>
              </w:rPr>
            </w:pPr>
            <w:r>
              <w:rPr>
                <w:rFonts w:hint="eastAsia" w:ascii="Microsoft JhengHei" w:eastAsia="Microsoft JhengHei"/>
                <w:b/>
                <w:w w:val="105"/>
                <w:sz w:val="23"/>
              </w:rPr>
              <w:t>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3" w:hRule="atLeast"/>
        </w:trPr>
        <w:tc>
          <w:tcPr>
            <w:tcW w:w="8530" w:type="dxa"/>
          </w:tcPr>
          <w:p>
            <w:pPr>
              <w:pStyle w:val="14"/>
              <w:spacing w:before="86" w:line="381" w:lineRule="auto"/>
              <w:ind w:left="590" w:right="106" w:hanging="483"/>
              <w:rPr>
                <w:sz w:val="23"/>
              </w:rPr>
            </w:pPr>
            <w:r>
              <w:rPr>
                <w:spacing w:val="-6"/>
                <w:sz w:val="23"/>
              </w:rPr>
              <w:t xml:space="preserve">答：最好是去一些中介型的公司，你接触到的东西会很多，会成长得快，反而如 </w:t>
            </w:r>
            <w:r>
              <w:rPr>
                <w:spacing w:val="-8"/>
                <w:sz w:val="23"/>
              </w:rPr>
              <w:t>果你要是去做一些最基本的财务工作，那你就成长的慢一些，那就是主要接</w:t>
            </w:r>
          </w:p>
          <w:p>
            <w:pPr>
              <w:pStyle w:val="14"/>
              <w:spacing w:line="294" w:lineRule="exact"/>
              <w:ind w:left="590"/>
              <w:rPr>
                <w:sz w:val="23"/>
              </w:rPr>
            </w:pPr>
            <w:r>
              <w:rPr>
                <w:w w:val="105"/>
                <w:sz w:val="23"/>
              </w:rPr>
              <w:t>触一些这个公司的业务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30" w:type="dxa"/>
          </w:tcPr>
          <w:p>
            <w:pPr>
              <w:pStyle w:val="14"/>
              <w:spacing w:before="10"/>
              <w:ind w:left="107"/>
              <w:rPr>
                <w:rFonts w:ascii="Microsoft JhengHei" w:eastAsia="Microsoft JhengHei"/>
                <w:b/>
                <w:sz w:val="23"/>
              </w:rPr>
            </w:pPr>
            <w:r>
              <w:rPr>
                <w:rFonts w:hint="eastAsia" w:ascii="Microsoft JhengHei" w:eastAsia="Microsoft JhengHei"/>
                <w:b/>
                <w:w w:val="105"/>
                <w:sz w:val="23"/>
              </w:rPr>
              <w:t>问：职业生涯发展中有哪些需要注意的问题呢？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8530" w:type="dxa"/>
          </w:tcPr>
          <w:p>
            <w:pPr>
              <w:pStyle w:val="14"/>
              <w:spacing w:before="87" w:line="381" w:lineRule="auto"/>
              <w:ind w:left="590" w:right="12" w:hanging="483"/>
              <w:rPr>
                <w:sz w:val="23"/>
              </w:rPr>
            </w:pPr>
            <w:r>
              <w:rPr>
                <w:spacing w:val="-8"/>
                <w:sz w:val="23"/>
              </w:rPr>
              <w:t xml:space="preserve">答：走这条路的话，肯定是要吃苦耐劳，你要能接受各种工作任务啊，归根到底  </w:t>
            </w:r>
            <w:r>
              <w:rPr>
                <w:spacing w:val="-3"/>
                <w:sz w:val="23"/>
              </w:rPr>
              <w:t>就是学习能力，并且要持续学习，不断的成长，丰富自己。也要经常总结，</w:t>
            </w:r>
          </w:p>
          <w:p>
            <w:pPr>
              <w:pStyle w:val="14"/>
              <w:spacing w:line="294" w:lineRule="exact"/>
              <w:ind w:left="590"/>
              <w:rPr>
                <w:sz w:val="23"/>
              </w:rPr>
            </w:pPr>
            <w:r>
              <w:rPr>
                <w:w w:val="105"/>
                <w:sz w:val="23"/>
              </w:rPr>
              <w:t>要有自己的想法，积极思考，不然你只会停留在和人配合的阶段</w:t>
            </w:r>
          </w:p>
        </w:tc>
      </w:tr>
    </w:tbl>
    <w:p>
      <w:pPr>
        <w:pStyle w:val="5"/>
        <w:rPr>
          <w:rFonts w:ascii="Calibri"/>
          <w:sz w:val="20"/>
        </w:rPr>
      </w:pPr>
      <w:r>
        <w:drawing>
          <wp:anchor distT="0" distB="0" distL="0" distR="0" simplePos="0" relativeHeight="251630592" behindDoc="1" locked="0" layoutInCell="1" allowOverlap="1">
            <wp:simplePos x="0" y="0"/>
            <wp:positionH relativeFrom="page">
              <wp:posOffset>0</wp:posOffset>
            </wp:positionH>
            <wp:positionV relativeFrom="page">
              <wp:posOffset>0</wp:posOffset>
            </wp:positionV>
            <wp:extent cx="7562215" cy="10694035"/>
            <wp:effectExtent l="0" t="0" r="0" b="0"/>
            <wp:wrapNone/>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rPr>
          <w:rFonts w:ascii="Calibri"/>
          <w:sz w:val="20"/>
        </w:rPr>
      </w:pPr>
    </w:p>
    <w:p>
      <w:pPr>
        <w:pStyle w:val="5"/>
        <w:rPr>
          <w:rFonts w:ascii="Calibri"/>
          <w:sz w:val="20"/>
        </w:rPr>
      </w:pPr>
    </w:p>
    <w:p>
      <w:pPr>
        <w:pStyle w:val="5"/>
        <w:rPr>
          <w:rFonts w:ascii="Calibri"/>
          <w:sz w:val="20"/>
        </w:rPr>
      </w:pPr>
    </w:p>
    <w:p>
      <w:pPr>
        <w:pStyle w:val="5"/>
        <w:spacing w:before="8"/>
        <w:rPr>
          <w:rFonts w:ascii="Calibri"/>
          <w:sz w:val="16"/>
        </w:rPr>
      </w:pPr>
    </w:p>
    <w:p>
      <w:pPr>
        <w:spacing w:before="1"/>
        <w:ind w:left="636" w:right="1147"/>
        <w:jc w:val="center"/>
        <w:rPr>
          <w:rFonts w:ascii="Calibri"/>
          <w:sz w:val="18"/>
        </w:rPr>
      </w:pPr>
      <w:r>
        <w:rPr>
          <w:rFonts w:ascii="Calibri"/>
          <w:sz w:val="18"/>
        </w:rPr>
        <w:t>27</w:t>
      </w:r>
    </w:p>
    <w:p>
      <w:pPr>
        <w:jc w:val="center"/>
        <w:rPr>
          <w:rFonts w:ascii="Calibri"/>
          <w:sz w:val="18"/>
        </w:rPr>
        <w:sectPr>
          <w:pgSz w:w="11910" w:h="16850"/>
          <w:pgMar w:top="1420" w:right="820" w:bottom="280" w:left="1340" w:header="720" w:footer="720" w:gutter="0"/>
          <w:cols w:space="720" w:num="1"/>
        </w:sectPr>
      </w:pPr>
    </w:p>
    <w:p>
      <w:pPr>
        <w:pStyle w:val="13"/>
        <w:numPr>
          <w:ilvl w:val="1"/>
          <w:numId w:val="7"/>
        </w:numPr>
        <w:tabs>
          <w:tab w:val="left" w:pos="786"/>
        </w:tabs>
        <w:spacing w:before="45"/>
        <w:ind w:firstLine="0"/>
        <w:rPr>
          <w:sz w:val="23"/>
        </w:rPr>
      </w:pPr>
      <w:r>
        <w:drawing>
          <wp:anchor distT="0" distB="0" distL="0" distR="0" simplePos="0" relativeHeight="251631616" behindDoc="1" locked="0" layoutInCell="1" allowOverlap="1">
            <wp:simplePos x="0" y="0"/>
            <wp:positionH relativeFrom="page">
              <wp:posOffset>0</wp:posOffset>
            </wp:positionH>
            <wp:positionV relativeFrom="page">
              <wp:posOffset>0</wp:posOffset>
            </wp:positionV>
            <wp:extent cx="7562215" cy="10694035"/>
            <wp:effectExtent l="0" t="0" r="0" b="0"/>
            <wp:wrapNone/>
            <wp:docPr id="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22" w:name="_bookmark22"/>
      <w:bookmarkEnd w:id="22"/>
      <w:r>
        <w:rPr>
          <w:w w:val="105"/>
          <w:sz w:val="23"/>
        </w:rPr>
        <w:t>目标职业能力要求</w:t>
      </w:r>
    </w:p>
    <w:p>
      <w:pPr>
        <w:pStyle w:val="5"/>
        <w:spacing w:before="10"/>
        <w:rPr>
          <w:sz w:val="9"/>
        </w:rPr>
      </w:pPr>
      <w:r>
        <w:drawing>
          <wp:anchor distT="0" distB="0" distL="0" distR="0" simplePos="0" relativeHeight="251578368" behindDoc="0" locked="0" layoutInCell="1" allowOverlap="1">
            <wp:simplePos x="0" y="0"/>
            <wp:positionH relativeFrom="page">
              <wp:posOffset>1028700</wp:posOffset>
            </wp:positionH>
            <wp:positionV relativeFrom="paragraph">
              <wp:posOffset>104140</wp:posOffset>
            </wp:positionV>
            <wp:extent cx="5603240" cy="4461510"/>
            <wp:effectExtent l="0" t="0" r="0" b="0"/>
            <wp:wrapTopAndBottom/>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4.jpeg"/>
                    <pic:cNvPicPr>
                      <a:picLocks noChangeAspect="1"/>
                    </pic:cNvPicPr>
                  </pic:nvPicPr>
                  <pic:blipFill>
                    <a:blip r:embed="rId41" cstate="print"/>
                    <a:stretch>
                      <a:fillRect/>
                    </a:stretch>
                  </pic:blipFill>
                  <pic:spPr>
                    <a:xfrm>
                      <a:off x="0" y="0"/>
                      <a:ext cx="5603286" cy="4461700"/>
                    </a:xfrm>
                    <a:prstGeom prst="rect">
                      <a:avLst/>
                    </a:prstGeom>
                  </pic:spPr>
                </pic:pic>
              </a:graphicData>
            </a:graphic>
          </wp:anchor>
        </w:drawing>
      </w:r>
    </w:p>
    <w:p>
      <w:pPr>
        <w:spacing w:before="13"/>
        <w:ind w:left="3638"/>
        <w:rPr>
          <w:rFonts w:ascii="Microsoft JhengHei" w:eastAsia="Microsoft JhengHei"/>
          <w:b/>
          <w:sz w:val="21"/>
        </w:rPr>
      </w:pPr>
      <w:r>
        <w:rPr>
          <w:rFonts w:hint="eastAsia" w:ascii="Microsoft JhengHei" w:eastAsia="Microsoft JhengHei"/>
          <w:b/>
          <w:sz w:val="21"/>
        </w:rPr>
        <w:t>图表 5 目标职业能力要求</w:t>
      </w:r>
    </w:p>
    <w:p>
      <w:pPr>
        <w:pStyle w:val="5"/>
        <w:spacing w:before="139" w:line="381" w:lineRule="auto"/>
        <w:ind w:left="360" w:right="888" w:firstLine="482"/>
      </w:pPr>
      <w:r>
        <w:rPr>
          <w:spacing w:val="11"/>
        </w:rPr>
        <w:t xml:space="preserve">首先要有 </w:t>
      </w:r>
      <w:r>
        <w:t>business</w:t>
      </w:r>
      <w:r>
        <w:rPr>
          <w:spacing w:val="71"/>
        </w:rPr>
        <w:t xml:space="preserve"> </w:t>
      </w:r>
      <w:r>
        <w:rPr>
          <w:spacing w:val="-7"/>
        </w:rPr>
        <w:t>sense</w:t>
      </w:r>
      <w:r>
        <w:rPr>
          <w:spacing w:val="-10"/>
        </w:rPr>
        <w:t xml:space="preserve">，即是商业嗅觉，有基本商业常识，能够分析数据， </w:t>
      </w:r>
      <w:r>
        <w:rPr>
          <w:spacing w:val="-4"/>
          <w:w w:val="105"/>
        </w:rPr>
        <w:t>进行理性逻辑推理，看得懂数据报表，会数学建模。</w:t>
      </w:r>
    </w:p>
    <w:p>
      <w:pPr>
        <w:pStyle w:val="5"/>
        <w:spacing w:line="381" w:lineRule="auto"/>
        <w:ind w:left="360" w:right="994" w:firstLine="482"/>
        <w:jc w:val="both"/>
      </w:pPr>
      <w:r>
        <w:t xml:space="preserve">再者，就是要情商高，在咨询行业的，各个都是人精，干练、人情练达，知 道如何与人交谈，讲话有说服力和感染力，一眼能看穿别人的想法，说话得体， </w:t>
      </w:r>
      <w:r>
        <w:rPr>
          <w:w w:val="105"/>
        </w:rPr>
        <w:t>将问题分析到位。</w:t>
      </w:r>
    </w:p>
    <w:p>
      <w:pPr>
        <w:pStyle w:val="5"/>
        <w:tabs>
          <w:tab w:val="left" w:pos="4063"/>
        </w:tabs>
        <w:spacing w:line="293" w:lineRule="exact"/>
        <w:ind w:left="828"/>
      </w:pPr>
      <w:r>
        <w:rPr>
          <w:w w:val="105"/>
        </w:rPr>
        <w:t>首先要</w:t>
      </w:r>
      <w:r>
        <w:rPr>
          <w:spacing w:val="5"/>
          <w:w w:val="105"/>
        </w:rPr>
        <w:t>做</w:t>
      </w:r>
      <w:r>
        <w:rPr>
          <w:w w:val="105"/>
        </w:rPr>
        <w:t>到可</w:t>
      </w:r>
      <w:r>
        <w:rPr>
          <w:spacing w:val="5"/>
          <w:w w:val="105"/>
        </w:rPr>
        <w:t>以</w:t>
      </w:r>
      <w:r>
        <w:rPr>
          <w:w w:val="105"/>
        </w:rPr>
        <w:t>取代</w:t>
      </w:r>
      <w:r>
        <w:rPr>
          <w:spacing w:val="5"/>
          <w:w w:val="105"/>
        </w:rPr>
        <w:t>任</w:t>
      </w:r>
      <w:r>
        <w:rPr>
          <w:w w:val="105"/>
        </w:rPr>
        <w:t>何人,</w:t>
      </w:r>
      <w:r>
        <w:rPr>
          <w:w w:val="105"/>
        </w:rPr>
        <w:tab/>
      </w:r>
      <w:r>
        <w:rPr>
          <w:spacing w:val="5"/>
          <w:w w:val="105"/>
        </w:rPr>
        <w:t>然</w:t>
      </w:r>
      <w:r>
        <w:rPr>
          <w:w w:val="105"/>
        </w:rPr>
        <w:t>后再</w:t>
      </w:r>
      <w:r>
        <w:rPr>
          <w:spacing w:val="5"/>
          <w:w w:val="105"/>
        </w:rPr>
        <w:t>考</w:t>
      </w:r>
      <w:r>
        <w:rPr>
          <w:w w:val="105"/>
        </w:rPr>
        <w:t>虑做</w:t>
      </w:r>
      <w:r>
        <w:rPr>
          <w:spacing w:val="5"/>
          <w:w w:val="105"/>
        </w:rPr>
        <w:t>到</w:t>
      </w:r>
      <w:r>
        <w:rPr>
          <w:w w:val="105"/>
        </w:rPr>
        <w:t>任何</w:t>
      </w:r>
      <w:r>
        <w:rPr>
          <w:spacing w:val="5"/>
          <w:w w:val="105"/>
        </w:rPr>
        <w:t>人</w:t>
      </w:r>
      <w:r>
        <w:rPr>
          <w:w w:val="105"/>
        </w:rPr>
        <w:t>都不</w:t>
      </w:r>
      <w:r>
        <w:rPr>
          <w:spacing w:val="5"/>
          <w:w w:val="105"/>
        </w:rPr>
        <w:t>可</w:t>
      </w:r>
      <w:r>
        <w:rPr>
          <w:w w:val="105"/>
        </w:rPr>
        <w:t>以取</w:t>
      </w:r>
      <w:r>
        <w:rPr>
          <w:spacing w:val="5"/>
          <w:w w:val="105"/>
        </w:rPr>
        <w:t>代你</w:t>
      </w:r>
      <w:r>
        <w:rPr>
          <w:w w:val="105"/>
        </w:rPr>
        <w:t>。</w:t>
      </w:r>
    </w:p>
    <w:p>
      <w:pPr>
        <w:pStyle w:val="5"/>
        <w:tabs>
          <w:tab w:val="left" w:pos="950"/>
          <w:tab w:val="left" w:pos="1310"/>
          <w:tab w:val="left" w:pos="1556"/>
          <w:tab w:val="left" w:pos="1916"/>
          <w:tab w:val="left" w:pos="2636"/>
          <w:tab w:val="left" w:pos="2996"/>
          <w:tab w:val="left" w:pos="3357"/>
          <w:tab w:val="left" w:pos="4077"/>
          <w:tab w:val="left" w:pos="4192"/>
          <w:tab w:val="left" w:pos="4552"/>
          <w:tab w:val="left" w:pos="4798"/>
          <w:tab w:val="left" w:pos="5158"/>
          <w:tab w:val="left" w:pos="5756"/>
          <w:tab w:val="left" w:pos="6238"/>
          <w:tab w:val="left" w:pos="6836"/>
          <w:tab w:val="left" w:pos="6959"/>
          <w:tab w:val="left" w:pos="7434"/>
          <w:tab w:val="left" w:pos="8522"/>
        </w:tabs>
        <w:spacing w:before="173" w:line="381" w:lineRule="auto"/>
        <w:ind w:left="468" w:right="993"/>
        <w:rPr>
          <w:lang w:val="en-US"/>
        </w:rPr>
      </w:pPr>
      <w:r>
        <w:rPr>
          <w:w w:val="105"/>
          <w:lang w:val="en-US"/>
        </w:rPr>
        <w:t>In</w:t>
      </w:r>
      <w:r>
        <w:rPr>
          <w:w w:val="105"/>
          <w:lang w:val="en-US"/>
        </w:rPr>
        <w:tab/>
      </w:r>
      <w:r>
        <w:rPr>
          <w:w w:val="105"/>
          <w:lang w:val="en-US"/>
        </w:rPr>
        <w:t>the</w:t>
      </w:r>
      <w:r>
        <w:rPr>
          <w:w w:val="105"/>
          <w:lang w:val="en-US"/>
        </w:rPr>
        <w:tab/>
      </w:r>
      <w:r>
        <w:rPr>
          <w:w w:val="105"/>
          <w:lang w:val="en-US"/>
        </w:rPr>
        <w:t>workplace,</w:t>
      </w:r>
      <w:r>
        <w:rPr>
          <w:w w:val="105"/>
          <w:lang w:val="en-US"/>
        </w:rPr>
        <w:tab/>
      </w:r>
      <w:r>
        <w:rPr>
          <w:w w:val="105"/>
          <w:lang w:val="en-US"/>
        </w:rPr>
        <w:t>firstly,</w:t>
      </w:r>
      <w:r>
        <w:rPr>
          <w:w w:val="105"/>
          <w:lang w:val="en-US"/>
        </w:rPr>
        <w:tab/>
      </w:r>
      <w:r>
        <w:rPr>
          <w:w w:val="105"/>
          <w:lang w:val="en-US"/>
        </w:rPr>
        <w:tab/>
      </w:r>
      <w:r>
        <w:rPr>
          <w:w w:val="105"/>
          <w:lang w:val="en-US"/>
        </w:rPr>
        <w:t>you</w:t>
      </w:r>
      <w:r>
        <w:rPr>
          <w:w w:val="105"/>
          <w:lang w:val="en-US"/>
        </w:rPr>
        <w:tab/>
      </w:r>
      <w:r>
        <w:rPr>
          <w:w w:val="105"/>
          <w:lang w:val="en-US"/>
        </w:rPr>
        <w:t>should</w:t>
      </w:r>
      <w:r>
        <w:rPr>
          <w:w w:val="105"/>
          <w:lang w:val="en-US"/>
        </w:rPr>
        <w:tab/>
      </w:r>
      <w:r>
        <w:rPr>
          <w:w w:val="105"/>
          <w:lang w:val="en-US"/>
        </w:rPr>
        <w:t>be</w:t>
      </w:r>
      <w:r>
        <w:rPr>
          <w:w w:val="105"/>
          <w:lang w:val="en-US"/>
        </w:rPr>
        <w:tab/>
      </w:r>
      <w:r>
        <w:rPr>
          <w:w w:val="105"/>
          <w:lang w:val="en-US"/>
        </w:rPr>
        <w:t>able</w:t>
      </w:r>
      <w:r>
        <w:rPr>
          <w:w w:val="105"/>
          <w:lang w:val="en-US"/>
        </w:rPr>
        <w:tab/>
      </w:r>
      <w:r>
        <w:rPr>
          <w:w w:val="105"/>
          <w:lang w:val="en-US"/>
        </w:rPr>
        <w:tab/>
      </w:r>
      <w:r>
        <w:rPr>
          <w:w w:val="105"/>
          <w:lang w:val="en-US"/>
        </w:rPr>
        <w:t>to</w:t>
      </w:r>
      <w:r>
        <w:rPr>
          <w:w w:val="105"/>
          <w:lang w:val="en-US"/>
        </w:rPr>
        <w:tab/>
      </w:r>
      <w:r>
        <w:rPr>
          <w:w w:val="105"/>
          <w:lang w:val="en-US"/>
        </w:rPr>
        <w:t>replace</w:t>
      </w:r>
      <w:r>
        <w:rPr>
          <w:w w:val="105"/>
          <w:lang w:val="en-US"/>
        </w:rPr>
        <w:tab/>
      </w:r>
      <w:r>
        <w:rPr>
          <w:spacing w:val="-4"/>
          <w:lang w:val="en-US"/>
        </w:rPr>
        <w:t xml:space="preserve">an </w:t>
      </w:r>
      <w:r>
        <w:rPr>
          <w:w w:val="105"/>
          <w:lang w:val="en-US"/>
        </w:rPr>
        <w:t>yone,</w:t>
      </w:r>
      <w:r>
        <w:rPr>
          <w:w w:val="105"/>
          <w:lang w:val="en-US"/>
        </w:rPr>
        <w:tab/>
      </w:r>
      <w:r>
        <w:rPr>
          <w:w w:val="105"/>
          <w:lang w:val="en-US"/>
        </w:rPr>
        <w:t>and</w:t>
      </w:r>
      <w:r>
        <w:rPr>
          <w:w w:val="105"/>
          <w:lang w:val="en-US"/>
        </w:rPr>
        <w:tab/>
      </w:r>
      <w:r>
        <w:rPr>
          <w:w w:val="105"/>
          <w:lang w:val="en-US"/>
        </w:rPr>
        <w:t>then</w:t>
      </w:r>
      <w:r>
        <w:rPr>
          <w:w w:val="105"/>
          <w:lang w:val="en-US"/>
        </w:rPr>
        <w:tab/>
      </w:r>
      <w:r>
        <w:rPr>
          <w:w w:val="105"/>
          <w:lang w:val="en-US"/>
        </w:rPr>
        <w:t>make</w:t>
      </w:r>
      <w:r>
        <w:rPr>
          <w:w w:val="105"/>
          <w:lang w:val="en-US"/>
        </w:rPr>
        <w:tab/>
      </w:r>
      <w:r>
        <w:rPr>
          <w:w w:val="105"/>
          <w:lang w:val="en-US"/>
        </w:rPr>
        <w:t>sure</w:t>
      </w:r>
      <w:r>
        <w:rPr>
          <w:w w:val="105"/>
          <w:lang w:val="en-US"/>
        </w:rPr>
        <w:tab/>
      </w:r>
      <w:r>
        <w:rPr>
          <w:w w:val="105"/>
          <w:lang w:val="en-US"/>
        </w:rPr>
        <w:t>no</w:t>
      </w:r>
      <w:r>
        <w:rPr>
          <w:w w:val="105"/>
          <w:lang w:val="en-US"/>
        </w:rPr>
        <w:tab/>
      </w:r>
      <w:r>
        <w:rPr>
          <w:w w:val="105"/>
          <w:lang w:val="en-US"/>
        </w:rPr>
        <w:t>one</w:t>
      </w:r>
      <w:r>
        <w:rPr>
          <w:w w:val="105"/>
          <w:lang w:val="en-US"/>
        </w:rPr>
        <w:tab/>
      </w:r>
      <w:r>
        <w:rPr>
          <w:w w:val="105"/>
          <w:lang w:val="en-US"/>
        </w:rPr>
        <w:t>can</w:t>
      </w:r>
      <w:r>
        <w:rPr>
          <w:w w:val="105"/>
          <w:lang w:val="en-US"/>
        </w:rPr>
        <w:tab/>
      </w:r>
      <w:r>
        <w:rPr>
          <w:w w:val="105"/>
          <w:lang w:val="en-US"/>
        </w:rPr>
        <w:t>replace</w:t>
      </w:r>
      <w:r>
        <w:rPr>
          <w:w w:val="105"/>
          <w:lang w:val="en-US"/>
        </w:rPr>
        <w:tab/>
      </w:r>
      <w:r>
        <w:rPr>
          <w:w w:val="105"/>
          <w:lang w:val="en-US"/>
        </w:rPr>
        <w:t>you.</w:t>
      </w:r>
    </w:p>
    <w:p>
      <w:pPr>
        <w:pStyle w:val="5"/>
        <w:spacing w:line="294" w:lineRule="exact"/>
        <w:ind w:left="843"/>
      </w:pPr>
      <w:r>
        <w:rPr>
          <w:w w:val="105"/>
        </w:rPr>
        <w:t>身在职场，实战之前， 必须预演， 以排除一切意外的可能。</w:t>
      </w:r>
    </w:p>
    <w:p>
      <w:pPr>
        <w:pStyle w:val="5"/>
        <w:spacing w:before="174" w:line="381" w:lineRule="auto"/>
        <w:ind w:left="360" w:right="819"/>
        <w:rPr>
          <w:lang w:val="en-US"/>
        </w:rPr>
      </w:pPr>
      <w:r>
        <w:rPr>
          <w:w w:val="105"/>
          <w:lang w:val="en-US"/>
        </w:rPr>
        <w:t>In</w:t>
      </w:r>
      <w:r>
        <w:rPr>
          <w:spacing w:val="-33"/>
          <w:w w:val="105"/>
          <w:lang w:val="en-US"/>
        </w:rPr>
        <w:t xml:space="preserve"> </w:t>
      </w:r>
      <w:r>
        <w:rPr>
          <w:w w:val="105"/>
          <w:lang w:val="en-US"/>
        </w:rPr>
        <w:t>the</w:t>
      </w:r>
      <w:r>
        <w:rPr>
          <w:spacing w:val="-32"/>
          <w:w w:val="105"/>
          <w:lang w:val="en-US"/>
        </w:rPr>
        <w:t xml:space="preserve"> </w:t>
      </w:r>
      <w:r>
        <w:rPr>
          <w:w w:val="105"/>
          <w:lang w:val="en-US"/>
        </w:rPr>
        <w:t>workplace,</w:t>
      </w:r>
      <w:r>
        <w:rPr>
          <w:spacing w:val="-32"/>
          <w:w w:val="105"/>
          <w:lang w:val="en-US"/>
        </w:rPr>
        <w:t xml:space="preserve"> </w:t>
      </w:r>
      <w:r>
        <w:rPr>
          <w:w w:val="105"/>
          <w:lang w:val="en-US"/>
        </w:rPr>
        <w:t>you</w:t>
      </w:r>
      <w:r>
        <w:rPr>
          <w:spacing w:val="-33"/>
          <w:w w:val="105"/>
          <w:lang w:val="en-US"/>
        </w:rPr>
        <w:t xml:space="preserve"> </w:t>
      </w:r>
      <w:r>
        <w:rPr>
          <w:w w:val="105"/>
          <w:lang w:val="en-US"/>
        </w:rPr>
        <w:t>have</w:t>
      </w:r>
      <w:r>
        <w:rPr>
          <w:spacing w:val="-33"/>
          <w:w w:val="105"/>
          <w:lang w:val="en-US"/>
        </w:rPr>
        <w:t xml:space="preserve"> </w:t>
      </w:r>
      <w:r>
        <w:rPr>
          <w:w w:val="105"/>
          <w:lang w:val="en-US"/>
        </w:rPr>
        <w:t>to</w:t>
      </w:r>
      <w:r>
        <w:rPr>
          <w:spacing w:val="-33"/>
          <w:w w:val="105"/>
          <w:lang w:val="en-US"/>
        </w:rPr>
        <w:t xml:space="preserve"> </w:t>
      </w:r>
      <w:r>
        <w:rPr>
          <w:w w:val="105"/>
          <w:lang w:val="en-US"/>
        </w:rPr>
        <w:t>rehearse</w:t>
      </w:r>
      <w:r>
        <w:rPr>
          <w:spacing w:val="-32"/>
          <w:w w:val="105"/>
          <w:lang w:val="en-US"/>
        </w:rPr>
        <w:t xml:space="preserve"> </w:t>
      </w:r>
      <w:r>
        <w:rPr>
          <w:w w:val="105"/>
          <w:lang w:val="en-US"/>
        </w:rPr>
        <w:t>your</w:t>
      </w:r>
      <w:r>
        <w:rPr>
          <w:spacing w:val="-32"/>
          <w:w w:val="105"/>
          <w:lang w:val="en-US"/>
        </w:rPr>
        <w:t xml:space="preserve"> </w:t>
      </w:r>
      <w:r>
        <w:rPr>
          <w:w w:val="105"/>
          <w:lang w:val="en-US"/>
        </w:rPr>
        <w:t>plan</w:t>
      </w:r>
      <w:r>
        <w:rPr>
          <w:spacing w:val="-32"/>
          <w:w w:val="105"/>
          <w:lang w:val="en-US"/>
        </w:rPr>
        <w:t xml:space="preserve"> </w:t>
      </w:r>
      <w:r>
        <w:rPr>
          <w:w w:val="105"/>
          <w:lang w:val="en-US"/>
        </w:rPr>
        <w:t>before</w:t>
      </w:r>
      <w:r>
        <w:rPr>
          <w:spacing w:val="-25"/>
          <w:w w:val="105"/>
          <w:lang w:val="en-US"/>
        </w:rPr>
        <w:t xml:space="preserve"> </w:t>
      </w:r>
      <w:r>
        <w:rPr>
          <w:w w:val="105"/>
          <w:lang w:val="en-US"/>
        </w:rPr>
        <w:t>implementation</w:t>
      </w:r>
      <w:r>
        <w:rPr>
          <w:spacing w:val="-32"/>
          <w:w w:val="105"/>
          <w:lang w:val="en-US"/>
        </w:rPr>
        <w:t xml:space="preserve"> </w:t>
      </w:r>
      <w:r>
        <w:rPr>
          <w:w w:val="105"/>
          <w:lang w:val="en-US"/>
        </w:rPr>
        <w:t>so as to rule out all the possibilities for</w:t>
      </w:r>
      <w:r>
        <w:rPr>
          <w:spacing w:val="-18"/>
          <w:w w:val="105"/>
          <w:lang w:val="en-US"/>
        </w:rPr>
        <w:t xml:space="preserve"> </w:t>
      </w:r>
      <w:r>
        <w:rPr>
          <w:w w:val="105"/>
          <w:lang w:val="en-US"/>
        </w:rPr>
        <w:t>accidents.</w:t>
      </w:r>
    </w:p>
    <w:p>
      <w:pPr>
        <w:pStyle w:val="5"/>
        <w:rPr>
          <w:sz w:val="20"/>
          <w:lang w:val="en-US"/>
        </w:rPr>
      </w:pPr>
    </w:p>
    <w:p>
      <w:pPr>
        <w:pStyle w:val="5"/>
        <w:spacing w:before="7"/>
        <w:rPr>
          <w:sz w:val="29"/>
          <w:lang w:val="en-US"/>
        </w:rPr>
      </w:pPr>
    </w:p>
    <w:p>
      <w:pPr>
        <w:spacing w:before="64"/>
        <w:ind w:left="636" w:right="1147"/>
        <w:jc w:val="center"/>
        <w:rPr>
          <w:rFonts w:ascii="Calibri"/>
          <w:sz w:val="18"/>
        </w:rPr>
      </w:pPr>
      <w:r>
        <w:rPr>
          <w:rFonts w:ascii="Calibri"/>
          <w:sz w:val="18"/>
        </w:rPr>
        <w:t>28</w:t>
      </w:r>
    </w:p>
    <w:p>
      <w:pPr>
        <w:jc w:val="center"/>
        <w:rPr>
          <w:rFonts w:ascii="Calibri"/>
          <w:sz w:val="18"/>
        </w:rPr>
        <w:sectPr>
          <w:pgSz w:w="11910" w:h="16850"/>
          <w:pgMar w:top="1460" w:right="820" w:bottom="280" w:left="1340" w:header="720" w:footer="720" w:gutter="0"/>
          <w:cols w:space="720" w:num="1"/>
        </w:sectPr>
      </w:pPr>
    </w:p>
    <w:p>
      <w:pPr>
        <w:pStyle w:val="3"/>
        <w:numPr>
          <w:ilvl w:val="0"/>
          <w:numId w:val="7"/>
        </w:numPr>
        <w:tabs>
          <w:tab w:val="left" w:pos="641"/>
        </w:tabs>
        <w:ind w:left="640" w:hanging="280"/>
        <w:jc w:val="both"/>
      </w:pPr>
      <w:r>
        <w:drawing>
          <wp:anchor distT="0" distB="0" distL="0" distR="0" simplePos="0" relativeHeight="251632640" behindDoc="1" locked="0" layoutInCell="1" allowOverlap="1">
            <wp:simplePos x="0" y="0"/>
            <wp:positionH relativeFrom="page">
              <wp:posOffset>0</wp:posOffset>
            </wp:positionH>
            <wp:positionV relativeFrom="page">
              <wp:posOffset>0</wp:posOffset>
            </wp:positionV>
            <wp:extent cx="7562215" cy="10694035"/>
            <wp:effectExtent l="0" t="0" r="0" b="0"/>
            <wp:wrapNone/>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23" w:name="_bookmark23"/>
      <w:bookmarkEnd w:id="23"/>
      <w:r>
        <w:t>职业认知与探索</w:t>
      </w:r>
    </w:p>
    <w:p>
      <w:pPr>
        <w:pStyle w:val="13"/>
        <w:numPr>
          <w:ilvl w:val="1"/>
          <w:numId w:val="12"/>
        </w:numPr>
        <w:tabs>
          <w:tab w:val="left" w:pos="786"/>
        </w:tabs>
        <w:spacing w:before="217"/>
        <w:ind w:hanging="425"/>
        <w:jc w:val="both"/>
        <w:rPr>
          <w:sz w:val="23"/>
        </w:rPr>
      </w:pPr>
      <w:bookmarkStart w:id="24" w:name="_bookmark24"/>
      <w:bookmarkEnd w:id="24"/>
      <w:r>
        <w:rPr>
          <w:w w:val="105"/>
          <w:sz w:val="23"/>
        </w:rPr>
        <w:t>职业环境分析</w:t>
      </w:r>
    </w:p>
    <w:p>
      <w:pPr>
        <w:pStyle w:val="13"/>
        <w:numPr>
          <w:ilvl w:val="2"/>
          <w:numId w:val="12"/>
        </w:numPr>
        <w:tabs>
          <w:tab w:val="left" w:pos="1031"/>
        </w:tabs>
        <w:spacing w:before="173"/>
        <w:ind w:firstLine="0"/>
        <w:jc w:val="both"/>
        <w:rPr>
          <w:sz w:val="23"/>
        </w:rPr>
      </w:pPr>
      <w:bookmarkStart w:id="25" w:name="_bookmark25"/>
      <w:bookmarkEnd w:id="25"/>
      <w:r>
        <w:rPr>
          <w:w w:val="105"/>
          <w:sz w:val="23"/>
        </w:rPr>
        <w:t>学校环境分析</w:t>
      </w:r>
    </w:p>
    <w:p>
      <w:pPr>
        <w:pStyle w:val="5"/>
        <w:spacing w:before="10"/>
        <w:rPr>
          <w:sz w:val="31"/>
        </w:rPr>
      </w:pPr>
    </w:p>
    <w:p>
      <w:pPr>
        <w:pStyle w:val="4"/>
        <w:jc w:val="both"/>
      </w:pPr>
      <w:r>
        <w:pict>
          <v:group id="_x0000_s1195" o:spid="_x0000_s1195" o:spt="203" style="position:absolute;left:0pt;margin-left:79.9pt;margin-top:-5.8pt;height:578.75pt;width:455.9pt;mso-position-horizontal-relative:page;z-index:-251599872;mso-width-relative:page;mso-height-relative:page;" coordorigin="1598,-116" coordsize="9118,11575">
            <o:lock v:ext="edit"/>
            <v:shape id="_x0000_s1196" o:spid="_x0000_s1196" style="position:absolute;left:10530;top:-113;height:11568;width:183;" fillcolor="#80B4C2" filled="t" stroked="f" coordorigin="10530,-112" coordsize="183,11568" path="m10713,-112l10530,69,10530,11455,10713,10223,10713,-112xe">
              <v:path arrowok="t"/>
              <v:fill on="t" focussize="0,0"/>
              <v:stroke on="f"/>
              <v:imagedata o:title=""/>
              <o:lock v:ext="edit"/>
            </v:shape>
            <v:line id="_x0000_s1197" o:spid="_x0000_s1197" o:spt="20" style="position:absolute;left:10530;top:10223;flip:y;height:1232;width:183;" stroked="t" coordsize="21600,21600">
              <v:path arrowok="t"/>
              <v:fill focussize="0,0"/>
              <v:stroke weight="0.36pt" color="#80B4C2"/>
              <v:imagedata o:title=""/>
              <o:lock v:ext="edit"/>
            </v:line>
            <v:shape id="_x0000_s1198" o:spid="_x0000_s1198" style="position:absolute;left:1635;top:-113;height:182;width:9078;" fillcolor="#567983" filled="t" stroked="f" coordorigin="1635,-112" coordsize="9078,182" path="m10713,-112l2638,-112,1635,69,10530,69,10713,-112xe">
              <v:path arrowok="t"/>
              <v:fill on="t" focussize="0,0"/>
              <v:stroke on="f"/>
              <v:imagedata o:title=""/>
              <o:lock v:ext="edit"/>
            </v:shape>
            <v:line id="_x0000_s1199" o:spid="_x0000_s1199" o:spt="20" style="position:absolute;left:10530;top:-112;flip:y;height:181;width:183;" stroked="t" coordsize="21600,21600">
              <v:path arrowok="t"/>
              <v:fill focussize="0,0"/>
              <v:stroke weight="0.36pt" color="#567983"/>
              <v:imagedata o:title=""/>
              <o:lock v:ext="edit"/>
            </v:line>
            <v:shape id="_x0000_s1200" o:spid="_x0000_s1200" o:spt="75" type="#_x0000_t75" style="position:absolute;left:1635;top:69;height:11386;width:8895;" filled="f" o:preferrelative="t" stroked="f" coordsize="21600,21600">
              <v:path/>
              <v:fill on="f" focussize="0,0"/>
              <v:stroke on="f" joinstyle="miter"/>
              <v:imagedata r:id="rId42" o:title=""/>
              <o:lock v:ext="edit" aspectratio="t"/>
            </v:shape>
            <v:shape id="_x0000_s1201" o:spid="_x0000_s1201" o:spt="75" type="#_x0000_t75" style="position:absolute;left:1598;top:9347;height:2088;width:9044;" filled="f" o:preferrelative="t" stroked="f" coordsize="21600,21600">
              <v:path/>
              <v:fill on="f" focussize="0,0"/>
              <v:stroke on="f" joinstyle="miter"/>
              <v:imagedata r:id="rId43" o:title=""/>
              <o:lock v:ext="edit" aspectratio="t"/>
            </v:shape>
          </v:group>
        </w:pict>
      </w:r>
      <w:r>
        <w:rPr>
          <w:w w:val="105"/>
        </w:rPr>
        <w:t>学校背景简介</w:t>
      </w:r>
    </w:p>
    <w:p>
      <w:pPr>
        <w:pStyle w:val="5"/>
        <w:spacing w:before="122" w:line="381" w:lineRule="auto"/>
        <w:ind w:left="360" w:right="641" w:firstLine="482"/>
      </w:pPr>
      <w:r>
        <w:t>我校</w:t>
      </w:r>
      <w:r>
        <w:rPr>
          <w:color w:val="333333"/>
          <w:spacing w:val="-18"/>
        </w:rPr>
        <w:t xml:space="preserve">经过多年的文化积淀，提炼学院文化精神，明确学院发展愿景，确定了  </w:t>
      </w:r>
      <w:r>
        <w:rPr>
          <w:rFonts w:ascii="Tahoma" w:hAnsi="Tahoma" w:eastAsia="Tahoma"/>
          <w:i/>
          <w:color w:val="333333"/>
          <w:spacing w:val="5"/>
        </w:rPr>
        <w:t>“</w:t>
      </w:r>
      <w:r>
        <w:rPr>
          <w:color w:val="333333"/>
        </w:rPr>
        <w:t>勤、</w:t>
      </w:r>
      <w:r>
        <w:rPr>
          <w:color w:val="333333"/>
          <w:w w:val="105"/>
        </w:rPr>
        <w:t>真、灵、雅</w:t>
      </w:r>
      <w:r>
        <w:rPr>
          <w:rFonts w:ascii="Tahoma" w:hAnsi="Tahoma" w:eastAsia="Tahoma"/>
          <w:i/>
          <w:color w:val="333333"/>
          <w:spacing w:val="5"/>
          <w:w w:val="105"/>
        </w:rPr>
        <w:t>”</w:t>
      </w:r>
      <w:r>
        <w:rPr>
          <w:color w:val="333333"/>
          <w:w w:val="105"/>
        </w:rPr>
        <w:t>的校训，树立了</w:t>
      </w:r>
      <w:r>
        <w:rPr>
          <w:rFonts w:ascii="Tahoma" w:hAnsi="Tahoma" w:eastAsia="Tahoma"/>
          <w:i/>
          <w:color w:val="333333"/>
          <w:w w:val="105"/>
        </w:rPr>
        <w:t>“</w:t>
      </w:r>
      <w:r>
        <w:rPr>
          <w:color w:val="333333"/>
          <w:w w:val="105"/>
        </w:rPr>
        <w:t>爱心、实力、责任</w:t>
      </w:r>
      <w:r>
        <w:rPr>
          <w:rFonts w:ascii="Tahoma" w:hAnsi="Tahoma" w:eastAsia="Tahoma"/>
          <w:i/>
          <w:color w:val="333333"/>
          <w:w w:val="105"/>
        </w:rPr>
        <w:t>”</w:t>
      </w:r>
      <w:r>
        <w:rPr>
          <w:color w:val="333333"/>
          <w:w w:val="105"/>
        </w:rPr>
        <w:t>的校风，弘扬微笑文化，完善服务理念，形成了特色鲜明的校园文化生态。</w:t>
      </w:r>
    </w:p>
    <w:p>
      <w:pPr>
        <w:pStyle w:val="5"/>
        <w:spacing w:line="381" w:lineRule="auto"/>
        <w:ind w:left="360" w:right="885" w:firstLine="482"/>
        <w:jc w:val="both"/>
      </w:pPr>
      <w:r>
        <w:rPr>
          <w:color w:val="333333"/>
          <w:spacing w:val="5"/>
        </w:rPr>
        <w:t xml:space="preserve">工商管理学院有着 </w:t>
      </w:r>
      <w:r>
        <w:rPr>
          <w:rFonts w:ascii="Times New Roman" w:hAnsi="Times New Roman" w:eastAsia="Times New Roman"/>
          <w:color w:val="333333"/>
        </w:rPr>
        <w:t>70</w:t>
      </w:r>
      <w:r>
        <w:rPr>
          <w:rFonts w:ascii="Times New Roman" w:hAnsi="Times New Roman" w:eastAsia="Times New Roman"/>
          <w:color w:val="333333"/>
          <w:spacing w:val="7"/>
        </w:rPr>
        <w:t xml:space="preserve"> </w:t>
      </w:r>
      <w:r>
        <w:rPr>
          <w:color w:val="333333"/>
          <w:spacing w:val="-2"/>
        </w:rPr>
        <w:t xml:space="preserve">多年财经类办学经验，前身是山东省青岛商业学校—— </w:t>
      </w:r>
      <w:r>
        <w:rPr>
          <w:color w:val="333333"/>
          <w:spacing w:val="-1"/>
          <w:w w:val="105"/>
        </w:rPr>
        <w:t>青岛市早期著名的财经类专业教学基地。</w:t>
      </w:r>
    </w:p>
    <w:p>
      <w:pPr>
        <w:pStyle w:val="5"/>
        <w:spacing w:line="381" w:lineRule="auto"/>
        <w:ind w:left="360" w:right="886" w:firstLine="482"/>
        <w:jc w:val="both"/>
      </w:pPr>
      <w:r>
        <w:rPr>
          <w:color w:val="252525"/>
        </w:rPr>
        <w:t>会计专业是学院老牌优势专业，有着六十余年的历史。2008</w:t>
      </w:r>
      <w:r>
        <w:rPr>
          <w:color w:val="252525"/>
          <w:spacing w:val="11"/>
        </w:rPr>
        <w:t xml:space="preserve"> 年被学院评为十</w:t>
      </w:r>
      <w:r>
        <w:rPr>
          <w:color w:val="252525"/>
          <w:spacing w:val="-11"/>
          <w:w w:val="103"/>
        </w:rPr>
        <w:t>大品牌特色专业之一，教学团队被评为学院“创先争优党员示范岗</w:t>
      </w:r>
      <w:r>
        <w:rPr>
          <w:color w:val="252525"/>
          <w:spacing w:val="-144"/>
          <w:w w:val="103"/>
        </w:rPr>
        <w:t>”</w:t>
      </w:r>
      <w:r>
        <w:rPr>
          <w:color w:val="252525"/>
          <w:w w:val="103"/>
        </w:rPr>
        <w:t>（教学团队</w:t>
      </w:r>
      <w:r>
        <w:rPr>
          <w:color w:val="252525"/>
          <w:spacing w:val="-65"/>
          <w:w w:val="103"/>
        </w:rPr>
        <w:t>）</w:t>
      </w:r>
      <w:r>
        <w:rPr>
          <w:color w:val="252525"/>
          <w:w w:val="103"/>
        </w:rPr>
        <w:t>；</w:t>
      </w:r>
      <w:r>
        <w:rPr>
          <w:color w:val="252525"/>
          <w:spacing w:val="-12"/>
          <w:w w:val="105"/>
        </w:rPr>
        <w:t xml:space="preserve">现有专职教师 </w:t>
      </w:r>
      <w:r>
        <w:rPr>
          <w:color w:val="252525"/>
          <w:w w:val="105"/>
        </w:rPr>
        <w:t>15</w:t>
      </w:r>
      <w:r>
        <w:rPr>
          <w:color w:val="252525"/>
          <w:spacing w:val="-22"/>
          <w:w w:val="105"/>
        </w:rPr>
        <w:t xml:space="preserve"> 人，其中博士 </w:t>
      </w:r>
      <w:r>
        <w:rPr>
          <w:color w:val="252525"/>
          <w:w w:val="105"/>
        </w:rPr>
        <w:t>2</w:t>
      </w:r>
      <w:r>
        <w:rPr>
          <w:color w:val="252525"/>
          <w:spacing w:val="-19"/>
          <w:w w:val="105"/>
        </w:rPr>
        <w:t xml:space="preserve"> 人，研究生或硕士 </w:t>
      </w:r>
      <w:r>
        <w:rPr>
          <w:color w:val="252525"/>
          <w:w w:val="105"/>
        </w:rPr>
        <w:t>13</w:t>
      </w:r>
      <w:r>
        <w:rPr>
          <w:color w:val="252525"/>
          <w:spacing w:val="-29"/>
          <w:w w:val="105"/>
        </w:rPr>
        <w:t xml:space="preserve"> 人，</w:t>
      </w:r>
      <w:r>
        <w:rPr>
          <w:color w:val="252525"/>
          <w:spacing w:val="-15"/>
          <w:w w:val="105"/>
        </w:rPr>
        <w:t>8</w:t>
      </w:r>
      <w:r>
        <w:rPr>
          <w:color w:val="252525"/>
          <w:spacing w:val="-9"/>
          <w:w w:val="105"/>
        </w:rPr>
        <w:t xml:space="preserve"> 人具有海外留学背景</w:t>
      </w:r>
      <w:r>
        <w:rPr>
          <w:color w:val="252525"/>
          <w:spacing w:val="-4"/>
        </w:rPr>
        <w:t>或境外培训学习经历，</w:t>
      </w:r>
      <w:r>
        <w:rPr>
          <w:color w:val="252525"/>
        </w:rPr>
        <w:t>13 人具有中高级职业资格证书，山东省高端会计人才</w:t>
      </w:r>
      <w:r>
        <w:rPr>
          <w:color w:val="252525"/>
          <w:spacing w:val="5"/>
        </w:rPr>
        <w:t>（</w:t>
      </w:r>
      <w:r>
        <w:rPr>
          <w:color w:val="252525"/>
        </w:rPr>
        <w:t>学</w:t>
      </w:r>
      <w:r>
        <w:rPr>
          <w:color w:val="252525"/>
          <w:w w:val="105"/>
        </w:rPr>
        <w:t>术类）1</w:t>
      </w:r>
      <w:r>
        <w:rPr>
          <w:color w:val="252525"/>
          <w:spacing w:val="-10"/>
          <w:w w:val="105"/>
        </w:rPr>
        <w:t xml:space="preserve"> 人，青岛市劳动模范 </w:t>
      </w:r>
      <w:r>
        <w:rPr>
          <w:color w:val="252525"/>
          <w:w w:val="105"/>
        </w:rPr>
        <w:t>1</w:t>
      </w:r>
      <w:r>
        <w:rPr>
          <w:color w:val="252525"/>
          <w:spacing w:val="-4"/>
          <w:w w:val="105"/>
        </w:rPr>
        <w:t xml:space="preserve"> 人；会计专业多次在省级以上比赛中获奖，其中</w:t>
      </w:r>
    </w:p>
    <w:p>
      <w:pPr>
        <w:pStyle w:val="5"/>
        <w:spacing w:line="381" w:lineRule="auto"/>
        <w:ind w:left="360" w:right="892"/>
        <w:jc w:val="both"/>
      </w:pPr>
      <w:r>
        <w:rPr>
          <w:color w:val="252525"/>
        </w:rPr>
        <w:t xml:space="preserve">2015  年获得全国会计信息化技能大赛山东省总决赛一等奖及山东省高职院校职业技能大赛二等奖；会计专业与多家会计师事务所、代理记账公司及大中型企业建 </w:t>
      </w:r>
      <w:r>
        <w:rPr>
          <w:color w:val="252525"/>
          <w:w w:val="105"/>
        </w:rPr>
        <w:t>立了密切的校企合作关系，为学生实习就业提供了条件和基础。</w:t>
      </w:r>
    </w:p>
    <w:p>
      <w:pPr>
        <w:pStyle w:val="5"/>
        <w:spacing w:line="381" w:lineRule="auto"/>
        <w:ind w:left="360" w:right="888" w:firstLine="482"/>
        <w:jc w:val="both"/>
      </w:pPr>
      <w:r>
        <w:rPr>
          <w:color w:val="252525"/>
        </w:rPr>
        <w:t xml:space="preserve">本专业培养掌握会计基本理论和方法，熟悉经济、管理等相关知识，精通会 计业务核算、财务分析和会计信息技术应用能力，能够胜任企事业单位出纳、会 </w:t>
      </w:r>
      <w:r>
        <w:rPr>
          <w:color w:val="252525"/>
          <w:spacing w:val="-10"/>
        </w:rPr>
        <w:t>计、财务管理、办税会计等职业岗位，尤其是适应会计中介服务行业</w:t>
      </w:r>
      <w:r>
        <w:rPr>
          <w:color w:val="252525"/>
          <w:spacing w:val="5"/>
        </w:rPr>
        <w:t>（</w:t>
      </w:r>
      <w:r>
        <w:rPr>
          <w:color w:val="252525"/>
        </w:rPr>
        <w:t xml:space="preserve">代理记账、 </w:t>
      </w:r>
      <w:r>
        <w:rPr>
          <w:color w:val="252525"/>
          <w:spacing w:val="-7"/>
        </w:rPr>
        <w:t>财税咨询、会计师事务所、税务师事务所等</w:t>
      </w:r>
      <w:r>
        <w:rPr>
          <w:color w:val="252525"/>
          <w:spacing w:val="-29"/>
        </w:rPr>
        <w:t>）</w:t>
      </w:r>
      <w:r>
        <w:rPr>
          <w:color w:val="252525"/>
          <w:spacing w:val="-5"/>
        </w:rPr>
        <w:t>、餐旅行业和商贸企业的财会岗位， 3-5</w:t>
      </w:r>
      <w:r>
        <w:rPr>
          <w:color w:val="252525"/>
        </w:rPr>
        <w:t xml:space="preserve"> 年内能够胜任财务主管、财务经理等岗位，5 年后可以成为会计师、高级会计</w:t>
      </w:r>
      <w:r>
        <w:rPr>
          <w:color w:val="252525"/>
          <w:w w:val="105"/>
        </w:rPr>
        <w:t>师、注册会计师的高素质技术技能型专门人才。</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22"/>
        </w:rPr>
      </w:pPr>
    </w:p>
    <w:p>
      <w:pPr>
        <w:spacing w:before="64"/>
        <w:ind w:left="636" w:right="1147"/>
        <w:jc w:val="center"/>
        <w:rPr>
          <w:rFonts w:ascii="Calibri"/>
          <w:sz w:val="18"/>
        </w:rPr>
      </w:pPr>
      <w:r>
        <w:rPr>
          <w:rFonts w:ascii="Calibri"/>
          <w:sz w:val="18"/>
        </w:rPr>
        <w:t>29</w:t>
      </w:r>
    </w:p>
    <w:p>
      <w:pPr>
        <w:jc w:val="center"/>
        <w:rPr>
          <w:rFonts w:ascii="Calibri"/>
          <w:sz w:val="18"/>
        </w:rPr>
        <w:sectPr>
          <w:pgSz w:w="11910" w:h="16850"/>
          <w:pgMar w:top="1520" w:right="820" w:bottom="280" w:left="1340" w:header="720" w:footer="720" w:gutter="0"/>
          <w:cols w:space="720" w:num="1"/>
        </w:sectPr>
      </w:pPr>
    </w:p>
    <w:p>
      <w:pPr>
        <w:pStyle w:val="4"/>
        <w:spacing w:line="393" w:lineRule="exact"/>
      </w:pPr>
      <w:r>
        <w:drawing>
          <wp:anchor distT="0" distB="0" distL="0" distR="0" simplePos="0" relativeHeight="251633664" behindDoc="1" locked="0" layoutInCell="1" allowOverlap="1">
            <wp:simplePos x="0" y="0"/>
            <wp:positionH relativeFrom="page">
              <wp:posOffset>0</wp:posOffset>
            </wp:positionH>
            <wp:positionV relativeFrom="page">
              <wp:posOffset>0</wp:posOffset>
            </wp:positionV>
            <wp:extent cx="7562215" cy="10694035"/>
            <wp:effectExtent l="0" t="0" r="0" b="0"/>
            <wp:wrapNone/>
            <wp:docPr id="8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就业情况分析</w:t>
      </w:r>
    </w:p>
    <w:p>
      <w:pPr>
        <w:pStyle w:val="5"/>
        <w:spacing w:before="42" w:line="381" w:lineRule="auto"/>
        <w:ind w:left="360" w:right="929" w:firstLine="547"/>
        <w:jc w:val="both"/>
      </w:pPr>
      <w:r>
        <w:rPr>
          <w:color w:val="333333"/>
        </w:rPr>
        <w:t xml:space="preserve">学院在多年来在办学实践中，始终坚信毕业生的就业状况是评价一所学校整 体办学水平和教育目标实现程度的重要指标。不仅在教学上形成鲜明的特色，在  毕业生就业方面也独具优势。坚持面向市场办学，根据市场对人才需求层次的要  </w:t>
      </w:r>
      <w:r>
        <w:rPr>
          <w:color w:val="333333"/>
          <w:w w:val="105"/>
        </w:rPr>
        <w:t>求，灵活调整专业布局。</w:t>
      </w:r>
    </w:p>
    <w:p>
      <w:pPr>
        <w:pStyle w:val="4"/>
        <w:spacing w:line="346" w:lineRule="exact"/>
      </w:pPr>
      <w:r>
        <w:rPr>
          <w:color w:val="333333"/>
          <w:w w:val="105"/>
        </w:rPr>
        <w:t>学院采取多项举措加强创业教育，拓宽就业渠道</w:t>
      </w:r>
    </w:p>
    <w:p>
      <w:pPr>
        <w:pStyle w:val="5"/>
        <w:spacing w:before="121" w:line="381" w:lineRule="auto"/>
        <w:ind w:left="360" w:right="929" w:firstLine="547"/>
        <w:jc w:val="both"/>
      </w:pPr>
      <w:r>
        <w:rPr>
          <w:color w:val="333333"/>
        </w:rPr>
        <w:t xml:space="preserve">近年来，学院坚持以服务学生成长和成才为目标，以大学生创业计划大赛为 </w:t>
      </w:r>
      <w:r>
        <w:rPr>
          <w:color w:val="333333"/>
          <w:w w:val="105"/>
        </w:rPr>
        <w:t>依托，以校内创业孵化基地为载体，深入开展大学生创业教育。</w:t>
      </w:r>
    </w:p>
    <w:p>
      <w:pPr>
        <w:pStyle w:val="4"/>
        <w:spacing w:line="346" w:lineRule="exact"/>
      </w:pPr>
      <w:r>
        <w:rPr>
          <w:color w:val="333333"/>
          <w:w w:val="105"/>
        </w:rPr>
        <w:t>毕业生创业成绩突出，社会效益显著</w:t>
      </w:r>
    </w:p>
    <w:p>
      <w:pPr>
        <w:pStyle w:val="5"/>
        <w:spacing w:before="121" w:line="381" w:lineRule="auto"/>
        <w:ind w:left="360" w:right="929" w:firstLine="547"/>
        <w:jc w:val="both"/>
      </w:pPr>
      <w:r>
        <w:rPr>
          <w:color w:val="333333"/>
        </w:rPr>
        <w:t xml:space="preserve">经过多年的创业教育工作的积累，我院的大学生创业工作取得了显著成绩， </w:t>
      </w:r>
      <w:r>
        <w:rPr>
          <w:color w:val="333333"/>
          <w:w w:val="105"/>
        </w:rPr>
        <w:t>得到了社会各界的广泛认可。</w:t>
      </w:r>
    </w:p>
    <w:p>
      <w:pPr>
        <w:pStyle w:val="4"/>
        <w:spacing w:line="346" w:lineRule="exact"/>
      </w:pPr>
      <w:r>
        <w:rPr>
          <w:color w:val="333333"/>
        </w:rPr>
        <w:t>毕业生创业教育带动就业工作</w:t>
      </w:r>
    </w:p>
    <w:p>
      <w:pPr>
        <w:spacing w:before="45"/>
        <w:ind w:left="360"/>
        <w:rPr>
          <w:rFonts w:ascii="Microsoft JhengHei" w:eastAsia="Microsoft JhengHei"/>
          <w:b/>
          <w:sz w:val="23"/>
        </w:rPr>
      </w:pPr>
      <w:r>
        <w:rPr>
          <w:rFonts w:hint="eastAsia" w:ascii="Microsoft JhengHei" w:eastAsia="Microsoft JhengHei"/>
          <w:b/>
          <w:color w:val="333333"/>
          <w:w w:val="105"/>
          <w:sz w:val="23"/>
        </w:rPr>
        <w:t>优秀毕业生的就业情况</w:t>
      </w:r>
    </w:p>
    <w:p>
      <w:pPr>
        <w:pStyle w:val="5"/>
        <w:spacing w:before="122" w:line="381" w:lineRule="auto"/>
        <w:ind w:left="360" w:right="994" w:firstLine="482"/>
        <w:jc w:val="both"/>
      </w:pPr>
      <w:r>
        <w:t xml:space="preserve">在优秀毕业生方面，我院积极为省级和校级优秀毕业生推荐联系就业单位， </w:t>
      </w:r>
      <w:r>
        <w:rPr>
          <w:w w:val="105"/>
        </w:rPr>
        <w:t>真正让优秀毕业生成为就业优秀生。</w:t>
      </w:r>
    </w:p>
    <w:p>
      <w:pPr>
        <w:pStyle w:val="5"/>
        <w:spacing w:line="381" w:lineRule="auto"/>
        <w:ind w:left="360" w:right="994" w:firstLine="482"/>
        <w:jc w:val="both"/>
      </w:pPr>
      <w:r>
        <w:t xml:space="preserve">学校就业工作始终以保障学生充分就业为目标；以开拓就业市场，构建人才 需求信息网络为工作重点；以创新就业推荐模式和跟踪服务方式为着力点；以全 程化的职业指导和就业教育为起点；全方位加强毕业生就业，使广大毕业生得到 </w:t>
      </w:r>
      <w:r>
        <w:rPr>
          <w:w w:val="105"/>
        </w:rPr>
        <w:t>充分就业。</w:t>
      </w:r>
    </w:p>
    <w:p>
      <w:pPr>
        <w:pStyle w:val="5"/>
        <w:spacing w:before="6"/>
        <w:rPr>
          <w:sz w:val="21"/>
        </w:rPr>
      </w:pPr>
      <w:r>
        <w:pict>
          <v:group id="_x0000_s1202" o:spid="_x0000_s1202" o:spt="203" style="position:absolute;left:0pt;margin-left:84pt;margin-top:15.7pt;height:206.25pt;width:415.5pt;mso-position-horizontal-relative:page;mso-wrap-distance-bottom:0pt;mso-wrap-distance-top:0pt;z-index:251684864;mso-width-relative:page;mso-height-relative:page;" coordorigin="1680,314" coordsize="8310,4125">
            <o:lock v:ext="edit"/>
            <v:shape id="_x0000_s1203" o:spid="_x0000_s1203" o:spt="75" type="#_x0000_t75" style="position:absolute;left:1680;top:314;height:4125;width:8310;" filled="f" o:preferrelative="t" stroked="f" coordsize="21600,21600">
              <v:path/>
              <v:fill on="f" focussize="0,0"/>
              <v:stroke on="f" joinstyle="miter"/>
              <v:imagedata r:id="rId44" o:title=""/>
              <o:lock v:ext="edit" aspectratio="t"/>
            </v:shape>
            <v:shape id="_x0000_s1204" o:spid="_x0000_s1204" o:spt="202" type="#_x0000_t202" style="position:absolute;left:1680;top:314;height:4125;width:8310;" filled="f" stroked="f" coordsize="21600,21600">
              <v:path/>
              <v:fill on="f" focussize="0,0"/>
              <v:stroke on="f" joinstyle="miter"/>
              <v:imagedata o:title=""/>
              <o:lock v:ext="edit"/>
              <v:textbox inset="0mm,0mm,0mm,0mm">
                <w:txbxContent>
                  <w:p>
                    <w:pPr>
                      <w:spacing w:before="76"/>
                      <w:ind w:left="503"/>
                      <w:rPr>
                        <w:rFonts w:ascii="Microsoft JhengHei" w:eastAsia="Microsoft JhengHei"/>
                        <w:b/>
                        <w:sz w:val="23"/>
                      </w:rPr>
                    </w:pPr>
                    <w:r>
                      <w:rPr>
                        <w:rFonts w:hint="eastAsia" w:ascii="Microsoft JhengHei" w:eastAsia="Microsoft JhengHei"/>
                        <w:b/>
                        <w:w w:val="105"/>
                        <w:sz w:val="23"/>
                      </w:rPr>
                      <w:t>学校优势</w:t>
                    </w:r>
                  </w:p>
                  <w:p>
                    <w:pPr>
                      <w:spacing w:before="121" w:line="381" w:lineRule="auto"/>
                      <w:ind w:left="142" w:right="18" w:firstLine="360"/>
                      <w:rPr>
                        <w:sz w:val="23"/>
                      </w:rPr>
                    </w:pPr>
                    <w:r>
                      <w:rPr>
                        <w:sz w:val="23"/>
                      </w:rPr>
                      <w:t xml:space="preserve">我校在山东省专科院校中排名第四名，与其他专科院校相比具有较强的竞  争优势。在毕业就业方面就其他专科类学校有突出优势。我校是财经类学校， </w:t>
                    </w:r>
                    <w:r>
                      <w:rPr>
                        <w:w w:val="105"/>
                        <w:sz w:val="23"/>
                      </w:rPr>
                      <w:t>学校教育专业，老师认真负责，同学互助氛围良好。在会计行业的竞争力又占了较大的优势。</w:t>
                    </w:r>
                  </w:p>
                  <w:p>
                    <w:pPr>
                      <w:spacing w:line="381" w:lineRule="auto"/>
                      <w:ind w:left="142" w:right="614" w:firstLine="360"/>
                      <w:rPr>
                        <w:sz w:val="23"/>
                      </w:rPr>
                    </w:pPr>
                    <w:r>
                      <w:rPr>
                        <w:sz w:val="23"/>
                      </w:rPr>
                      <w:t xml:space="preserve">青岛作为一个发达的沿海城市，就业机会相比内陆来说有相对较多， </w:t>
                    </w:r>
                    <w:r>
                      <w:rPr>
                        <w:w w:val="105"/>
                        <w:sz w:val="23"/>
                      </w:rPr>
                      <w:t>而这座排名第四的沿海学校在不经意间为自己增加了竞</w:t>
                    </w:r>
                  </w:p>
                  <w:p>
                    <w:pPr>
                      <w:spacing w:line="294" w:lineRule="exact"/>
                      <w:ind w:left="142"/>
                      <w:rPr>
                        <w:sz w:val="23"/>
                      </w:rPr>
                    </w:pPr>
                    <w:r>
                      <w:rPr>
                        <w:w w:val="105"/>
                        <w:sz w:val="23"/>
                      </w:rPr>
                      <w:t>争优势。</w:t>
                    </w:r>
                  </w:p>
                </w:txbxContent>
              </v:textbox>
            </v:shape>
            <w10:wrap type="topAndBottom"/>
          </v:group>
        </w:pict>
      </w:r>
    </w:p>
    <w:p>
      <w:pPr>
        <w:pStyle w:val="5"/>
        <w:rPr>
          <w:sz w:val="20"/>
        </w:rPr>
      </w:pPr>
    </w:p>
    <w:p>
      <w:pPr>
        <w:pStyle w:val="5"/>
        <w:spacing w:before="3"/>
        <w:rPr>
          <w:sz w:val="29"/>
        </w:rPr>
      </w:pPr>
    </w:p>
    <w:p>
      <w:pPr>
        <w:spacing w:before="64"/>
        <w:ind w:left="636" w:right="1147"/>
        <w:jc w:val="center"/>
        <w:rPr>
          <w:rFonts w:ascii="Calibri"/>
          <w:sz w:val="18"/>
        </w:rPr>
      </w:pPr>
      <w:r>
        <w:rPr>
          <w:rFonts w:ascii="Calibri"/>
          <w:sz w:val="18"/>
        </w:rPr>
        <w:t>30</w:t>
      </w:r>
    </w:p>
    <w:p>
      <w:pPr>
        <w:jc w:val="center"/>
        <w:rPr>
          <w:rFonts w:ascii="Calibri"/>
          <w:sz w:val="18"/>
        </w:rPr>
        <w:sectPr>
          <w:pgSz w:w="11910" w:h="16850"/>
          <w:pgMar w:top="1380" w:right="820" w:bottom="280" w:left="1340" w:header="720" w:footer="720" w:gutter="0"/>
          <w:cols w:space="720" w:num="1"/>
        </w:sectPr>
      </w:pPr>
    </w:p>
    <w:p>
      <w:pPr>
        <w:pStyle w:val="4"/>
        <w:numPr>
          <w:ilvl w:val="2"/>
          <w:numId w:val="12"/>
        </w:numPr>
        <w:tabs>
          <w:tab w:val="left" w:pos="1031"/>
        </w:tabs>
        <w:spacing w:line="408" w:lineRule="exact"/>
        <w:ind w:firstLine="0"/>
      </w:pPr>
      <w:r>
        <w:drawing>
          <wp:anchor distT="0" distB="0" distL="0" distR="0" simplePos="0" relativeHeight="251634688" behindDoc="1" locked="0" layoutInCell="1" allowOverlap="1">
            <wp:simplePos x="0" y="0"/>
            <wp:positionH relativeFrom="page">
              <wp:posOffset>0</wp:posOffset>
            </wp:positionH>
            <wp:positionV relativeFrom="page">
              <wp:posOffset>0</wp:posOffset>
            </wp:positionV>
            <wp:extent cx="7562215" cy="10694035"/>
            <wp:effectExtent l="0" t="0" r="0" b="0"/>
            <wp:wrapNone/>
            <wp:docPr id="9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26" w:name="_bookmark26"/>
      <w:bookmarkEnd w:id="26"/>
      <w:r>
        <w:rPr>
          <w:w w:val="105"/>
        </w:rPr>
        <w:t>家庭环境分析</w:t>
      </w:r>
    </w:p>
    <w:p>
      <w:pPr>
        <w:pStyle w:val="5"/>
        <w:spacing w:before="11"/>
        <w:rPr>
          <w:rFonts w:ascii="Microsoft JhengHei"/>
          <w:b/>
          <w:sz w:val="22"/>
        </w:rPr>
      </w:pPr>
    </w:p>
    <w:p>
      <w:pPr>
        <w:pStyle w:val="5"/>
        <w:spacing w:line="381" w:lineRule="auto"/>
        <w:ind w:left="720" w:right="882" w:firstLine="482"/>
        <w:jc w:val="both"/>
      </w:pPr>
      <w:r>
        <w:t xml:space="preserve">我出生在一个三线小城市里，父母受到过一定程度的教育，他们希望我拥 </w:t>
      </w:r>
      <w:r>
        <w:rPr>
          <w:spacing w:val="-3"/>
        </w:rPr>
        <w:t xml:space="preserve">有独立的思想，规划好自己人生的每一步路。与此同时，因为一些不可抗拒的 </w:t>
      </w:r>
      <w:r>
        <w:rPr>
          <w:spacing w:val="-4"/>
        </w:rPr>
        <w:t xml:space="preserve">因素，家里时常只有自己一个人，在不知不觉中培养了我的独立的性格，习惯 </w:t>
      </w:r>
      <w:r>
        <w:rPr>
          <w:spacing w:val="-1"/>
          <w:w w:val="105"/>
        </w:rPr>
        <w:t>于不去依赖别人，尽自己所能去面对、解决所遇到的问题。</w:t>
      </w:r>
    </w:p>
    <w:p>
      <w:pPr>
        <w:pStyle w:val="5"/>
        <w:spacing w:before="9"/>
        <w:rPr>
          <w:sz w:val="21"/>
        </w:rPr>
      </w:pPr>
      <w:r>
        <w:pict>
          <v:group id="_x0000_s1205" o:spid="_x0000_s1205" o:spt="203" style="position:absolute;left:0pt;margin-left:175.5pt;margin-top:15.85pt;height:37.8pt;width:229pt;mso-position-horizontal-relative:page;mso-wrap-distance-bottom:0pt;mso-wrap-distance-top:0pt;z-index:251685888;mso-width-relative:page;mso-height-relative:page;" coordorigin="3510,317" coordsize="4580,756">
            <o:lock v:ext="edit"/>
            <v:shape id="_x0000_s1206" o:spid="_x0000_s1206" style="position:absolute;left:3721;top:337;height:716;width:905;" fillcolor="#9BBA58" filled="t" stroked="f" coordorigin="3722,337" coordsize="905,716" path="m4121,337l3722,337,4227,695,3722,1053,4121,1053,4626,695,4121,337xe">
              <v:path arrowok="t"/>
              <v:fill on="t" focussize="0,0"/>
              <v:stroke on="f"/>
              <v:imagedata o:title=""/>
              <o:lock v:ext="edit"/>
            </v:shape>
            <v:shape id="_x0000_s1207" o:spid="_x0000_s1207" style="position:absolute;left:3721;top:337;height:716;width:905;" filled="f" stroked="t" coordorigin="3722,337" coordsize="905,716" path="m3722,337l4121,337,4626,695,4121,1053,3722,1053,4227,695,3722,337xe">
              <v:path arrowok="t"/>
              <v:fill on="f" focussize="0,0"/>
              <v:stroke weight="2pt" color="#9BBA58"/>
              <v:imagedata o:title=""/>
              <o:lock v:ext="edit"/>
            </v:shape>
            <v:shape id="_x0000_s1208" o:spid="_x0000_s1208" style="position:absolute;left:4265;top:337;height:716;width:905;" fillcolor="#8AB958" filled="t" stroked="f" coordorigin="4265,337" coordsize="905,716" path="m4664,337l4265,337,4770,695,4265,1053,4664,1053,5169,695,4664,337xe">
              <v:path arrowok="t"/>
              <v:fill on="t" focussize="0,0"/>
              <v:stroke on="f"/>
              <v:imagedata o:title=""/>
              <o:lock v:ext="edit"/>
            </v:shape>
            <v:shape id="_x0000_s1209" o:spid="_x0000_s1209" style="position:absolute;left:4265;top:337;height:716;width:905;" filled="f" stroked="t" coordorigin="4265,337" coordsize="905,716" path="m4265,337l4664,337,5169,695,4664,1053,4265,1053,4770,695,4265,337xe">
              <v:path arrowok="t"/>
              <v:fill on="f" focussize="0,0"/>
              <v:stroke weight="2pt" color="#8AB958"/>
              <v:imagedata o:title=""/>
              <o:lock v:ext="edit"/>
            </v:shape>
            <v:shape id="_x0000_s1210" o:spid="_x0000_s1210" style="position:absolute;left:4808;top:337;height:716;width:905;" fillcolor="#7BB85A" filled="t" stroked="f" coordorigin="4809,337" coordsize="905,716" path="m5207,337l4809,337,5314,695,4809,1053,5207,1053,5713,695,5207,337xe">
              <v:path arrowok="t"/>
              <v:fill on="t" focussize="0,0"/>
              <v:stroke on="f"/>
              <v:imagedata o:title=""/>
              <o:lock v:ext="edit"/>
            </v:shape>
            <v:shape id="_x0000_s1211" o:spid="_x0000_s1211" style="position:absolute;left:4808;top:337;height:716;width:905;" filled="f" stroked="t" coordorigin="4809,337" coordsize="905,716" path="m4809,337l5207,337,5713,695,5207,1053,4809,1053,5314,695,4809,337xe">
              <v:path arrowok="t"/>
              <v:fill on="f" focussize="0,0"/>
              <v:stroke weight="2pt" color="#7BB85A"/>
              <v:imagedata o:title=""/>
              <o:lock v:ext="edit"/>
            </v:shape>
            <v:shape id="_x0000_s1212" o:spid="_x0000_s1212" style="position:absolute;left:5351;top:337;height:716;width:905;" fillcolor="#6DB75A" filled="t" stroked="f" coordorigin="5352,337" coordsize="905,716" path="m5751,337l5352,337,5857,695,5352,1053,5751,1053,6256,695,5751,337xe">
              <v:path arrowok="t"/>
              <v:fill on="t" focussize="0,0"/>
              <v:stroke on="f"/>
              <v:imagedata o:title=""/>
              <o:lock v:ext="edit"/>
            </v:shape>
            <v:shape id="_x0000_s1213" o:spid="_x0000_s1213" style="position:absolute;left:5351;top:337;height:716;width:905;" filled="f" stroked="t" coordorigin="5352,337" coordsize="905,716" path="m5352,337l5751,337,6256,695,5751,1053,5352,1053,5857,695,5352,337xe">
              <v:path arrowok="t"/>
              <v:fill on="f" focussize="0,0"/>
              <v:stroke weight="2pt" color="#6DB75A"/>
              <v:imagedata o:title=""/>
              <o:lock v:ext="edit"/>
            </v:shape>
            <v:shape id="_x0000_s1214" o:spid="_x0000_s1214" style="position:absolute;left:5895;top:337;height:716;width:905;" fillcolor="#5FB65B" filled="t" stroked="f" coordorigin="5895,337" coordsize="905,716" path="m6294,337l5895,337,6400,695,5895,1053,6294,1053,6799,695,6294,337xe">
              <v:path arrowok="t"/>
              <v:fill on="t" focussize="0,0"/>
              <v:stroke on="f"/>
              <v:imagedata o:title=""/>
              <o:lock v:ext="edit"/>
            </v:shape>
            <v:shape id="_x0000_s1215" o:spid="_x0000_s1215" style="position:absolute;left:5895;top:337;height:716;width:905;" filled="f" stroked="t" coordorigin="5895,337" coordsize="905,716" path="m5895,337l6294,337,6799,695,6294,1053,5895,1053,6400,695,5895,337xe">
              <v:path arrowok="t"/>
              <v:fill on="f" focussize="0,0"/>
              <v:stroke weight="2pt" color="#5FB65B"/>
              <v:imagedata o:title=""/>
              <o:lock v:ext="edit"/>
            </v:shape>
            <v:shape id="_x0000_s1216" o:spid="_x0000_s1216" style="position:absolute;left:6438;top:337;height:716;width:905;" fillcolor="#5CB564" filled="t" stroked="f" coordorigin="6438,337" coordsize="905,716" path="m6837,337l6438,337,6944,695,6438,1053,6837,1053,7342,695,6837,337xe">
              <v:path arrowok="t"/>
              <v:fill on="t" focussize="0,0"/>
              <v:stroke on="f"/>
              <v:imagedata o:title=""/>
              <o:lock v:ext="edit"/>
            </v:shape>
            <v:shape id="_x0000_s1217" o:spid="_x0000_s1217" style="position:absolute;left:6438;top:337;height:716;width:905;" filled="f" stroked="t" coordorigin="6438,337" coordsize="905,716" path="m6438,337l6837,337,7342,695,6837,1053,6438,1053,6944,695,6438,337xe">
              <v:path arrowok="t"/>
              <v:fill on="f" focussize="0,0"/>
              <v:stroke weight="2pt" color="#5CB564"/>
              <v:imagedata o:title=""/>
              <o:lock v:ext="edit"/>
            </v:shape>
            <v:shape id="_x0000_s1218" o:spid="_x0000_s1218" style="position:absolute;left:6798;top:337;height:716;width:1272;" fillcolor="#5CB473" filled="t" stroked="f" coordorigin="6798,337" coordsize="1272,716" path="m7564,337l6798,337,7303,695,6798,1053,7564,1053,8070,695,7564,337xe">
              <v:path arrowok="t"/>
              <v:fill on="t" focussize="0,0"/>
              <v:stroke on="f"/>
              <v:imagedata o:title=""/>
              <o:lock v:ext="edit"/>
            </v:shape>
            <v:shape id="_x0000_s1219" o:spid="_x0000_s1219" style="position:absolute;left:6798;top:337;height:716;width:1272;" filled="f" stroked="t" coordorigin="6798,337" coordsize="1272,716" path="m6798,337l7564,337,8070,695,7564,1053,6798,1053,7303,695,6798,337xe">
              <v:path arrowok="t"/>
              <v:fill on="f" focussize="0,0"/>
              <v:stroke weight="2pt" color="#5CB473"/>
              <v:imagedata o:title=""/>
              <o:lock v:ext="edit"/>
            </v:shape>
            <v:shape id="_x0000_s1220" o:spid="_x0000_s1220" o:spt="202" type="#_x0000_t202" style="position:absolute;left:3530;top:408;height:573;width:4298;" stroked="t" coordsize="21600,21600">
              <v:path/>
              <v:fill focussize="0,0"/>
              <v:stroke weight="2pt" color="#9BBA58" joinstyle="miter"/>
              <v:imagedata o:title=""/>
              <o:lock v:ext="edit"/>
              <v:textbox inset="0mm,0mm,0mm,0mm">
                <w:txbxContent>
                  <w:p>
                    <w:pPr>
                      <w:spacing w:before="106"/>
                      <w:ind w:left="30"/>
                      <w:rPr>
                        <w:sz w:val="23"/>
                      </w:rPr>
                    </w:pPr>
                    <w:r>
                      <w:rPr>
                        <w:w w:val="105"/>
                        <w:sz w:val="23"/>
                      </w:rPr>
                      <w:t>父母受到过一定程度的教育</w:t>
                    </w:r>
                  </w:p>
                </w:txbxContent>
              </v:textbox>
            </v:shape>
            <w10:wrap type="topAndBottom"/>
          </v:group>
        </w:pict>
      </w:r>
      <w:r>
        <w:pict>
          <v:group id="_x0000_s1221" o:spid="_x0000_s1221" o:spt="203" style="position:absolute;left:0pt;margin-left:175.5pt;margin-top:71.25pt;height:37.8pt;width:229.65pt;mso-position-horizontal-relative:page;mso-wrap-distance-bottom:0pt;mso-wrap-distance-top:0pt;z-index:251686912;mso-width-relative:page;mso-height-relative:page;" coordorigin="3510,1426" coordsize="4593,756">
            <o:lock v:ext="edit"/>
            <v:shape id="_x0000_s1222" o:spid="_x0000_s1222" style="position:absolute;left:3725;top:1445;height:716;width:905;" fillcolor="#5DB381" filled="t" stroked="f" coordorigin="3726,1446" coordsize="905,716" path="m4125,1446l3726,1446,4231,1803,3726,2161,4125,2161,4630,1803,4125,1446xe">
              <v:path arrowok="t"/>
              <v:fill on="t" focussize="0,0"/>
              <v:stroke on="f"/>
              <v:imagedata o:title=""/>
              <o:lock v:ext="edit"/>
            </v:shape>
            <v:shape id="_x0000_s1223" o:spid="_x0000_s1223" style="position:absolute;left:3725;top:1445;height:716;width:905;" filled="f" stroked="t" coordorigin="3726,1446" coordsize="905,716" path="m3726,1446l4125,1446,4630,1803,4125,2161,3726,2161,4231,1803,3726,1446xe">
              <v:path arrowok="t"/>
              <v:fill on="f" focussize="0,0"/>
              <v:stroke weight="2pt" color="#5DB381"/>
              <v:imagedata o:title=""/>
              <o:lock v:ext="edit"/>
            </v:shape>
            <v:shape id="_x0000_s1224" o:spid="_x0000_s1224" style="position:absolute;left:4268;top:1445;height:716;width:904;" fillcolor="#5DB08E" filled="t" stroked="f" coordorigin="4269,1446" coordsize="904,716" path="m4668,1446l4269,1446,4774,1803,4269,2161,4668,2161,5173,1803,4668,1446xe">
              <v:path arrowok="t"/>
              <v:fill on="t" focussize="0,0"/>
              <v:stroke on="f"/>
              <v:imagedata o:title=""/>
              <o:lock v:ext="edit"/>
            </v:shape>
            <v:shape id="_x0000_s1225" o:spid="_x0000_s1225" style="position:absolute;left:4268;top:1445;height:716;width:904;" filled="f" stroked="t" coordorigin="4269,1446" coordsize="904,716" path="m4269,1446l4668,1446,5173,1803,4668,2161,4269,2161,4774,1803,4269,1446xe">
              <v:path arrowok="t"/>
              <v:fill on="f" focussize="0,0"/>
              <v:stroke weight="2pt" color="#5DB08E"/>
              <v:imagedata o:title=""/>
              <o:lock v:ext="edit"/>
            </v:shape>
            <v:shape id="_x0000_s1226" o:spid="_x0000_s1226" style="position:absolute;left:4812;top:1445;height:716;width:905;" fillcolor="#5EAF9A" filled="t" stroked="f" coordorigin="4812,1446" coordsize="905,716" path="m5211,1446l4812,1446,5317,1803,4812,2161,5211,2161,5716,1803,5211,1446xe">
              <v:path arrowok="t"/>
              <v:fill on="t" focussize="0,0"/>
              <v:stroke on="f"/>
              <v:imagedata o:title=""/>
              <o:lock v:ext="edit"/>
            </v:shape>
            <v:shape id="_x0000_s1227" o:spid="_x0000_s1227" style="position:absolute;left:4812;top:1445;height:716;width:905;" filled="f" stroked="t" coordorigin="4812,1446" coordsize="905,716" path="m4812,1446l5211,1446,5716,1803,5211,2161,4812,2161,5317,1803,4812,1446xe">
              <v:path arrowok="t"/>
              <v:fill on="f" focussize="0,0"/>
              <v:stroke weight="2pt" color="#5EAF9A"/>
              <v:imagedata o:title=""/>
              <o:lock v:ext="edit"/>
            </v:shape>
            <v:shape id="_x0000_s1228" o:spid="_x0000_s1228" style="position:absolute;left:5355;top:1445;height:716;width:905;" fillcolor="#5EAEA6" filled="t" stroked="f" coordorigin="5355,1446" coordsize="905,716" path="m5754,1446l5355,1446,5861,1803,5355,2161,5754,2161,6260,1803,5754,1446xe">
              <v:path arrowok="t"/>
              <v:fill on="t" focussize="0,0"/>
              <v:stroke on="f"/>
              <v:imagedata o:title=""/>
              <o:lock v:ext="edit"/>
            </v:shape>
            <v:shape id="_x0000_s1229" o:spid="_x0000_s1229" style="position:absolute;left:5355;top:1445;height:716;width:905;" filled="f" stroked="t" coordorigin="5355,1446" coordsize="905,716" path="m5355,1446l5754,1446,6260,1803,5754,2161,5355,2161,5861,1803,5355,1446xe">
              <v:path arrowok="t"/>
              <v:fill on="f" focussize="0,0"/>
              <v:stroke weight="2pt" color="#5EAEA6"/>
              <v:imagedata o:title=""/>
              <o:lock v:ext="edit"/>
            </v:shape>
            <v:shape id="_x0000_s1230" o:spid="_x0000_s1230" style="position:absolute;left:5898;top:1445;height:716;width:905;" fillcolor="#5FAAAD" filled="t" stroked="f" coordorigin="5899,1446" coordsize="905,716" path="m6298,1446l5899,1446,6404,1803,5899,2161,6298,2161,6803,1803,6298,1446xe">
              <v:path arrowok="t"/>
              <v:fill on="t" focussize="0,0"/>
              <v:stroke on="f"/>
              <v:imagedata o:title=""/>
              <o:lock v:ext="edit"/>
            </v:shape>
            <v:shape id="_x0000_s1231" o:spid="_x0000_s1231" style="position:absolute;left:5898;top:1445;height:716;width:905;" filled="f" stroked="t" coordorigin="5899,1446" coordsize="905,716" path="m5899,1446l6298,1446,6803,1803,6298,2161,5899,2161,6404,1803,5899,1446xe">
              <v:path arrowok="t"/>
              <v:fill on="f" focussize="0,0"/>
              <v:stroke weight="2pt" color="#5FAAAD"/>
              <v:imagedata o:title=""/>
              <o:lock v:ext="edit"/>
            </v:shape>
            <v:shape id="_x0000_s1232" o:spid="_x0000_s1232" style="position:absolute;left:6442;top:1445;height:716;width:905;" fillcolor="#5F9DAC" filled="t" stroked="f" coordorigin="6442,1446" coordsize="905,716" path="m6841,1446l6442,1446,6947,1803,6442,2161,6841,2161,7346,1803,6841,1446xe">
              <v:path arrowok="t"/>
              <v:fill on="t" focussize="0,0"/>
              <v:stroke on="f"/>
              <v:imagedata o:title=""/>
              <o:lock v:ext="edit"/>
            </v:shape>
            <v:shape id="_x0000_s1233" o:spid="_x0000_s1233" style="position:absolute;left:6442;top:1445;height:716;width:905;" filled="f" stroked="t" coordorigin="6442,1446" coordsize="905,716" path="m6442,1446l6841,1446,7346,1803,6841,2161,6442,2161,6947,1803,6442,1446xe">
              <v:path arrowok="t"/>
              <v:fill on="f" focussize="0,0"/>
              <v:stroke weight="2pt" color="#5F9DAC"/>
              <v:imagedata o:title=""/>
              <o:lock v:ext="edit"/>
            </v:shape>
            <v:shape id="_x0000_s1234" o:spid="_x0000_s1234" style="position:absolute;left:6792;top:1445;height:716;width:1291;" fillcolor="#5F90AB" filled="t" stroked="f" coordorigin="6792,1446" coordsize="1291,716" path="m7578,1446l6792,1446,7298,1803,6792,2161,7578,2161,8083,1803,7578,1446xe">
              <v:path arrowok="t"/>
              <v:fill on="t" focussize="0,0"/>
              <v:stroke on="f"/>
              <v:imagedata o:title=""/>
              <o:lock v:ext="edit"/>
            </v:shape>
            <v:shape id="_x0000_s1235" o:spid="_x0000_s1235" style="position:absolute;left:6792;top:1445;height:716;width:1291;" filled="f" stroked="t" coordorigin="6792,1446" coordsize="1291,716" path="m6792,1446l7578,1446,8083,1803,7578,2161,6792,2161,7298,1803,6792,1446xe">
              <v:path arrowok="t"/>
              <v:fill on="f" focussize="0,0"/>
              <v:stroke weight="2pt" color="#5F90AB"/>
              <v:imagedata o:title=""/>
              <o:lock v:ext="edit"/>
            </v:shape>
            <v:shape id="_x0000_s1236" o:spid="_x0000_s1236" o:spt="202" type="#_x0000_t202" style="position:absolute;left:3530;top:1517;height:573;width:4305;" stroked="t" coordsize="21600,21600">
              <v:path/>
              <v:fill focussize="0,0"/>
              <v:stroke weight="2pt" color="#5EAEA6" joinstyle="miter"/>
              <v:imagedata o:title=""/>
              <o:lock v:ext="edit"/>
              <v:textbox inset="0mm,0mm,0mm,0mm">
                <w:txbxContent>
                  <w:p>
                    <w:pPr>
                      <w:spacing w:before="107"/>
                      <w:ind w:left="30"/>
                      <w:rPr>
                        <w:sz w:val="23"/>
                      </w:rPr>
                    </w:pPr>
                    <w:r>
                      <w:rPr>
                        <w:w w:val="105"/>
                        <w:sz w:val="23"/>
                      </w:rPr>
                      <w:t>希望培养我拥有独立的思想</w:t>
                    </w:r>
                  </w:p>
                </w:txbxContent>
              </v:textbox>
            </v:shape>
            <w10:wrap type="topAndBottom"/>
          </v:group>
        </w:pict>
      </w:r>
      <w:r>
        <w:pict>
          <v:group id="_x0000_s1237" o:spid="_x0000_s1237" o:spt="203" style="position:absolute;left:0pt;margin-left:175.5pt;margin-top:126.7pt;height:37.8pt;width:227.8pt;mso-position-horizontal-relative:page;mso-wrap-distance-bottom:0pt;mso-wrap-distance-top:0pt;z-index:251687936;mso-width-relative:page;mso-height-relative:page;" coordorigin="3510,2534" coordsize="4556,756">
            <o:lock v:ext="edit"/>
            <v:shape id="_x0000_s1238" o:spid="_x0000_s1238" style="position:absolute;left:3725;top:2554;height:716;width:905;" fillcolor="#5F84AA" filled="t" stroked="f" coordorigin="3726,2554" coordsize="905,716" path="m4124,2554l3726,2554,4231,2912,3726,3269,4124,3269,4630,2912,4124,2554xe">
              <v:path arrowok="t"/>
              <v:fill on="t" focussize="0,0"/>
              <v:stroke on="f"/>
              <v:imagedata o:title=""/>
              <o:lock v:ext="edit"/>
            </v:shape>
            <v:shape id="_x0000_s1239" o:spid="_x0000_s1239" style="position:absolute;left:3725;top:2554;height:716;width:905;" filled="f" stroked="t" coordorigin="3726,2554" coordsize="905,716" path="m3726,2554l4124,2554,4630,2912,4124,3269,3726,3269,4231,2912,3726,2554xe">
              <v:path arrowok="t"/>
              <v:fill on="f" focussize="0,0"/>
              <v:stroke weight="2pt" color="#5F84AA"/>
              <v:imagedata o:title=""/>
              <o:lock v:ext="edit"/>
            </v:shape>
            <v:shape id="_x0000_s1240" o:spid="_x0000_s1240" style="position:absolute;left:4268;top:2554;height:716;width:905;" fillcolor="#6079A8" filled="t" stroked="f" coordorigin="4269,2554" coordsize="905,716" path="m4668,2554l4269,2554,4774,2912,4269,3269,4668,3269,5173,2912,4668,2554xe">
              <v:path arrowok="t"/>
              <v:fill on="t" focussize="0,0"/>
              <v:stroke on="f"/>
              <v:imagedata o:title=""/>
              <o:lock v:ext="edit"/>
            </v:shape>
            <v:shape id="_x0000_s1241" o:spid="_x0000_s1241" style="position:absolute;left:4268;top:2554;height:716;width:905;" filled="f" stroked="t" coordorigin="4269,2554" coordsize="905,716" path="m4269,2554l4668,2554,5173,2912,4668,3269,4269,3269,4774,2912,4269,2554xe">
              <v:path arrowok="t"/>
              <v:fill on="f" focussize="0,0"/>
              <v:stroke weight="2pt" color="#6079A8"/>
              <v:imagedata o:title=""/>
              <o:lock v:ext="edit"/>
            </v:shape>
            <v:shape id="_x0000_s1242" o:spid="_x0000_s1242" style="position:absolute;left:4812;top:2554;height:716;width:905;" fillcolor="#616DA7" filled="t" stroked="f" coordorigin="4812,2554" coordsize="905,716" path="m5211,2554l4812,2554,5317,2912,4812,3269,5211,3269,5716,2912,5211,2554xe">
              <v:path arrowok="t"/>
              <v:fill on="t" focussize="0,0"/>
              <v:stroke on="f"/>
              <v:imagedata o:title=""/>
              <o:lock v:ext="edit"/>
            </v:shape>
            <v:shape id="_x0000_s1243" o:spid="_x0000_s1243" style="position:absolute;left:4812;top:2554;height:716;width:905;" filled="f" stroked="t" coordorigin="4812,2554" coordsize="905,716" path="m4812,2554l5211,2554,5716,2912,5211,3269,4812,3269,5317,2912,4812,2554xe">
              <v:path arrowok="t"/>
              <v:fill on="f" focussize="0,0"/>
              <v:stroke weight="2pt" color="#616DA7"/>
              <v:imagedata o:title=""/>
              <o:lock v:ext="edit"/>
            </v:shape>
            <v:shape id="_x0000_s1244" o:spid="_x0000_s1244" style="position:absolute;left:5355;top:2554;height:716;width:905;" fillcolor="#6162A6" filled="t" stroked="f" coordorigin="5355,2554" coordsize="905,716" path="m5754,2554l5355,2554,5861,2912,5355,3269,5754,3269,6259,2912,5754,2554xe">
              <v:path arrowok="t"/>
              <v:fill on="t" focussize="0,0"/>
              <v:stroke on="f"/>
              <v:imagedata o:title=""/>
              <o:lock v:ext="edit"/>
            </v:shape>
            <v:shape id="_x0000_s1245" o:spid="_x0000_s1245" style="position:absolute;left:5355;top:2554;height:716;width:905;" filled="f" stroked="t" coordorigin="5355,2554" coordsize="905,716" path="m5355,2554l5754,2554,6259,2912,5754,3269,5355,3269,5861,2912,5355,2554xe">
              <v:path arrowok="t"/>
              <v:fill on="f" focussize="0,0"/>
              <v:stroke weight="2pt" color="#6162A6"/>
              <v:imagedata o:title=""/>
              <o:lock v:ext="edit"/>
            </v:shape>
            <v:shape id="_x0000_s1246" o:spid="_x0000_s1246" style="position:absolute;left:5898;top:2554;height:716;width:905;" fillcolor="#6C62A4" filled="t" stroked="f" coordorigin="5899,2554" coordsize="905,716" path="m6298,2554l5899,2554,6404,2912,5899,3269,6298,3269,6803,2912,6298,2554xe">
              <v:path arrowok="t"/>
              <v:fill on="t" focussize="0,0"/>
              <v:stroke on="f"/>
              <v:imagedata o:title=""/>
              <o:lock v:ext="edit"/>
            </v:shape>
            <v:shape id="_x0000_s1247" o:spid="_x0000_s1247" style="position:absolute;left:5898;top:2554;height:716;width:905;" filled="f" stroked="t" coordorigin="5899,2554" coordsize="905,716" path="m5899,2554l6298,2554,6803,2912,6298,3269,5899,3269,6404,2912,5899,2554xe">
              <v:path arrowok="t"/>
              <v:fill on="f" focussize="0,0"/>
              <v:stroke weight="2pt" color="#6C62A4"/>
              <v:imagedata o:title=""/>
              <o:lock v:ext="edit"/>
            </v:shape>
            <v:shape id="_x0000_s1248" o:spid="_x0000_s1248" style="position:absolute;left:6442;top:2554;height:716;width:905;" fillcolor="#7662A2" filled="t" stroked="f" coordorigin="6442,2554" coordsize="905,716" path="m6841,2554l6442,2554,6947,2912,6442,3269,6841,3269,7346,2912,6841,2554xe">
              <v:path arrowok="t"/>
              <v:fill on="t" focussize="0,0"/>
              <v:stroke on="f"/>
              <v:imagedata o:title=""/>
              <o:lock v:ext="edit"/>
            </v:shape>
            <v:shape id="_x0000_s1249" o:spid="_x0000_s1249" style="position:absolute;left:6442;top:2554;height:716;width:905;" filled="f" stroked="t" coordorigin="6442,2554" coordsize="905,716" path="m6442,2554l6841,2554,7346,2912,6841,3269,6442,3269,6947,2912,6442,2554xe">
              <v:path arrowok="t"/>
              <v:fill on="f" focussize="0,0"/>
              <v:stroke weight="2pt" color="#7662A2"/>
              <v:imagedata o:title=""/>
              <o:lock v:ext="edit"/>
            </v:shape>
            <v:shape id="_x0000_s1250" o:spid="_x0000_s1250" style="position:absolute;left:6829;top:2554;height:716;width:1216;" fillcolor="#8063A1" filled="t" stroked="f" coordorigin="6830,2554" coordsize="1216,716" path="m7540,2554l6830,2554,7335,2912,6830,3269,7540,3269,8045,2912,7540,2554xe">
              <v:path arrowok="t"/>
              <v:fill on="t" focussize="0,0"/>
              <v:stroke on="f"/>
              <v:imagedata o:title=""/>
              <o:lock v:ext="edit"/>
            </v:shape>
            <v:shape id="_x0000_s1251" o:spid="_x0000_s1251" style="position:absolute;left:6829;top:2554;height:716;width:1216;" filled="f" stroked="t" coordorigin="6830,2554" coordsize="1216,716" path="m6830,2554l7540,2554,8045,2912,7540,3269,6830,3269,7335,2912,6830,2554xe">
              <v:path arrowok="t"/>
              <v:fill on="f" focussize="0,0"/>
              <v:stroke weight="2pt" color="#8063A1"/>
              <v:imagedata o:title=""/>
              <o:lock v:ext="edit"/>
            </v:shape>
            <v:shape id="_x0000_s1252" o:spid="_x0000_s1252" o:spt="202" type="#_x0000_t202" style="position:absolute;left:3530;top:2625;height:573;width:4305;" stroked="t" coordsize="21600,21600">
              <v:path/>
              <v:fill focussize="0,0"/>
              <v:stroke weight="2pt" color="#8063A1" joinstyle="miter"/>
              <v:imagedata o:title=""/>
              <o:lock v:ext="edit"/>
              <v:textbox inset="0mm,0mm,0mm,0mm">
                <w:txbxContent>
                  <w:p>
                    <w:pPr>
                      <w:spacing w:before="107"/>
                      <w:ind w:left="30"/>
                      <w:rPr>
                        <w:sz w:val="23"/>
                      </w:rPr>
                    </w:pPr>
                    <w:r>
                      <w:rPr>
                        <w:w w:val="105"/>
                        <w:sz w:val="23"/>
                      </w:rPr>
                      <w:t>经济水平不高但悉心教导怎样做人做事</w:t>
                    </w:r>
                  </w:p>
                </w:txbxContent>
              </v:textbox>
            </v:shape>
            <w10:wrap type="topAndBottom"/>
          </v:group>
        </w:pict>
      </w:r>
    </w:p>
    <w:p>
      <w:pPr>
        <w:pStyle w:val="5"/>
        <w:spacing w:before="2"/>
        <w:rPr>
          <w:sz w:val="22"/>
        </w:rPr>
      </w:pPr>
    </w:p>
    <w:p>
      <w:pPr>
        <w:pStyle w:val="5"/>
        <w:spacing w:before="2"/>
        <w:rPr>
          <w:sz w:val="22"/>
        </w:rPr>
      </w:pPr>
    </w:p>
    <w:p>
      <w:pPr>
        <w:pStyle w:val="5"/>
        <w:spacing w:before="2"/>
        <w:rPr>
          <w:sz w:val="26"/>
        </w:rPr>
      </w:pPr>
    </w:p>
    <w:p>
      <w:pPr>
        <w:pStyle w:val="4"/>
        <w:numPr>
          <w:ilvl w:val="2"/>
          <w:numId w:val="12"/>
        </w:numPr>
        <w:tabs>
          <w:tab w:val="left" w:pos="1031"/>
        </w:tabs>
        <w:spacing w:before="1" w:line="434" w:lineRule="auto"/>
        <w:ind w:right="7277" w:firstLine="0"/>
        <w:rPr>
          <w:b w:val="0"/>
        </w:rPr>
      </w:pPr>
      <w:r>
        <w:pict>
          <v:group id="_x0000_s1253" o:spid="_x0000_s1253" o:spt="203" style="position:absolute;left:0pt;margin-left:62.75pt;margin-top:55.1pt;height:326pt;width:470.75pt;mso-position-horizontal-relative:page;z-index:-251591680;mso-width-relative:page;mso-height-relative:page;" coordorigin="1255,1103" coordsize="9415,6520">
            <o:lock v:ext="edit"/>
            <v:shape id="_x0000_s1254" o:spid="_x0000_s1254" style="position:absolute;left:1305;top:1157;height:6416;width:9315;" stroked="f" coordorigin="1305,1157" coordsize="9315,6416" path="m2794,1157l2858,1476,2766,1477,2677,1482,2588,1491,2502,1502,2417,1517,2334,1535,2253,1555,2175,1579,2099,1605,2025,1634,1955,1665,1887,1699,1822,1735,1760,1773,1701,1814,1646,1856,1595,1901,1547,1947,1503,1995,1463,2045,1427,2096,1396,2149,1368,2203,1328,2315,1308,2432,1305,2492,1305,6556,1315,6675,1346,6789,1396,6899,1427,6952,1463,7003,1503,7053,1547,7101,1595,7147,1646,7192,1701,7234,1760,7275,1822,7313,1887,7349,1955,7383,2025,7414,2099,7443,2175,7469,2253,7493,2334,7513,2417,7531,2502,7546,2588,7557,2677,7566,2766,7571,2858,7573,9068,7573,9159,7571,9249,7566,9337,7557,9423,7546,9508,7531,9591,7513,9672,7493,9750,7469,9826,7443,9900,7414,9971,7383,10038,7349,10103,7313,10165,7275,10224,7234,10279,7192,10330,7147,10378,7101,10422,7053,10462,7003,10498,6952,10529,6899,10557,6845,10597,6733,10617,6616,10620,6556,10620,2492,10610,2373,10579,2259,10529,2149,10498,2096,10462,2045,10422,1995,10378,1947,10330,1901,10279,1856,10224,1814,10165,1773,10103,1735,10038,1699,9971,1665,9900,1634,9826,1605,9750,1579,9672,1555,9591,1535,9508,1517,9423,1502,9337,1491,9249,1482,9159,1477,9068,1476,5186,1476,2794,1157xe">
              <v:path arrowok="t"/>
              <v:fill focussize="0,0"/>
              <v:stroke on="f"/>
              <v:imagedata o:title=""/>
              <o:lock v:ext="edit"/>
            </v:shape>
            <v:shape id="_x0000_s1255" o:spid="_x0000_s1255" o:spt="100" style="position:absolute;left:1255;top:1102;height:6520;width:9415;" fillcolor="#9BBA58" filled="t" stroked="f" coordorigin="1255,1103" coordsize="9415,6520" adj=",," path="m2732,1103l2797,1443,2695,1443,2386,1483,2240,1523,2101,1563,1969,1623,1846,1683,1733,1743,1679,1783,1628,1823,1581,1863,1535,1903,1493,1943,1454,1983,1418,2023,1385,2083,1355,2123,1330,2183,1308,2223,1289,2283,1274,2343,1264,2383,1257,2443,1255,2503,1255,6563,1257,6623,1264,6683,1274,6743,1289,6783,1308,6843,1330,6883,1355,6943,1385,6983,1418,7043,1454,7083,1493,7123,1535,7163,1580,7203,1629,7243,1679,7283,1733,7323,1846,7403,1969,7463,2101,7503,2240,7543,2386,7583,2695,7623,9230,7623,9539,7583,9612,7563,2699,7563,2256,7503,2121,7443,1994,7403,1875,7343,1765,7283,1714,7243,1666,7203,1620,7163,1577,7123,1537,7083,1500,7043,1466,7003,1435,6963,1408,6903,1384,6863,1363,6823,1346,6763,1333,6723,1323,6663,1317,6623,1315,6563,1315,2503,1317,2443,1323,2403,1333,2343,1346,2303,1363,2243,1384,2203,1408,2163,1435,2103,1466,2063,1500,2023,1537,1983,1577,1943,1620,1903,1666,1863,1714,1823,1765,1783,1875,1723,1994,1663,2121,1623,2256,1583,2398,1543,2699,1503,2870,1503,2807,1183,3310,1183,2732,1103xm3310,1183l2807,1183,5186,1503,9226,1503,9527,1543,9669,1583,9804,1623,9931,1663,10050,1723,10160,1783,10211,1823,10259,1863,10305,1903,10348,1943,10388,1983,10425,2023,10459,2063,10490,2103,10517,2163,10541,2203,10562,2243,10579,2303,10592,2343,10602,2403,10608,2443,10610,2503,10610,6563,10608,6623,10602,6663,10592,6723,10579,6763,10562,6823,10541,6863,10517,6903,10490,6963,10459,7003,10425,7043,10388,7083,10348,7123,10305,7163,10259,7203,10211,7243,10160,7283,10050,7343,9931,7403,9804,7443,9669,7503,9226,7563,9612,7563,9685,7543,9825,7503,9956,7463,10079,7403,10193,7323,10246,7283,10296,7243,10345,7203,10390,7163,10432,7123,10471,7083,10507,7043,10540,6983,10570,6943,10596,6883,10618,6843,10636,6783,10651,6743,10661,6683,10668,6623,10670,6563,10670,2503,10668,2443,10661,2383,10651,2343,10636,2283,10618,2223,10596,2183,10570,2123,10540,2083,10507,2023,10471,1983,10432,1943,10390,1903,10345,1863,10296,1823,10246,1783,10193,1743,10079,1683,9956,1623,9825,1563,9685,1523,9539,1483,9230,1443,5190,1443,3310,1183xm2832,1203l2894,1523,2701,1523,2402,1563,2261,1603,2128,1643,2002,1683,1884,1743,1776,1803,1726,1843,1678,1883,1633,1923,1591,1963,1552,2003,1515,2043,1482,2083,1452,2123,1425,2163,1402,2203,1382,2263,1365,2303,1352,2363,1343,2403,1337,2443,1335,2503,1335,6563,1337,6623,1343,6663,1352,6723,1365,6763,1382,6803,1402,6863,1425,6903,1452,6943,1482,6983,1515,7023,1552,7083,1591,7123,1633,7143,1678,7183,1726,7223,1776,7263,1884,7323,2002,7383,2128,7423,2261,7483,2701,7543,9224,7543,9376,7523,2702,7523,2267,7463,2134,7403,2010,7363,1894,7303,1787,7243,1737,7203,1691,7183,1646,7143,1605,7103,1567,7063,1531,7023,1498,6983,1469,6943,1443,6883,1420,6843,1401,6803,1384,6763,1372,6703,1363,6663,1357,6623,1355,6563,1355,2503,1357,2463,1363,2403,1372,2363,1384,2303,1401,2263,1420,2223,1443,2183,1469,2143,1498,2083,1531,2043,1567,2003,1605,1963,1647,1923,1691,1903,1737,1863,1787,1823,1894,1763,2010,1703,2135,1663,2267,1623,2406,1583,2702,1543,2918,1543,2857,1223,2979,1223,2832,1203xm2979,1223l2857,1223,5183,1543,9223,1543,9519,1583,9659,1623,9791,1663,9915,1703,10031,1763,10138,1823,10187,1863,10234,1903,10279,1923,10320,1963,10359,2003,10394,2043,10427,2083,10456,2143,10482,2183,10505,2223,10524,2263,10541,2303,10553,2363,10562,2403,10568,2463,10570,2503,10570,6563,10568,6623,10562,6663,10553,6703,10541,6763,10524,6803,10505,6843,10482,6883,10456,6943,10427,6983,10394,7023,10359,7063,10320,7103,10279,7143,10234,7183,10187,7203,10138,7243,10031,7303,9915,7363,9791,7423,9659,7463,9223,7523,9376,7523,9664,7483,9798,7423,9923,7383,10041,7323,10149,7263,10199,7223,10247,7183,10292,7143,10334,7123,10373,7083,10410,7023,10443,6983,10473,6943,10500,6903,10523,6863,10543,6803,10560,6763,10573,6723,10582,6663,10588,6623,10590,6563,10590,2503,10588,2443,10582,2403,10573,2363,10560,2303,10543,2263,10523,2203,10500,2163,10473,2123,10443,2083,10410,2043,10373,2003,10334,1963,10292,1923,10247,1883,10199,1843,10149,1803,10041,1743,9923,1683,9798,1643,9664,1603,9523,1563,9224,1523,5184,1523,2979,1223xe">
              <v:path arrowok="t" o:connecttype="segments"/>
              <v:fill on="t" focussize="0,0"/>
              <v:stroke on="f" joinstyle="round"/>
              <v:imagedata o:title=""/>
              <o:lock v:ext="edit"/>
            </v:shape>
          </v:group>
        </w:pict>
      </w:r>
      <w:bookmarkStart w:id="27" w:name="_bookmark27"/>
      <w:bookmarkEnd w:id="27"/>
      <w:r>
        <w:t>社会环境分析</w:t>
      </w:r>
      <w:r>
        <w:rPr>
          <w:spacing w:val="2"/>
          <w:w w:val="105"/>
        </w:rPr>
        <w:t>就业环境</w:t>
      </w:r>
      <w:r>
        <w:rPr>
          <w:rFonts w:hint="eastAsia" w:ascii="宋体" w:eastAsia="宋体"/>
          <w:b w:val="0"/>
          <w:w w:val="105"/>
        </w:rPr>
        <w:t>：</w:t>
      </w:r>
    </w:p>
    <w:p>
      <w:pPr>
        <w:pStyle w:val="5"/>
        <w:spacing w:before="1"/>
        <w:rPr>
          <w:sz w:val="19"/>
        </w:rPr>
      </w:pPr>
    </w:p>
    <w:p>
      <w:pPr>
        <w:pStyle w:val="5"/>
        <w:spacing w:line="381" w:lineRule="auto"/>
        <w:ind w:left="360" w:right="893" w:firstLine="482"/>
      </w:pPr>
      <w:r>
        <w:t xml:space="preserve">我们将处于一个无固定化职业的社会，下岗及待就业人员已越来越多。大学  毕业生越来越多，就业压力越来越大。再加上金融危机所带来的一系列的问题，  </w:t>
      </w:r>
      <w:r>
        <w:rPr>
          <w:spacing w:val="-8"/>
        </w:rPr>
        <w:t xml:space="preserve">我们至少要有一技之长，才能立与不败之地。行政管理专业具备行政学、政治学、 </w:t>
      </w:r>
      <w:r>
        <w:rPr>
          <w:spacing w:val="-3"/>
        </w:rPr>
        <w:t xml:space="preserve">管理学、法学等方面的基本理论和基本知识，受到行政学理论研究、公共政策分  </w:t>
      </w:r>
      <w:r>
        <w:rPr>
          <w:spacing w:val="-1"/>
        </w:rPr>
        <w:t xml:space="preserve">析、社会调查与统计、外语、公文写作和办公自动化等方面的基本训练，具备行  </w:t>
      </w:r>
      <w:r>
        <w:rPr>
          <w:w w:val="105"/>
        </w:rPr>
        <w:t>政管理的基本能力及科研的初步能力,也具备了理论基础。</w:t>
      </w:r>
    </w:p>
    <w:p>
      <w:pPr>
        <w:pStyle w:val="5"/>
        <w:spacing w:line="381" w:lineRule="auto"/>
        <w:ind w:left="360" w:right="893" w:firstLine="482"/>
      </w:pPr>
      <w:r>
        <w:fldChar w:fldCharType="begin"/>
      </w:r>
      <w:r>
        <w:instrText xml:space="preserve"> HYPERLINK "http://www.canet.com.cn/law/kjzd/" \h </w:instrText>
      </w:r>
      <w:r>
        <w:fldChar w:fldCharType="separate"/>
      </w:r>
      <w:r>
        <w:t>新的会计制度</w:t>
      </w:r>
      <w:r>
        <w:fldChar w:fldCharType="end"/>
      </w:r>
      <w:r>
        <w:t xml:space="preserve">日趋完善，会计岗位对会计人员的要也是越来越高求，面对挑  战与机遇并存的环境下，我们作为会计专业的大学生有必要对明天的会计就业形  势进行一些调查，从而做到知己知彼，方能百战百胜。让自己从容、自信地挑战  </w:t>
      </w:r>
      <w:r>
        <w:rPr>
          <w:spacing w:val="-11"/>
        </w:rPr>
        <w:t xml:space="preserve">自己未来的职业，做一个掌舵的船手。财务与会计是一项实践性很强的技术工作， </w:t>
      </w:r>
      <w:r>
        <w:rPr>
          <w:spacing w:val="-4"/>
        </w:rPr>
        <w:t>要工作人员既掌握现代会计、财务、</w:t>
      </w:r>
      <w:r>
        <w:fldChar w:fldCharType="begin"/>
      </w:r>
      <w:r>
        <w:instrText xml:space="preserve"> HYPERLINK "http://www.canet.com.cn/cpa/shuifa/" \h </w:instrText>
      </w:r>
      <w:r>
        <w:fldChar w:fldCharType="separate"/>
      </w:r>
      <w:r>
        <w:t>税法</w:t>
      </w:r>
      <w:r>
        <w:fldChar w:fldCharType="end"/>
      </w:r>
      <w:r>
        <w:rPr>
          <w:spacing w:val="1"/>
        </w:rPr>
        <w:t>、金融、</w:t>
      </w:r>
      <w:r>
        <w:fldChar w:fldCharType="begin"/>
      </w:r>
      <w:r>
        <w:instrText xml:space="preserve"> HYPERLINK "http://www.canet.com.cn/news/czxx/" \h </w:instrText>
      </w:r>
      <w:r>
        <w:fldChar w:fldCharType="separate"/>
      </w:r>
      <w:r>
        <w:t>财</w:t>
      </w:r>
      <w:r>
        <w:rPr>
          <w:color w:val="333333"/>
        </w:rPr>
        <w:t>政</w:t>
      </w:r>
      <w:r>
        <w:rPr>
          <w:color w:val="333333"/>
        </w:rPr>
        <w:fldChar w:fldCharType="end"/>
      </w:r>
      <w:r>
        <w:t xml:space="preserve">、计算机理论和技术，又  </w:t>
      </w:r>
      <w:r>
        <w:rPr>
          <w:w w:val="105"/>
        </w:rPr>
        <w:t>要具有一定的实践工作经验。</w:t>
      </w:r>
    </w:p>
    <w:p>
      <w:pPr>
        <w:pStyle w:val="5"/>
        <w:spacing w:before="11"/>
        <w:rPr>
          <w:sz w:val="8"/>
        </w:rPr>
      </w:pPr>
    </w:p>
    <w:p>
      <w:pPr>
        <w:spacing w:before="63"/>
        <w:ind w:left="636" w:right="1147"/>
        <w:jc w:val="center"/>
        <w:rPr>
          <w:rFonts w:ascii="Calibri"/>
          <w:sz w:val="18"/>
        </w:rPr>
      </w:pPr>
      <w:r>
        <w:rPr>
          <w:rFonts w:ascii="Calibri"/>
          <w:sz w:val="18"/>
        </w:rPr>
        <w:t>31</w:t>
      </w:r>
    </w:p>
    <w:p>
      <w:pPr>
        <w:jc w:val="center"/>
        <w:rPr>
          <w:rFonts w:ascii="Calibri"/>
          <w:sz w:val="18"/>
        </w:rPr>
        <w:sectPr>
          <w:pgSz w:w="11910" w:h="16850"/>
          <w:pgMar w:top="1480" w:right="820" w:bottom="280" w:left="1340" w:header="720" w:footer="720" w:gutter="0"/>
          <w:cols w:space="720" w:num="1"/>
        </w:sectPr>
      </w:pPr>
    </w:p>
    <w:p>
      <w:pPr>
        <w:pStyle w:val="4"/>
        <w:spacing w:line="392" w:lineRule="exact"/>
        <w:rPr>
          <w:rFonts w:ascii="宋体" w:eastAsia="宋体"/>
          <w:b w:val="0"/>
        </w:rPr>
      </w:pPr>
      <w:r>
        <w:drawing>
          <wp:anchor distT="0" distB="0" distL="0" distR="0" simplePos="0" relativeHeight="251635712" behindDoc="1" locked="0" layoutInCell="1" allowOverlap="1">
            <wp:simplePos x="0" y="0"/>
            <wp:positionH relativeFrom="page">
              <wp:posOffset>0</wp:posOffset>
            </wp:positionH>
            <wp:positionV relativeFrom="page">
              <wp:posOffset>0</wp:posOffset>
            </wp:positionV>
            <wp:extent cx="7562215" cy="10694035"/>
            <wp:effectExtent l="0" t="0" r="0" b="0"/>
            <wp:wrapNone/>
            <wp:docPr id="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group id="_x0000_s1256" o:spid="_x0000_s1256" o:spt="203" style="position:absolute;left:0pt;margin-left:75.5pt;margin-top:10.2pt;height:398.45pt;width:454.55pt;mso-position-horizontal-relative:page;z-index:-251590656;mso-width-relative:page;mso-height-relative:page;" coordorigin="1510,204" coordsize="9091,7969">
            <o:lock v:ext="edit"/>
            <v:shape id="_x0000_s1257" o:spid="_x0000_s1257" style="position:absolute;left:1560;top:264;height:6750;width:8990;" stroked="f" coordorigin="1560,264" coordsize="8990,6750" path="m2780,264l3058,609,2970,611,2884,616,2798,625,2715,637,2633,653,2553,671,2475,693,2400,718,2326,745,2255,775,2187,808,2121,844,2059,882,1999,922,1942,964,1889,1009,1839,1056,1793,1104,1751,1155,1712,1207,1678,1261,1647,1317,1621,1374,1600,1432,1582,1492,1570,1552,1563,1614,1560,1677,1560,5947,1563,6010,1570,6071,1582,6132,1600,6192,1621,6250,1647,6307,1678,6362,1712,6416,1751,6468,1793,6519,1839,6568,1889,6614,1942,6659,1999,6702,2059,6742,2121,6780,2187,6815,2255,6848,2326,6878,2400,6906,2475,6930,2553,6952,2633,6971,2715,6986,2798,6998,2884,7007,2970,7012,3058,7014,9052,7014,9140,7012,9226,7007,9312,6998,9395,6986,9477,6971,9557,6952,9635,6930,9710,6906,9784,6878,9855,6848,9923,6815,9989,6780,10051,6742,10111,6702,10168,6659,10221,6614,10271,6568,10317,6519,10359,6468,10398,6416,10432,6362,10463,6307,10489,6250,10510,6192,10528,6132,10540,6071,10547,6010,10550,5947,10550,1677,10547,1614,10540,1552,10528,1492,10510,1432,10489,1374,10463,1317,10432,1261,10398,1207,10359,1155,10317,1104,10271,1056,10221,1009,10168,964,10111,922,10051,882,9989,844,9923,808,9855,775,9784,745,9710,718,9635,693,9557,671,9477,653,9395,637,9312,625,9226,616,9140,611,9052,609,5306,609,2780,264xe">
              <v:path arrowok="t"/>
              <v:fill focussize="0,0"/>
              <v:stroke on="f"/>
              <v:imagedata o:title=""/>
              <o:lock v:ext="edit"/>
            </v:shape>
            <v:shape id="_x0000_s1258" o:spid="_x0000_s1258" o:spt="100" style="position:absolute;left:1510;top:204;height:6860;width:9091;" fillcolor="#4F81BC" filled="t" stroked="f" coordorigin="1510,204" coordsize="9091,6860" adj=",," path="m2662,204l2955,564,2980,564,2902,584,2749,584,2602,624,2461,664,2326,704,2199,764,2080,824,1970,884,1870,964,1824,1004,1780,1064,1739,1104,1701,1144,1666,1204,1635,1244,1607,1304,1582,1344,1560,1404,1542,1464,1528,1504,1518,1564,1512,1624,1510,1684,1510,5964,1512,6024,1518,6064,1528,6124,1543,6184,1560,6244,1582,6284,1607,6344,1635,6404,1666,6444,1701,6504,1739,6544,1780,6584,1823,6624,1870,6664,1970,6744,2080,6824,2199,6884,2326,6944,2461,6984,2602,7024,2901,7064,9209,7064,9508,7024,3059,7024,2982,7004,2906,7004,2615,6964,2478,6924,2348,6884,2225,6824,2111,6764,2005,6704,1909,6624,1865,6584,1823,6544,1785,6504,1749,6464,1716,6404,1687,6364,1660,6324,1637,6264,1617,6224,1600,6164,1587,6124,1578,6064,1572,6004,1570,5964,1570,1684,1572,1624,1578,1584,1587,1524,1600,1484,1617,1424,1637,1364,1660,1324,1687,1284,1716,1224,1749,1184,1785,1144,1823,1104,1865,1064,1909,1024,2005,944,2111,864,2225,804,2348,764,2478,704,2615,684,2758,644,2906,644,2982,624,3079,624,2804,284,3250,284,2662,204xm3250,284l2804,284,5305,624,9128,624,9204,644,9352,644,9495,684,9632,704,9762,764,9885,804,10000,864,10106,944,10202,1024,10245,1064,10287,1104,10326,1144,10361,1184,10394,1224,10424,1284,10450,1324,10474,1364,10494,1424,10510,1484,10523,1524,10533,1584,10538,1624,10540,1684,10540,5964,10538,6004,10533,6064,10523,6124,10510,6164,10494,6224,10474,6264,10450,6324,10424,6364,10394,6404,10361,6464,10326,6504,10287,6544,10245,6584,10201,6624,10106,6704,10000,6764,9885,6824,9762,6884,9632,6924,9495,6964,9204,7004,9128,7004,9052,7024,9508,7024,9649,6984,9784,6944,9911,6884,10030,6824,10141,6744,10240,6664,10287,6624,10330,6584,10371,6544,10409,6504,10444,6444,10475,6404,10504,6344,10529,6284,10550,6244,10568,6184,10582,6124,10592,6064,10598,6024,10600,5964,10600,1684,10598,1624,10592,1564,10582,1504,10568,1464,10550,1404,10529,1344,10504,1304,10475,1244,10444,1204,10409,1144,10371,1104,10331,1064,10287,1004,10241,964,10141,884,10030,824,9911,764,9784,704,9649,664,9508,624,9361,584,9209,584,9130,564,5309,564,3250,284xm2910,664l2761,664,2620,704,2484,724,2355,784,2234,824,2121,884,2016,964,1922,1024,1879,1064,1838,1104,1800,1144,1765,1204,1733,1244,1704,1284,1678,1324,1655,1384,1636,1424,1619,1484,1607,1524,1598,1584,1592,1624,1590,1684,1590,5964,1592,6004,1598,6064,1607,6104,1620,6164,1636,6204,1655,6264,1678,6304,1704,6364,1733,6404,1765,6444,1800,6484,1838,6524,1879,6564,1922,6604,2016,6684,2121,6764,2234,6824,2355,6864,2484,6904,2620,6944,2908,6984,3059,6984,2983,6964,2909,6964,2624,6924,2490,6884,2363,6844,2243,6804,2131,6744,2028,6664,1935,6604,1893,6564,1852,6524,1815,6484,1781,6444,1749,6384,1721,6344,1696,6304,1674,6244,1654,6204,1639,6164,1626,6104,1617,6064,1612,6004,1610,5964,1610,1684,1612,1644,1617,1584,1626,1544,1638,1484,1654,1444,1674,1384,1696,1344,1721,1304,1749,1244,1781,1204,1815,1164,1853,1124,1893,1084,1934,1044,2028,964,2131,904,2242,844,2363,804,2490,744,2624,724,2764,684,2910,664xm9349,664l9201,664,9346,684,9486,724,9620,744,9748,804,9868,844,9979,904,10082,964,10176,1044,10218,1084,10258,1124,10295,1164,10330,1204,10361,1244,10389,1304,10415,1344,10437,1384,10456,1444,10472,1484,10484,1544,10493,1584,10499,1644,10500,1684,10500,5964,10498,6004,10493,6064,10484,6104,10472,6164,10456,6204,10437,6244,10415,6304,10389,6344,10361,6384,10329,6444,10295,6484,10258,6524,10218,6564,10176,6604,10082,6664,9979,6744,9868,6804,9748,6844,9621,6884,9486,6924,9201,6964,9127,6964,9051,6984,9202,6984,9491,6944,9626,6904,9755,6864,9877,6824,9990,6764,10094,6684,10188,6604,10232,6564,10272,6524,10311,6484,10345,6444,10377,6404,10407,6364,10433,6304,10455,6264,10475,6204,10491,6164,10503,6104,10513,6064,10518,6004,10520,5964,10520,1684,10519,1624,10513,1584,10504,1524,10491,1484,10475,1424,10455,1384,10433,1324,10407,1284,10378,1244,10346,1204,10311,1144,10272,1104,10232,1064,10189,1024,10094,964,9990,884,9877,824,9755,784,9626,724,9491,704,9349,664xm2851,304l3121,644,2983,644,2908,664,3162,664,2898,344,3140,344,2851,304xm3140,344l2898,344,5303,664,9202,664,9128,644,5304,644,3140,344xe">
              <v:path arrowok="t" o:connecttype="segments"/>
              <v:fill on="t" focussize="0,0"/>
              <v:stroke on="f" joinstyle="round"/>
              <v:imagedata o:title=""/>
              <o:lock v:ext="edit"/>
            </v:shape>
            <v:shape id="_x0000_s1259" o:spid="_x0000_s1259" o:spt="100" style="position:absolute;left:1820;top:7150;height:1023;width:4305;" fillcolor="#233E5F" filled="t" stroked="f" coordorigin="1820,7150" coordsize="4305,1023" adj=",," path="m3614,7765l2537,7765,2441,8173,3614,7765xm6125,7150l1820,7150,1820,7765,6125,7765,6125,7150xe">
              <v:path arrowok="t" o:connecttype="segments"/>
              <v:fill on="t" opacity="32896f" focussize="0,0"/>
              <v:stroke on="f" joinstyle="round"/>
              <v:imagedata o:title=""/>
              <o:lock v:ext="edit"/>
            </v:shape>
            <v:shape id="_x0000_s1260" o:spid="_x0000_s1260" o:spt="75" type="#_x0000_t75" style="position:absolute;left:1800;top:7110;height:1023;width:4305;" filled="f" o:preferrelative="t" stroked="f" coordsize="21600,21600">
              <v:path/>
              <v:fill on="f" focussize="0,0"/>
              <v:stroke on="f" joinstyle="miter"/>
              <v:imagedata r:id="rId45" o:title=""/>
              <o:lock v:ext="edit" aspectratio="t"/>
            </v:shape>
            <v:shape id="_x0000_s1261" o:spid="_x0000_s1261" style="position:absolute;left:1800;top:7110;height:1023;width:4305;" filled="f" stroked="t" coordorigin="1800,7110" coordsize="4305,1023" path="m1800,7110l1800,7469,1800,7623,1800,7725,2517,7725,2421,8133,3594,7725,6105,7725,6105,7623,6105,7469,6105,7110,3594,7110,2517,7110,1800,7110xe">
              <v:path arrowok="t"/>
              <v:fill on="f" focussize="0,0"/>
              <v:stroke weight="1pt" color="#94B3D6"/>
              <v:imagedata o:title=""/>
              <o:lock v:ext="edit"/>
            </v:shape>
          </v:group>
        </w:pict>
      </w:r>
      <w:r>
        <w:rPr>
          <w:w w:val="105"/>
        </w:rPr>
        <w:t>社会环境</w:t>
      </w:r>
      <w:r>
        <w:rPr>
          <w:rFonts w:hint="eastAsia" w:ascii="宋体" w:eastAsia="宋体"/>
          <w:b w:val="0"/>
          <w:w w:val="105"/>
        </w:rPr>
        <w:t>：</w:t>
      </w:r>
    </w:p>
    <w:p>
      <w:pPr>
        <w:pStyle w:val="5"/>
        <w:rPr>
          <w:sz w:val="24"/>
        </w:rPr>
      </w:pPr>
    </w:p>
    <w:p>
      <w:pPr>
        <w:pStyle w:val="5"/>
        <w:spacing w:before="12"/>
        <w:rPr>
          <w:sz w:val="21"/>
        </w:rPr>
      </w:pPr>
    </w:p>
    <w:p>
      <w:pPr>
        <w:pStyle w:val="5"/>
        <w:spacing w:line="381" w:lineRule="auto"/>
        <w:ind w:left="360" w:right="988" w:firstLine="482"/>
        <w:jc w:val="both"/>
      </w:pPr>
      <w:r>
        <w:t xml:space="preserve">当今经济全球一体化，我国已从工业化社会进入到信息化社会。加上我国加 </w:t>
      </w:r>
      <w:r>
        <w:rPr>
          <w:spacing w:val="30"/>
        </w:rPr>
        <w:t xml:space="preserve">入 </w:t>
      </w:r>
      <w:r>
        <w:t xml:space="preserve">WTO 之后国际竞争更加激烈,加上近期的国际金融风暴,造成有钱的不愿投资怕夸本，没钱的做什么都很难。每当人类经过一次重大变革或一次金融风暴后，总 是新的机会在产生，有的机会在消失。只有那些先知先觉的人才能抓住机会走向 </w:t>
      </w:r>
      <w:r>
        <w:rPr>
          <w:w w:val="105"/>
        </w:rPr>
        <w:t>成功，而那些抱着旧观念不放的将会被社会所淘汰。</w:t>
      </w:r>
    </w:p>
    <w:p>
      <w:pPr>
        <w:pStyle w:val="5"/>
        <w:spacing w:line="293" w:lineRule="exact"/>
        <w:ind w:left="360"/>
      </w:pPr>
      <w:r>
        <w:rPr>
          <w:w w:val="105"/>
        </w:rPr>
        <w:t>社会文化环境影响财务咨询的地位和作用：</w:t>
      </w:r>
    </w:p>
    <w:p>
      <w:pPr>
        <w:pStyle w:val="5"/>
        <w:spacing w:before="174" w:line="381" w:lineRule="auto"/>
        <w:ind w:left="360" w:right="987" w:firstLine="482"/>
      </w:pPr>
      <w:r>
        <w:t xml:space="preserve">我国传统文化中不利于其发展的观念主要有：谨慎保守的观念使得管理者害 怕风险造成企业报酬偏低;中庸的思想会导致责任考核中奖惩不明;过分注重社会 责任则会抑制人的创造性;传统的自给自足的小农经济意识则忽略包括管理会计  在内的现代管理方法在企业中的应用;计划经济管理的观念助长了不思进取不愿  积极面向市场开拓的行为。这些不利因素是我们在推广管理会计过程中亟待解决 </w:t>
      </w:r>
      <w:r>
        <w:rPr>
          <w:w w:val="105"/>
        </w:rPr>
        <w:t>的问题。</w:t>
      </w:r>
    </w:p>
    <w:p>
      <w:pPr>
        <w:pStyle w:val="5"/>
        <w:rPr>
          <w:sz w:val="20"/>
        </w:rPr>
      </w:pPr>
    </w:p>
    <w:p>
      <w:pPr>
        <w:pStyle w:val="5"/>
        <w:spacing w:before="5"/>
        <w:rPr>
          <w:sz w:val="27"/>
        </w:rPr>
      </w:pPr>
    </w:p>
    <w:p>
      <w:pPr>
        <w:pStyle w:val="4"/>
        <w:spacing w:line="422" w:lineRule="exact"/>
        <w:ind w:left="612"/>
        <w:rPr>
          <w:w w:val="105"/>
        </w:rPr>
      </w:pPr>
    </w:p>
    <w:p>
      <w:pPr>
        <w:pStyle w:val="4"/>
        <w:spacing w:line="422" w:lineRule="exact"/>
        <w:ind w:left="612"/>
      </w:pPr>
      <w:r>
        <w:rPr>
          <w:w w:val="105"/>
        </w:rPr>
        <w:t>国际经济形势对我国咨询业的影响：</w:t>
      </w:r>
    </w:p>
    <w:p>
      <w:pPr>
        <w:pStyle w:val="5"/>
        <w:rPr>
          <w:rFonts w:ascii="Microsoft JhengHei"/>
          <w:b/>
          <w:sz w:val="20"/>
        </w:rPr>
      </w:pPr>
    </w:p>
    <w:p>
      <w:pPr>
        <w:pStyle w:val="5"/>
        <w:spacing w:before="11"/>
        <w:rPr>
          <w:rFonts w:ascii="Microsoft JhengHei"/>
          <w:b/>
          <w:sz w:val="13"/>
        </w:rPr>
      </w:pPr>
      <w:r>
        <w:pict>
          <v:group id="_x0000_s1262" o:spid="_x0000_s1262" o:spt="203" style="position:absolute;left:0pt;margin-left:79.25pt;margin-top:14.45pt;height:274pt;width:455.55pt;mso-position-horizontal-relative:page;mso-wrap-distance-bottom:0pt;mso-wrap-distance-top:0pt;z-index:251688960;mso-width-relative:page;mso-height-relative:page;" coordorigin="1585,289" coordsize="9111,5480">
            <o:lock v:ext="edit"/>
            <v:shape id="_x0000_s1263" o:spid="_x0000_s1263" o:spt="100" style="position:absolute;left:1705;top:289;height:5360;width:8991;" fillcolor="#858585" filled="t" stroked="f" coordorigin="1705,289" coordsize="8991,5360" adj=",," path="m10145,309l2255,309,2189,329,2126,349,2066,389,2009,409,1956,449,1907,509,1863,549,1823,609,1788,669,1759,729,1736,789,1719,849,1709,909,1705,989,1705,4969,1709,5049,1719,5109,1736,5169,1759,5229,1788,5289,1823,5349,1863,5409,1907,5449,1956,5509,2009,5549,2066,5569,2126,5609,2189,5629,2255,5649,10145,5649,10211,5629,2316,5629,2242,5609,2170,5589,2102,5569,2038,5529,1979,5489,1924,5449,1876,5389,1833,5329,1797,5269,1769,5189,1748,5129,1734,5049,1730,4969,1730,989,1734,909,1748,829,1769,769,1797,689,1833,629,1876,569,1924,509,1979,469,2038,429,2102,389,2170,369,2242,349,2316,329,10211,329,10145,309xm10084,329l2316,329,2242,349,2170,369,2102,389,2038,429,1979,469,1924,509,1876,569,1833,629,1797,689,1769,769,1748,829,1734,909,1730,989,1730,4969,1734,5049,1748,5129,1769,5189,1797,5269,1833,5329,1876,5389,1924,5449,1979,5489,2038,5529,2102,5569,2170,5589,2242,5609,2316,5629,10084,5629,10158,5609,2329,5609,2265,5589,2204,5589,2145,5549,2090,5529,2037,5509,1988,5469,1942,5429,1901,5369,1864,5329,1832,5269,1805,5209,1784,5169,1768,5089,1759,5029,1755,4969,1755,989,1759,929,1768,869,1784,789,1806,749,1832,689,1864,629,1901,589,1942,529,1988,489,2037,449,2090,429,2145,409,2204,369,2265,369,2329,349,10158,349,10084,329xm10211,329l10084,329,10158,349,10230,369,10298,389,10362,429,10421,469,10476,509,10524,569,10567,629,10603,689,10631,769,10652,829,10666,909,10670,989,10670,4969,10666,5049,10652,5129,10631,5189,10603,5269,10567,5329,10524,5389,10476,5449,10421,5489,10362,5529,10298,5569,10230,5589,10158,5609,10084,5629,10211,5629,10275,5609,10335,5569,10391,5549,10445,5509,10494,5449,10538,5409,10578,5349,10612,5289,10641,5229,10665,5169,10681,5109,10692,5049,10695,4969,10695,989,10692,909,10681,849,10665,789,10641,729,10612,669,10578,609,10538,549,10494,509,10445,449,10391,409,10335,389,10275,349,10211,329xm10135,5589l2265,5589,2329,5609,10072,5609,10135,5589xm10158,349l10072,349,10135,369,10196,369,10255,409,10311,429,10363,449,10413,489,10458,529,10499,589,10536,629,10568,689,10595,749,10617,789,10632,869,10642,929,10645,989,10645,4969,10642,5029,10632,5089,10617,5169,10595,5209,10568,5269,10536,5329,10499,5369,10458,5429,10413,5469,10363,5509,10311,5529,10255,5549,10196,5589,10135,5589,10072,5609,10158,5609,10230,5589,10298,5569,10362,5529,10421,5489,10476,5449,10524,5389,10567,5329,10603,5269,10631,5189,10652,5129,10666,5049,10670,4969,10670,989,10666,909,10652,829,10631,769,10603,689,10567,629,10524,569,10476,509,10421,469,10362,429,10298,389,10230,369,10158,349xm10196,369l2204,369,2145,409,2090,429,2037,449,1988,489,1942,529,1901,589,1864,629,1832,689,1806,749,1784,789,1768,869,1759,929,1755,989,1755,4969,1759,5029,1768,5089,1784,5169,1805,5209,1832,5269,1864,5329,1901,5369,1942,5429,1988,5469,2037,5509,2090,5529,2145,5549,2204,5589,10196,5589,10255,5549,10311,5529,10363,5509,10413,5469,10458,5429,10499,5369,10536,5329,10568,5269,10595,5209,10617,5169,10632,5089,10642,5029,10645,4969,10645,989,10642,929,10632,869,10617,789,10595,749,10568,689,10536,629,10499,589,10458,529,10413,489,10363,449,10311,429,10255,409,10196,369xm10072,349l2329,349,2265,369,10135,369,10072,349xm10007,289l2393,289,2324,309,10077,309,10007,289xe">
              <v:path arrowok="t" o:connecttype="segments"/>
              <v:fill on="t" opacity="32896f" focussize="0,0"/>
              <v:stroke on="f" joinstyle="round"/>
              <v:imagedata o:title=""/>
              <o:lock v:ext="edit"/>
            </v:shape>
            <v:shape id="_x0000_s1264" o:spid="_x0000_s1264" style="position:absolute;left:1610;top:434;height:5310;width:8940;" stroked="f" coordorigin="1610,434" coordsize="8940,5310" path="m9886,434l2274,434,2196,439,2122,452,2050,473,1982,502,1918,538,1859,580,1804,629,1756,683,1713,742,1677,806,1649,874,1628,946,1614,1021,1610,1098,1610,5080,1614,5158,1628,5233,1649,5304,1677,5372,1713,5436,1756,5496,1804,5550,1859,5598,1918,5641,1982,5677,2050,5706,2122,5727,2196,5740,2274,5744,9886,5744,9964,5740,10038,5727,10110,5706,10178,5677,10242,5641,10301,5598,10356,5550,10404,5496,10447,5436,10483,5372,10511,5304,10532,5233,10546,5158,10550,5080,10550,1098,10546,1021,10532,946,10511,874,10483,806,10447,742,10404,683,10356,629,10301,580,10242,538,10178,502,10110,473,10038,452,9964,439,9886,434xe">
              <v:path arrowok="t"/>
              <v:fill focussize="0,0"/>
              <v:stroke on="f"/>
              <v:imagedata o:title=""/>
              <o:lock v:ext="edit"/>
            </v:shape>
            <v:shape id="_x0000_s1265" o:spid="_x0000_s1265" style="position:absolute;left:1610;top:434;height:5310;width:8940;" filled="f" stroked="t" coordorigin="1610,434" coordsize="8940,5310" path="m2274,434l2196,439,2122,452,2050,473,1982,502,1918,538,1859,580,1804,629,1756,683,1713,742,1677,806,1649,874,1628,946,1614,1021,1610,1098,1610,5080,1614,5158,1628,5233,1649,5304,1677,5372,1713,5436,1756,5496,1804,5550,1859,5598,1918,5641,1982,5677,2050,5706,2122,5727,2196,5740,2274,5744,9886,5744,9964,5740,10038,5727,10110,5706,10178,5677,10242,5641,10301,5598,10356,5550,10404,5496,10447,5436,10483,5372,10511,5304,10532,5233,10546,5158,10550,5080,10550,1098,10546,1021,10532,946,10511,874,10483,806,10447,742,10404,683,10356,629,10301,580,10242,538,10178,502,10110,473,10038,452,9964,439,9886,434,2274,434xe">
              <v:path arrowok="t"/>
              <v:fill on="f" focussize="0,0"/>
              <v:stroke weight="2.5pt" color="#9BBA58"/>
              <v:imagedata o:title=""/>
              <o:lock v:ext="edit"/>
            </v:shape>
            <v:shape id="_x0000_s1266" o:spid="_x0000_s1266" o:spt="202" type="#_x0000_t202" style="position:absolute;left:1585;top:289;height:5480;width:9111;" filled="f" stroked="f" coordsize="21600,21600">
              <v:path/>
              <v:fill on="f" focussize="0,0"/>
              <v:stroke on="f" joinstyle="miter"/>
              <v:imagedata o:title=""/>
              <o:lock v:ext="edit"/>
              <v:textbox inset="0mm,0mm,0mm,0mm">
                <w:txbxContent>
                  <w:p>
                    <w:pPr>
                      <w:spacing w:before="184" w:line="381" w:lineRule="auto"/>
                      <w:ind w:left="115" w:right="595" w:firstLine="490"/>
                      <w:jc w:val="both"/>
                      <w:rPr>
                        <w:sz w:val="23"/>
                      </w:rPr>
                    </w:pPr>
                    <w:r>
                      <w:rPr>
                        <w:sz w:val="23"/>
                      </w:rPr>
                      <w:t>当今世界经济发展日益全球化，经济体制、经济结构、经济政策、经济的开 放程度等对会计理论的形成、会计</w:t>
                    </w:r>
                    <w:r>
                      <w:fldChar w:fldCharType="begin"/>
                    </w:r>
                    <w:r>
                      <w:instrText xml:space="preserve"> HYPERLINK "http://www.canet.com.cn/law/" \h </w:instrText>
                    </w:r>
                    <w:r>
                      <w:fldChar w:fldCharType="separate"/>
                    </w:r>
                    <w:r>
                      <w:rPr>
                        <w:spacing w:val="2"/>
                        <w:sz w:val="23"/>
                      </w:rPr>
                      <w:t>法规</w:t>
                    </w:r>
                    <w:r>
                      <w:rPr>
                        <w:spacing w:val="2"/>
                        <w:sz w:val="23"/>
                      </w:rPr>
                      <w:fldChar w:fldCharType="end"/>
                    </w:r>
                    <w:r>
                      <w:rPr>
                        <w:sz w:val="23"/>
                      </w:rPr>
                      <w:t>的制定以及</w:t>
                    </w:r>
                    <w:r>
                      <w:fldChar w:fldCharType="begin"/>
                    </w:r>
                    <w:r>
                      <w:instrText xml:space="preserve"> HYPERLINK "http://bbs.canet.com.cn/forum-11-1.html" \h </w:instrText>
                    </w:r>
                    <w:r>
                      <w:fldChar w:fldCharType="separate"/>
                    </w:r>
                    <w:r>
                      <w:rPr>
                        <w:sz w:val="23"/>
                      </w:rPr>
                      <w:t>实务</w:t>
                    </w:r>
                    <w:r>
                      <w:rPr>
                        <w:sz w:val="23"/>
                      </w:rPr>
                      <w:fldChar w:fldCharType="end"/>
                    </w:r>
                    <w:r>
                      <w:rPr>
                        <w:sz w:val="23"/>
                      </w:rPr>
                      <w:t xml:space="preserve">的发展都会产生重大的影 响。经济全球化使社会生产总过程的生产、分配、交换、消费全球化，客观上会 </w:t>
                    </w:r>
                    <w:r>
                      <w:rPr>
                        <w:w w:val="105"/>
                        <w:sz w:val="23"/>
                      </w:rPr>
                      <w:t>将一国之内的经济运行机制与财政经济形态扩展到全球范围内。</w:t>
                    </w:r>
                  </w:p>
                  <w:p>
                    <w:pPr>
                      <w:spacing w:line="381" w:lineRule="auto"/>
                      <w:ind w:left="115" w:right="499" w:firstLine="468"/>
                      <w:rPr>
                        <w:sz w:val="23"/>
                      </w:rPr>
                    </w:pPr>
                    <w:r>
                      <w:rPr>
                        <w:sz w:val="23"/>
                      </w:rPr>
                      <w:t xml:space="preserve">在新的形势下，企业应以什么为计量依据，对外报告其资产、负债等财务数  </w:t>
                    </w:r>
                    <w:r>
                      <w:rPr>
                        <w:spacing w:val="-1"/>
                        <w:sz w:val="23"/>
                      </w:rPr>
                      <w:t xml:space="preserve">据;以什么为依据确定因物价变动对净收益的影响，从而正确确认本期的实际净收 </w:t>
                    </w:r>
                    <w:r>
                      <w:rPr>
                        <w:sz w:val="23"/>
                      </w:rPr>
                      <w:t>益，就成了会计理论和实践中不可回避的问题。在全球资源整合的过程中，会计  国际惯例将发挥基础性的作用。国际</w:t>
                    </w:r>
                    <w:r>
                      <w:fldChar w:fldCharType="begin"/>
                    </w:r>
                    <w:r>
                      <w:instrText xml:space="preserve"> HYPERLINK "http://www.canet.com.cn/acc/kjbb/" \h </w:instrText>
                    </w:r>
                    <w:r>
                      <w:fldChar w:fldCharType="separate"/>
                    </w:r>
                    <w:r>
                      <w:rPr>
                        <w:sz w:val="23"/>
                      </w:rPr>
                      <w:t>财务报告</w:t>
                    </w:r>
                    <w:r>
                      <w:rPr>
                        <w:sz w:val="23"/>
                      </w:rPr>
                      <w:fldChar w:fldCharType="end"/>
                    </w:r>
                    <w:r>
                      <w:rPr>
                        <w:sz w:val="23"/>
                      </w:rPr>
                      <w:t>准则本身不仅要求高质量，还需要  有一个强有力的、较为成熟的执行机制。在会计改革和会计标准建设过程中，要  进一步参与国际</w:t>
                    </w:r>
                    <w:r>
                      <w:fldChar w:fldCharType="begin"/>
                    </w:r>
                    <w:r>
                      <w:instrText xml:space="preserve"> HYPERLINK "http://www.canet.com.cn/law/kjzz/" \h </w:instrText>
                    </w:r>
                    <w:r>
                      <w:fldChar w:fldCharType="separate"/>
                    </w:r>
                    <w:r>
                      <w:rPr>
                        <w:sz w:val="23"/>
                      </w:rPr>
                      <w:t>会计准则</w:t>
                    </w:r>
                    <w:r>
                      <w:rPr>
                        <w:sz w:val="23"/>
                      </w:rPr>
                      <w:fldChar w:fldCharType="end"/>
                    </w:r>
                    <w:r>
                      <w:rPr>
                        <w:sz w:val="23"/>
                      </w:rPr>
                      <w:t>委员会的工作，我国会计的国际协调对于改善我国</w:t>
                    </w:r>
                    <w:r>
                      <w:fldChar w:fldCharType="begin"/>
                    </w:r>
                    <w:r>
                      <w:instrText xml:space="preserve"> HYPERLINK "http://www.canet.com.cn/caiguan/zbgl/" \h </w:instrText>
                    </w:r>
                    <w:r>
                      <w:fldChar w:fldCharType="separate"/>
                    </w:r>
                    <w:r>
                      <w:rPr>
                        <w:spacing w:val="5"/>
                        <w:sz w:val="23"/>
                      </w:rPr>
                      <w:t xml:space="preserve">投资  </w:t>
                    </w:r>
                    <w:r>
                      <w:rPr>
                        <w:spacing w:val="5"/>
                        <w:sz w:val="23"/>
                      </w:rPr>
                      <w:fldChar w:fldCharType="end"/>
                    </w:r>
                    <w:r>
                      <w:rPr>
                        <w:w w:val="105"/>
                        <w:sz w:val="23"/>
                      </w:rPr>
                      <w:t>环境、提高信息透明度、吸引外商投资、促进我国经济的发展具有重要作用。</w:t>
                    </w:r>
                  </w:p>
                </w:txbxContent>
              </v:textbox>
            </v:shape>
            <w10:wrap type="topAndBottom"/>
          </v:group>
        </w:pict>
      </w:r>
    </w:p>
    <w:p>
      <w:pPr>
        <w:pStyle w:val="5"/>
        <w:spacing w:before="13"/>
        <w:rPr>
          <w:rFonts w:ascii="Microsoft JhengHei"/>
          <w:b/>
          <w:sz w:val="4"/>
        </w:rPr>
      </w:pPr>
    </w:p>
    <w:p>
      <w:pPr>
        <w:spacing w:before="64"/>
        <w:ind w:left="636" w:right="1147"/>
        <w:jc w:val="center"/>
        <w:rPr>
          <w:rFonts w:ascii="Calibri"/>
          <w:sz w:val="18"/>
        </w:rPr>
      </w:pPr>
      <w:r>
        <w:rPr>
          <w:rFonts w:ascii="Calibri"/>
          <w:sz w:val="18"/>
        </w:rPr>
        <w:t>32</w:t>
      </w:r>
    </w:p>
    <w:p>
      <w:pPr>
        <w:jc w:val="center"/>
        <w:rPr>
          <w:rFonts w:ascii="Calibri"/>
          <w:sz w:val="18"/>
        </w:rPr>
        <w:sectPr>
          <w:pgSz w:w="11910" w:h="16850"/>
          <w:pgMar w:top="1460" w:right="820" w:bottom="280" w:left="1340" w:header="720" w:footer="720" w:gutter="0"/>
          <w:cols w:space="720" w:num="1"/>
        </w:sectPr>
      </w:pPr>
    </w:p>
    <w:p>
      <w:pPr>
        <w:pStyle w:val="5"/>
        <w:ind w:left="195"/>
        <w:rPr>
          <w:rFonts w:ascii="Calibri"/>
          <w:sz w:val="20"/>
        </w:rPr>
      </w:pPr>
      <w:r>
        <w:drawing>
          <wp:anchor distT="0" distB="0" distL="0" distR="0" simplePos="0" relativeHeight="251636736" behindDoc="1" locked="0" layoutInCell="1" allowOverlap="1">
            <wp:simplePos x="0" y="0"/>
            <wp:positionH relativeFrom="page">
              <wp:posOffset>0</wp:posOffset>
            </wp:positionH>
            <wp:positionV relativeFrom="page">
              <wp:posOffset>0</wp:posOffset>
            </wp:positionV>
            <wp:extent cx="7562215" cy="10694035"/>
            <wp:effectExtent l="0" t="0" r="0" b="0"/>
            <wp:wrapNone/>
            <wp:docPr id="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pict>
          <v:group id="_x0000_s1267" o:spid="_x0000_s1267" o:spt="203" style="height:324.5pt;width:446.5pt;" coordsize="8930,6490">
            <o:lock v:ext="edit"/>
            <v:shape id="_x0000_s1268" o:spid="_x0000_s1268" style="position:absolute;left:25;top:1105;height:5360;width:8880;" stroked="f" coordorigin="25,1105" coordsize="8880,5360" path="m8235,1105l695,1105,622,1109,551,1120,483,1139,418,1165,357,1196,299,1234,246,1278,198,1326,154,1379,116,1437,85,1498,59,1563,40,1631,29,1702,25,1775,25,5795,29,5868,40,5939,59,6007,85,6072,116,6133,154,6191,198,6244,246,6292,299,6336,357,6374,418,6405,483,6431,551,6450,622,6461,695,6465,8235,6465,8308,6461,8379,6450,8447,6431,8512,6405,8573,6374,8631,6336,8684,6292,8732,6244,8776,6191,8814,6133,8845,6072,8871,6007,8890,5939,8901,5868,8905,5795,8905,1775,8901,1702,8890,1631,8871,1563,8845,1498,8814,1437,8776,1379,8732,1326,8684,1278,8631,1234,8573,1196,8512,1165,8447,1139,8379,1120,8308,1109,8235,1105xe">
              <v:path arrowok="t"/>
              <v:fill focussize="0,0"/>
              <v:stroke on="f"/>
              <v:imagedata o:title=""/>
              <o:lock v:ext="edit"/>
            </v:shape>
            <v:shape id="_x0000_s1269" o:spid="_x0000_s1269" style="position:absolute;left:25;top:1105;height:5360;width:8880;" filled="f" stroked="t" coordorigin="25,1105" coordsize="8880,5360" path="m695,1105l622,1109,551,1120,483,1139,418,1165,357,1196,299,1234,246,1278,198,1326,154,1379,116,1437,85,1498,59,1563,40,1631,29,1702,25,1775,25,5795,29,5868,40,5939,59,6007,85,6072,116,6133,154,6191,198,6244,246,6292,299,6336,357,6374,418,6405,483,6431,551,6450,622,6461,695,6465,8235,6465,8308,6461,8379,6450,8447,6431,8512,6405,8573,6374,8631,6336,8684,6292,8732,6244,8776,6191,8814,6133,8845,6072,8871,6007,8890,5939,8901,5868,8905,5795,8905,1775,8901,1702,8890,1631,8871,1563,8845,1498,8814,1437,8776,1379,8732,1326,8684,1278,8631,1234,8573,1196,8512,1165,8447,1139,8379,1120,8308,1109,8235,1105,695,1105xe">
              <v:path arrowok="t"/>
              <v:fill on="f" focussize="0,0"/>
              <v:stroke weight="2.5pt" color="#8063A1"/>
              <v:imagedata o:title=""/>
              <o:lock v:ext="edit"/>
            </v:shape>
            <v:shape id="_x0000_s1270" o:spid="_x0000_s1270" o:spt="100" style="position:absolute;left:180;top:50;height:972;width:4200;" fillcolor="#233E5F" filled="t" stroked="f" coordorigin="180,50" coordsize="4200,972" adj=",," path="m1930,635l880,635,743,1022,1930,635xm4380,50l180,50,180,635,4380,635,4380,50xe">
              <v:path arrowok="t" o:connecttype="segments"/>
              <v:fill on="t" opacity="32896f" focussize="0,0"/>
              <v:stroke on="f" joinstyle="round"/>
              <v:imagedata o:title=""/>
              <o:lock v:ext="edit"/>
            </v:shape>
            <v:shape id="_x0000_s1271" o:spid="_x0000_s1271" o:spt="75" type="#_x0000_t75" style="position:absolute;left:160;top:10;height:972;width:4200;" filled="f" o:preferrelative="t" stroked="f" coordsize="21600,21600">
              <v:path/>
              <v:fill on="f" focussize="0,0"/>
              <v:stroke on="f" joinstyle="miter"/>
              <v:imagedata r:id="rId46" o:title=""/>
              <o:lock v:ext="edit" aspectratio="t"/>
            </v:shape>
            <v:shape id="_x0000_s1272" o:spid="_x0000_s1272" style="position:absolute;left:160;top:10;height:972;width:4200;" filled="f" stroked="t" coordorigin="160,10" coordsize="4200,972" path="m160,10l160,351,160,498,160,595,860,595,723,982,1910,595,4360,595,4360,498,4360,351,4360,10,1910,10,860,10,160,10xe">
              <v:path arrowok="t"/>
              <v:fill on="f" focussize="0,0"/>
              <v:stroke weight="1pt" color="#94B3D6"/>
              <v:imagedata o:title=""/>
              <o:lock v:ext="edit"/>
            </v:shape>
            <v:shape id="_x0000_s1273" o:spid="_x0000_s1273" o:spt="202" type="#_x0000_t202" style="position:absolute;left:337;top:124;height:238;width:3870;" filled="f" stroked="f" coordsize="21600,21600">
              <v:path/>
              <v:fill on="f" focussize="0,0"/>
              <v:stroke on="f" joinstyle="miter"/>
              <v:imagedata o:title=""/>
              <o:lock v:ext="edit"/>
              <v:textbox inset="0mm,0mm,0mm,0mm">
                <w:txbxContent>
                  <w:p>
                    <w:pPr>
                      <w:spacing w:line="238" w:lineRule="exact"/>
                      <w:rPr>
                        <w:rFonts w:ascii="Microsoft JhengHei" w:eastAsia="Microsoft JhengHei"/>
                        <w:b/>
                        <w:sz w:val="23"/>
                      </w:rPr>
                    </w:pPr>
                    <w:r>
                      <w:rPr>
                        <w:rFonts w:hint="eastAsia" w:ascii="Microsoft JhengHei" w:eastAsia="Microsoft JhengHei"/>
                        <w:b/>
                        <w:sz w:val="23"/>
                      </w:rPr>
                      <w:t>国内经济形势对我国咨询业的影响：</w:t>
                    </w:r>
                  </w:p>
                </w:txbxContent>
              </v:textbox>
            </v:shape>
            <v:shape id="_x0000_s1274" o:spid="_x0000_s1274" o:spt="202" type="#_x0000_t202" style="position:absolute;left:165;top:1341;height:4920;width:8420;" filled="f" stroked="f" coordsize="21600,21600">
              <v:path/>
              <v:fill on="f" focussize="0,0"/>
              <v:stroke on="f" joinstyle="miter"/>
              <v:imagedata o:title=""/>
              <o:lock v:ext="edit"/>
              <v:textbox inset="0mm,0mm,0mm,0mm">
                <w:txbxContent>
                  <w:p>
                    <w:pPr>
                      <w:spacing w:line="269" w:lineRule="exact"/>
                      <w:ind w:left="490"/>
                      <w:rPr>
                        <w:sz w:val="23"/>
                      </w:rPr>
                    </w:pPr>
                    <w:r>
                      <w:rPr>
                        <w:sz w:val="23"/>
                      </w:rPr>
                      <w:t>我国的经济是在有中国特色社会主义市场经济理论指导下的开放型经济，它</w:t>
                    </w:r>
                  </w:p>
                  <w:p>
                    <w:pPr>
                      <w:spacing w:before="173" w:line="381" w:lineRule="auto"/>
                      <w:ind w:right="18"/>
                      <w:jc w:val="both"/>
                      <w:rPr>
                        <w:sz w:val="23"/>
                      </w:rPr>
                    </w:pPr>
                    <w:r>
                      <w:rPr>
                        <w:sz w:val="23"/>
                      </w:rPr>
                      <w:t>要求与之相适应的一套开放的、又适合我国国情的会计理论与方法。咨询工作因 其与经济的密不可分性，决定了它也会随着经济开放的不断深入而得以完善和发 展。我国因自身的特殊情况，会计制度与国外会计制度间存在较大差异，而这些 差异将直接影响以后对外经济贸易的健康、有效地进行。</w:t>
                    </w:r>
                  </w:p>
                  <w:p>
                    <w:pPr>
                      <w:spacing w:line="381" w:lineRule="auto"/>
                      <w:ind w:right="20" w:firstLine="468"/>
                      <w:jc w:val="both"/>
                      <w:rPr>
                        <w:sz w:val="23"/>
                      </w:rPr>
                    </w:pPr>
                    <w:r>
                      <w:rPr>
                        <w:sz w:val="23"/>
                      </w:rPr>
                      <w:t>我国的经济环境对会计的影响，具体体现在我国的经济制度、经济模式、经 济发展水平三个方面。我国的经济体制是生产资料以公有制为基本特征或公有制 占较主要地位的所有制形式，其经济制度的本质内涵是维护公有财产，保护社会 的根本利益。在这种经济体制下，咨询服务的宗旨，更多地是强调社会的宏观效 益，推动国有资本保值增值。其相关法规、政策、方法的建立，都体现较明显的</w:t>
                    </w:r>
                  </w:p>
                  <w:p>
                    <w:pPr>
                      <w:spacing w:line="262" w:lineRule="exact"/>
                      <w:jc w:val="both"/>
                      <w:rPr>
                        <w:sz w:val="23"/>
                      </w:rPr>
                    </w:pPr>
                    <w:r>
                      <w:rPr>
                        <w:w w:val="105"/>
                        <w:sz w:val="23"/>
                      </w:rPr>
                      <w:t>统一性、强制性。</w:t>
                    </w:r>
                  </w:p>
                </w:txbxContent>
              </v:textbox>
            </v:shape>
            <w10:wrap type="none"/>
            <w10:anchorlock/>
          </v:group>
        </w:pict>
      </w:r>
    </w:p>
    <w:p>
      <w:pPr>
        <w:pStyle w:val="5"/>
        <w:rPr>
          <w:rFonts w:ascii="Calibri"/>
          <w:sz w:val="20"/>
        </w:rPr>
      </w:pPr>
    </w:p>
    <w:p>
      <w:pPr>
        <w:pStyle w:val="5"/>
        <w:spacing w:before="2"/>
        <w:rPr>
          <w:rFonts w:ascii="Calibri"/>
          <w:sz w:val="13"/>
        </w:rPr>
      </w:pPr>
      <w:r>
        <w:pict>
          <v:group id="_x0000_s1275" o:spid="_x0000_s1275" o:spt="203" style="position:absolute;left:0pt;margin-left:77.5pt;margin-top:10pt;height:63.85pt;width:228.75pt;mso-position-horizontal-relative:page;mso-wrap-distance-bottom:0pt;mso-wrap-distance-top:0pt;z-index:251689984;mso-width-relative:page;mso-height-relative:page;" coordorigin="1550,200" coordsize="4575,1277">
            <o:lock v:ext="edit"/>
            <v:shape id="_x0000_s1276" o:spid="_x0000_s1276" o:spt="100" style="position:absolute;left:1580;top:250;height:1227;width:4545;" fillcolor="#233E5F" filled="t" stroked="f" coordorigin="1580,250" coordsize="4545,1227" adj=",," path="m3474,835l2337,835,2143,1477,3474,835xm6125,250l1580,250,1580,835,6125,835,6125,250xe">
              <v:path arrowok="t" o:connecttype="segments"/>
              <v:fill on="t" opacity="32896f" focussize="0,0"/>
              <v:stroke on="f" joinstyle="round"/>
              <v:imagedata o:title=""/>
              <o:lock v:ext="edit"/>
            </v:shape>
            <v:shape id="_x0000_s1277" o:spid="_x0000_s1277" o:spt="75" type="#_x0000_t75" style="position:absolute;left:1560;top:210;height:1227;width:4545;" filled="f" o:preferrelative="t" stroked="f" coordsize="21600,21600">
              <v:path/>
              <v:fill on="f" focussize="0,0"/>
              <v:stroke on="f" joinstyle="miter"/>
              <v:imagedata r:id="rId47" o:title=""/>
              <o:lock v:ext="edit" aspectratio="t"/>
            </v:shape>
            <v:shape id="_x0000_s1278" o:spid="_x0000_s1278" style="position:absolute;left:1560;top:210;height:1227;width:4545;" filled="f" stroked="t" coordorigin="1560,210" coordsize="4545,1227" path="m1560,210l1560,551,1560,698,1560,795,2318,795,2123,1437,3454,795,6105,795,6105,698,6105,551,6105,210,3454,210,2318,210,1560,210xe">
              <v:path arrowok="t"/>
              <v:fill on="f" focussize="0,0"/>
              <v:stroke weight="1pt" color="#94B3D6"/>
              <v:imagedata o:title=""/>
              <o:lock v:ext="edit"/>
            </v:shape>
            <v:shape id="_x0000_s1279" o:spid="_x0000_s1279" o:spt="202" type="#_x0000_t202" style="position:absolute;left:1550;top:200;height:1277;width:4575;" filled="f" stroked="f" coordsize="21600,21600">
              <v:path/>
              <v:fill on="f" focussize="0,0"/>
              <v:stroke on="f" joinstyle="miter"/>
              <v:imagedata o:title=""/>
              <o:lock v:ext="edit"/>
              <v:textbox inset="0mm,0mm,0mm,0mm">
                <w:txbxContent>
                  <w:p>
                    <w:pPr>
                      <w:spacing w:before="107"/>
                      <w:ind w:left="164"/>
                      <w:rPr>
                        <w:rFonts w:ascii="Microsoft JhengHei" w:eastAsia="Microsoft JhengHei"/>
                        <w:b/>
                        <w:sz w:val="23"/>
                      </w:rPr>
                    </w:pPr>
                    <w:r>
                      <w:rPr>
                        <w:rFonts w:hint="eastAsia" w:ascii="Microsoft JhengHei" w:eastAsia="Microsoft JhengHei"/>
                        <w:b/>
                        <w:w w:val="105"/>
                        <w:sz w:val="23"/>
                      </w:rPr>
                      <w:t>经济全球化对我国咨询业发展的影响：</w:t>
                    </w:r>
                  </w:p>
                </w:txbxContent>
              </v:textbox>
            </v:shape>
            <w10:wrap type="topAndBottom"/>
          </v:group>
        </w:pict>
      </w:r>
      <w:r>
        <w:pict>
          <v:group id="_x0000_s1280" o:spid="_x0000_s1280" o:spt="203" style="position:absolute;left:0pt;margin-left:76.75pt;margin-top:85.3pt;height:208pt;width:446.5pt;mso-position-horizontal-relative:page;mso-wrap-distance-bottom:0pt;mso-wrap-distance-top:0pt;z-index:251691008;mso-width-relative:page;mso-height-relative:page;" coordorigin="1535,1706" coordsize="8930,4160">
            <o:lock v:ext="edit"/>
            <v:shape id="_x0000_s1281" o:spid="_x0000_s1281" style="position:absolute;left:1560;top:1731;height:4110;width:8880;" stroked="f" coordorigin="1560,1731" coordsize="8880,4110" path="m9926,1731l2074,1731,1998,1737,1925,1753,1857,1779,1794,1814,1737,1857,1686,1908,1643,1965,1608,2028,1582,2096,1566,2169,1560,2245,1560,5327,1566,5403,1582,5476,1608,5544,1643,5607,1686,5664,1737,5715,1794,5758,1857,5793,1925,5819,1998,5835,2074,5841,9926,5841,10002,5835,10075,5819,10143,5793,10206,5758,10263,5715,10314,5664,10357,5607,10392,5544,10418,5476,10434,5403,10440,5327,10440,2245,10434,2169,10418,2096,10392,2028,10357,1965,10314,1908,10263,1857,10206,1814,10143,1779,10075,1753,10002,1737,9926,1731xe">
              <v:path arrowok="t"/>
              <v:fill focussize="0,0"/>
              <v:stroke on="f"/>
              <v:imagedata o:title=""/>
              <o:lock v:ext="edit"/>
            </v:shape>
            <v:shape id="_x0000_s1282" o:spid="_x0000_s1282" style="position:absolute;left:1560;top:1731;height:4110;width:8880;" filled="f" stroked="t" coordorigin="1560,1731" coordsize="8880,4110" path="m2074,1731l1998,1737,1925,1753,1857,1779,1794,1814,1737,1857,1686,1908,1643,1965,1608,2028,1582,2096,1566,2169,1560,2245,1560,5327,1566,5403,1582,5476,1608,5544,1643,5607,1686,5664,1737,5715,1794,5758,1857,5793,1925,5819,1998,5835,2074,5841,9926,5841,10002,5835,10075,5819,10143,5793,10206,5758,10263,5715,10314,5664,10357,5607,10392,5544,10418,5476,10434,5403,10440,5327,10440,2245,10434,2169,10418,2096,10392,2028,10357,1965,10314,1908,10263,1857,10206,1814,10143,1779,10075,1753,10002,1737,9926,1731,2074,1731xe">
              <v:path arrowok="t"/>
              <v:fill on="f" focussize="0,0"/>
              <v:stroke weight="2.5pt" color="#8063A1"/>
              <v:imagedata o:title=""/>
              <o:lock v:ext="edit"/>
            </v:shape>
            <v:shape id="_x0000_s1283" o:spid="_x0000_s1283" o:spt="202" type="#_x0000_t202" style="position:absolute;left:1535;top:1706;height:4160;width:8930;" filled="f" stroked="f" coordsize="21600,21600">
              <v:path/>
              <v:fill on="f" focussize="0,0"/>
              <v:stroke on="f" joinstyle="miter"/>
              <v:imagedata o:title=""/>
              <o:lock v:ext="edit"/>
              <v:textbox inset="0mm,0mm,0mm,0mm">
                <w:txbxContent>
                  <w:p>
                    <w:pPr>
                      <w:spacing w:before="11"/>
                      <w:rPr>
                        <w:rFonts w:ascii="Calibri"/>
                        <w:sz w:val="27"/>
                      </w:rPr>
                    </w:pPr>
                  </w:p>
                  <w:p>
                    <w:pPr>
                      <w:spacing w:line="381" w:lineRule="auto"/>
                      <w:ind w:left="165" w:right="262" w:firstLine="482"/>
                      <w:rPr>
                        <w:sz w:val="23"/>
                      </w:rPr>
                    </w:pPr>
                    <w:r>
                      <w:rPr>
                        <w:spacing w:val="15"/>
                        <w:sz w:val="23"/>
                      </w:rPr>
                      <w:t xml:space="preserve">进入 </w:t>
                    </w:r>
                    <w:r>
                      <w:rPr>
                        <w:sz w:val="23"/>
                      </w:rPr>
                      <w:t>21</w:t>
                    </w:r>
                    <w:r>
                      <w:rPr>
                        <w:spacing w:val="-1"/>
                        <w:sz w:val="23"/>
                      </w:rPr>
                      <w:t xml:space="preserve"> 世纪，经济全球化将成为未来会计环境中占主导地位的影响因素，而</w:t>
                    </w:r>
                    <w:r>
                      <w:rPr>
                        <w:sz w:val="23"/>
                      </w:rPr>
                      <w:t xml:space="preserve">且这种趋势下的国际间咨询大融合，对于我国今后的会计改革及会计事业的发展  将起关键性的影响作用。企业间的竞争将更加激烈，经营成败很难确定;各种新的 </w:t>
                    </w:r>
                    <w:r>
                      <w:rPr>
                        <w:spacing w:val="-2"/>
                        <w:sz w:val="23"/>
                      </w:rPr>
                      <w:t xml:space="preserve">经济业务将不断涌现，使用效果很难确定;由于企业经营的国际化、集约化，企业 </w:t>
                    </w:r>
                    <w:r>
                      <w:rPr>
                        <w:spacing w:val="-1"/>
                        <w:sz w:val="23"/>
                      </w:rPr>
                      <w:t xml:space="preserve">经营受非自身影响的程度也很难确定，这些都对我国的会计工作提出了更高的要  </w:t>
                    </w:r>
                    <w:r>
                      <w:rPr>
                        <w:sz w:val="23"/>
                      </w:rPr>
                      <w:t xml:space="preserve">求，而且咨询业工作者的任务能否实现或如何实现是很重要的社会问题，因此，  人们必须考虑周围经济环境及其对咨询工作的影响，并做出反应，努力协调好咨  </w:t>
                    </w:r>
                    <w:r>
                      <w:rPr>
                        <w:w w:val="105"/>
                        <w:sz w:val="23"/>
                      </w:rPr>
                      <w:t>询与经济环境的关系，促进我国咨询业的进一步发展。</w:t>
                    </w:r>
                  </w:p>
                </w:txbxContent>
              </v:textbox>
            </v:shape>
            <w10:wrap type="topAndBottom"/>
          </v:group>
        </w:pict>
      </w:r>
    </w:p>
    <w:p>
      <w:pPr>
        <w:pStyle w:val="5"/>
        <w:spacing w:before="2"/>
        <w:rPr>
          <w:rFonts w:ascii="Calibri"/>
          <w:sz w:val="13"/>
        </w:rPr>
      </w:pPr>
    </w:p>
    <w:p>
      <w:pPr>
        <w:pStyle w:val="5"/>
        <w:rPr>
          <w:rFonts w:ascii="Calibri"/>
          <w:sz w:val="20"/>
        </w:rPr>
      </w:pPr>
    </w:p>
    <w:p>
      <w:pPr>
        <w:pStyle w:val="5"/>
        <w:rPr>
          <w:rFonts w:ascii="Calibri"/>
          <w:sz w:val="20"/>
        </w:rPr>
      </w:pPr>
    </w:p>
    <w:p>
      <w:pPr>
        <w:pStyle w:val="5"/>
        <w:rPr>
          <w:rFonts w:ascii="Calibri"/>
          <w:sz w:val="20"/>
        </w:rPr>
      </w:pPr>
    </w:p>
    <w:p>
      <w:pPr>
        <w:pStyle w:val="5"/>
        <w:spacing w:before="8"/>
        <w:rPr>
          <w:rFonts w:ascii="Calibri"/>
          <w:sz w:val="29"/>
        </w:rPr>
      </w:pPr>
    </w:p>
    <w:p>
      <w:pPr>
        <w:spacing w:before="64"/>
        <w:ind w:left="636" w:right="1147"/>
        <w:jc w:val="center"/>
        <w:rPr>
          <w:rFonts w:ascii="Calibri"/>
          <w:sz w:val="18"/>
        </w:rPr>
      </w:pPr>
      <w:r>
        <w:rPr>
          <w:rFonts w:ascii="Calibri"/>
          <w:sz w:val="18"/>
        </w:rPr>
        <w:t>33</w:t>
      </w:r>
    </w:p>
    <w:p>
      <w:pPr>
        <w:jc w:val="center"/>
        <w:rPr>
          <w:rFonts w:ascii="Calibri"/>
          <w:sz w:val="18"/>
        </w:rPr>
        <w:sectPr>
          <w:pgSz w:w="11910" w:h="16850"/>
          <w:pgMar w:top="1600" w:right="820" w:bottom="280" w:left="1340" w:header="720" w:footer="720" w:gutter="0"/>
          <w:cols w:space="720" w:num="1"/>
        </w:sectPr>
      </w:pPr>
    </w:p>
    <w:p>
      <w:pPr>
        <w:pStyle w:val="5"/>
        <w:spacing w:before="45" w:after="23"/>
        <w:ind w:left="360"/>
      </w:pPr>
      <w:r>
        <w:drawing>
          <wp:anchor distT="0" distB="0" distL="0" distR="0" simplePos="0" relativeHeight="251637760" behindDoc="1" locked="0" layoutInCell="1" allowOverlap="1">
            <wp:simplePos x="0" y="0"/>
            <wp:positionH relativeFrom="page">
              <wp:posOffset>0</wp:posOffset>
            </wp:positionH>
            <wp:positionV relativeFrom="page">
              <wp:posOffset>0</wp:posOffset>
            </wp:positionV>
            <wp:extent cx="7562215" cy="10694035"/>
            <wp:effectExtent l="0" t="0" r="0" b="0"/>
            <wp:wrapNone/>
            <wp:docPr id="9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group id="_x0000_s1284" o:spid="_x0000_s1284" o:spt="203" style="position:absolute;left:0pt;margin-left:52.5pt;margin-top:497.25pt;height:299.25pt;width:522.75pt;mso-position-horizontal-relative:page;mso-position-vertical-relative:page;z-index:-251589632;mso-width-relative:page;mso-height-relative:page;" coordorigin="1050,9945" coordsize="10455,5985">
            <o:lock v:ext="edit"/>
            <v:shape id="_x0000_s1285" o:spid="_x0000_s1285" o:spt="75" type="#_x0000_t75" style="position:absolute;left:1050;top:10004;height:5925;width:10455;" filled="f" o:preferrelative="t" stroked="f" coordsize="21600,21600">
              <v:path/>
              <v:fill on="f" focussize="0,0"/>
              <v:stroke on="f" joinstyle="miter"/>
              <v:imagedata r:id="rId48" o:title=""/>
              <o:lock v:ext="edit" aspectratio="t"/>
            </v:shape>
            <v:shape id="_x0000_s1286" o:spid="_x0000_s1286" o:spt="202" type="#_x0000_t202" style="position:absolute;left:1700;top:9945;height:238;width:2130;" filled="f" stroked="f" coordsize="21600,21600">
              <v:path/>
              <v:fill on="f" focussize="0,0"/>
              <v:stroke on="f" joinstyle="miter"/>
              <v:imagedata o:title=""/>
              <o:lock v:ext="edit"/>
              <v:textbox inset="0mm,0mm,0mm,0mm">
                <w:txbxContent>
                  <w:p>
                    <w:pPr>
                      <w:spacing w:line="238" w:lineRule="exact"/>
                      <w:rPr>
                        <w:rFonts w:ascii="Microsoft JhengHei" w:eastAsia="Microsoft JhengHei"/>
                        <w:b/>
                        <w:sz w:val="23"/>
                      </w:rPr>
                    </w:pPr>
                    <w:r>
                      <w:rPr>
                        <w:rFonts w:hint="eastAsia" w:ascii="Microsoft JhengHei" w:eastAsia="Microsoft JhengHei"/>
                        <w:b/>
                        <w:w w:val="105"/>
                        <w:sz w:val="23"/>
                      </w:rPr>
                      <w:t>3.1.4 行业环境分析</w:t>
                    </w:r>
                  </w:p>
                </w:txbxContent>
              </v:textbox>
            </v:shape>
            <v:shape id="_x0000_s1287" o:spid="_x0000_s1287" o:spt="202" type="#_x0000_t202" style="position:absolute;left:10085;top:12113;height:238;width:258;" filled="f" stroked="f" coordsize="21600,21600">
              <v:path/>
              <v:fill on="f" focussize="0,0"/>
              <v:stroke on="f" joinstyle="miter"/>
              <v:imagedata o:title=""/>
              <o:lock v:ext="edit"/>
              <v:textbox inset="0mm,0mm,0mm,0mm">
                <w:txbxContent>
                  <w:p>
                    <w:pPr>
                      <w:spacing w:line="238" w:lineRule="exact"/>
                      <w:rPr>
                        <w:sz w:val="23"/>
                      </w:rPr>
                    </w:pPr>
                    <w:r>
                      <w:rPr>
                        <w:color w:val="333333"/>
                        <w:w w:val="103"/>
                        <w:sz w:val="23"/>
                      </w:rPr>
                      <w:t>、</w:t>
                    </w:r>
                  </w:p>
                </w:txbxContent>
              </v:textbox>
            </v:shape>
            <v:shape id="_x0000_s1288" o:spid="_x0000_s1288" o:spt="202" type="#_x0000_t202" style="position:absolute;left:5864;top:15445;height:180;width:208;"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34</w:t>
                    </w:r>
                  </w:p>
                </w:txbxContent>
              </v:textbox>
            </v:shape>
          </v:group>
        </w:pict>
      </w:r>
      <w:r>
        <w:rPr>
          <w:w w:val="105"/>
        </w:rPr>
        <w:t>青岛环境优势：</w:t>
      </w:r>
    </w:p>
    <w:tbl>
      <w:tblPr>
        <w:tblStyle w:val="10"/>
        <w:tblW w:w="8530" w:type="dxa"/>
        <w:tblInd w:w="268"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530"/>
      </w:tblGrid>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1407" w:hRule="atLeast"/>
        </w:trPr>
        <w:tc>
          <w:tcPr>
            <w:tcW w:w="8530" w:type="dxa"/>
            <w:tcBorders>
              <w:bottom w:val="single" w:color="5F5F5F" w:sz="48" w:space="0"/>
              <w:right w:val="thinThickMediumGap" w:color="000000" w:sz="12" w:space="0"/>
            </w:tcBorders>
          </w:tcPr>
          <w:p>
            <w:pPr>
              <w:pStyle w:val="14"/>
              <w:spacing w:before="92" w:line="381" w:lineRule="auto"/>
              <w:ind w:left="91" w:right="-87"/>
              <w:rPr>
                <w:sz w:val="23"/>
              </w:rPr>
            </w:pPr>
            <w:r>
              <w:rPr>
                <w:spacing w:val="-6"/>
                <w:sz w:val="23"/>
              </w:rPr>
              <w:t xml:space="preserve">青岛诞生了海尔、海信、青岛啤酒、双星等一批企业和品牌。青岛拥有中国质量  </w:t>
            </w:r>
            <w:r>
              <w:rPr>
                <w:spacing w:val="-26"/>
                <w:w w:val="105"/>
                <w:sz w:val="23"/>
              </w:rPr>
              <w:t xml:space="preserve">管理奖 </w:t>
            </w:r>
            <w:r>
              <w:rPr>
                <w:rFonts w:ascii="Calibri" w:hAnsi="Calibri" w:eastAsia="Calibri"/>
                <w:w w:val="105"/>
                <w:sz w:val="23"/>
              </w:rPr>
              <w:t>5</w:t>
            </w:r>
            <w:r>
              <w:rPr>
                <w:rFonts w:ascii="Calibri" w:hAnsi="Calibri" w:eastAsia="Calibri"/>
                <w:spacing w:val="-23"/>
                <w:w w:val="105"/>
                <w:sz w:val="23"/>
              </w:rPr>
              <w:t xml:space="preserve"> </w:t>
            </w:r>
            <w:r>
              <w:rPr>
                <w:spacing w:val="-9"/>
                <w:w w:val="105"/>
                <w:sz w:val="23"/>
              </w:rPr>
              <w:t xml:space="preserve">个，国家工商总局认定中国驰名商标 </w:t>
            </w:r>
            <w:r>
              <w:rPr>
                <w:rFonts w:ascii="Calibri" w:hAnsi="Calibri" w:eastAsia="Calibri"/>
                <w:w w:val="105"/>
                <w:sz w:val="23"/>
              </w:rPr>
              <w:t>73</w:t>
            </w:r>
            <w:r>
              <w:rPr>
                <w:rFonts w:ascii="Calibri" w:hAnsi="Calibri" w:eastAsia="Calibri"/>
                <w:spacing w:val="-23"/>
                <w:w w:val="105"/>
                <w:sz w:val="23"/>
              </w:rPr>
              <w:t xml:space="preserve"> </w:t>
            </w:r>
            <w:r>
              <w:rPr>
                <w:spacing w:val="-4"/>
                <w:w w:val="105"/>
                <w:sz w:val="23"/>
              </w:rPr>
              <w:t>个，先后荣获</w:t>
            </w:r>
            <w:r>
              <w:rPr>
                <w:rFonts w:ascii="Calibri" w:hAnsi="Calibri" w:eastAsia="Calibri"/>
                <w:w w:val="105"/>
                <w:sz w:val="23"/>
              </w:rPr>
              <w:t>“</w:t>
            </w:r>
            <w:r>
              <w:rPr>
                <w:w w:val="105"/>
                <w:sz w:val="23"/>
              </w:rPr>
              <w:t>中国品牌之都</w:t>
            </w:r>
            <w:r>
              <w:rPr>
                <w:rFonts w:ascii="Calibri" w:hAnsi="Calibri" w:eastAsia="Calibri"/>
                <w:spacing w:val="6"/>
                <w:w w:val="105"/>
                <w:sz w:val="23"/>
              </w:rPr>
              <w:t>”</w:t>
            </w:r>
            <w:r>
              <w:rPr>
                <w:w w:val="105"/>
                <w:sz w:val="23"/>
              </w:rPr>
              <w:t>、</w:t>
            </w:r>
          </w:p>
          <w:p>
            <w:pPr>
              <w:pStyle w:val="14"/>
              <w:spacing w:line="294" w:lineRule="exact"/>
              <w:ind w:left="91"/>
              <w:rPr>
                <w:sz w:val="23"/>
              </w:rPr>
            </w:pPr>
            <w:r>
              <w:rPr>
                <w:rFonts w:ascii="Calibri" w:hAnsi="Calibri" w:eastAsia="Calibri"/>
                <w:w w:val="105"/>
                <w:sz w:val="23"/>
              </w:rPr>
              <w:t>“</w:t>
            </w:r>
            <w:r>
              <w:rPr>
                <w:w w:val="105"/>
                <w:sz w:val="23"/>
              </w:rPr>
              <w:t>中国十大品牌城市</w:t>
            </w:r>
            <w:r>
              <w:rPr>
                <w:rFonts w:ascii="Calibri" w:hAnsi="Calibri" w:eastAsia="Calibri"/>
                <w:w w:val="105"/>
                <w:sz w:val="23"/>
              </w:rPr>
              <w:t>”</w:t>
            </w:r>
            <w:r>
              <w:rPr>
                <w:w w:val="105"/>
                <w:sz w:val="23"/>
              </w:rPr>
              <w:t>等称号。</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1868" w:hRule="atLeast"/>
        </w:trPr>
        <w:tc>
          <w:tcPr>
            <w:tcW w:w="8530" w:type="dxa"/>
            <w:tcBorders>
              <w:top w:val="single" w:color="5F5F5F" w:sz="48" w:space="0"/>
              <w:bottom w:val="single" w:color="5F5F5F" w:sz="48" w:space="0"/>
              <w:right w:val="thinThickMediumGap" w:color="000000" w:sz="12" w:space="0"/>
            </w:tcBorders>
          </w:tcPr>
          <w:p>
            <w:pPr>
              <w:pStyle w:val="14"/>
              <w:spacing w:before="84"/>
              <w:ind w:left="91"/>
              <w:rPr>
                <w:sz w:val="23"/>
              </w:rPr>
            </w:pPr>
            <w:r>
              <w:rPr>
                <w:rFonts w:ascii="Calibri" w:eastAsia="Calibri"/>
                <w:w w:val="105"/>
                <w:sz w:val="23"/>
              </w:rPr>
              <w:t xml:space="preserve">2007 </w:t>
            </w:r>
            <w:r>
              <w:rPr>
                <w:spacing w:val="-24"/>
                <w:w w:val="105"/>
                <w:sz w:val="23"/>
              </w:rPr>
              <w:t xml:space="preserve">年，青岛市 </w:t>
            </w:r>
            <w:r>
              <w:rPr>
                <w:rFonts w:ascii="Calibri" w:eastAsia="Calibri"/>
                <w:spacing w:val="2"/>
                <w:w w:val="105"/>
                <w:sz w:val="23"/>
              </w:rPr>
              <w:t>GDP</w:t>
            </w:r>
            <w:r>
              <w:rPr>
                <w:rFonts w:ascii="Calibri" w:eastAsia="Calibri"/>
                <w:spacing w:val="1"/>
                <w:w w:val="105"/>
                <w:sz w:val="23"/>
              </w:rPr>
              <w:t xml:space="preserve"> </w:t>
            </w:r>
            <w:r>
              <w:rPr>
                <w:spacing w:val="-9"/>
                <w:w w:val="105"/>
                <w:sz w:val="23"/>
              </w:rPr>
              <w:t xml:space="preserve">进入中国各大城市前 </w:t>
            </w:r>
            <w:r>
              <w:rPr>
                <w:rFonts w:ascii="Calibri" w:eastAsia="Calibri"/>
                <w:w w:val="105"/>
                <w:sz w:val="23"/>
              </w:rPr>
              <w:t xml:space="preserve">10 </w:t>
            </w:r>
            <w:r>
              <w:rPr>
                <w:spacing w:val="-5"/>
                <w:w w:val="105"/>
                <w:sz w:val="23"/>
              </w:rPr>
              <w:t>位；城市综合经济实力排名列全国</w:t>
            </w:r>
          </w:p>
          <w:p>
            <w:pPr>
              <w:pStyle w:val="14"/>
              <w:spacing w:before="174" w:line="381" w:lineRule="auto"/>
              <w:ind w:left="91" w:right="47"/>
              <w:rPr>
                <w:sz w:val="23"/>
              </w:rPr>
            </w:pPr>
            <w:r>
              <w:rPr>
                <w:spacing w:val="-46"/>
                <w:w w:val="105"/>
                <w:sz w:val="23"/>
              </w:rPr>
              <w:t xml:space="preserve">第 </w:t>
            </w:r>
            <w:r>
              <w:rPr>
                <w:rFonts w:ascii="Calibri" w:eastAsia="Calibri"/>
                <w:w w:val="105"/>
                <w:sz w:val="23"/>
              </w:rPr>
              <w:t xml:space="preserve">8 </w:t>
            </w:r>
            <w:r>
              <w:rPr>
                <w:spacing w:val="-10"/>
                <w:w w:val="105"/>
                <w:sz w:val="23"/>
              </w:rPr>
              <w:t xml:space="preserve">位；实际外资、对外贸易等开放型经济指标稳居全国同类城市前 </w:t>
            </w:r>
            <w:r>
              <w:rPr>
                <w:rFonts w:ascii="Calibri" w:eastAsia="Calibri"/>
                <w:w w:val="105"/>
                <w:sz w:val="23"/>
              </w:rPr>
              <w:t xml:space="preserve">4 </w:t>
            </w:r>
            <w:r>
              <w:rPr>
                <w:spacing w:val="-8"/>
                <w:w w:val="105"/>
                <w:sz w:val="23"/>
              </w:rPr>
              <w:t>位；青岛</w:t>
            </w:r>
            <w:r>
              <w:rPr>
                <w:spacing w:val="-31"/>
                <w:w w:val="105"/>
                <w:sz w:val="23"/>
              </w:rPr>
              <w:t xml:space="preserve">人均 </w:t>
            </w:r>
            <w:r>
              <w:rPr>
                <w:rFonts w:ascii="Calibri" w:eastAsia="Calibri"/>
                <w:w w:val="105"/>
                <w:sz w:val="23"/>
              </w:rPr>
              <w:t xml:space="preserve">GDP </w:t>
            </w:r>
            <w:r>
              <w:rPr>
                <w:spacing w:val="-39"/>
                <w:w w:val="105"/>
                <w:sz w:val="23"/>
              </w:rPr>
              <w:t xml:space="preserve">比 </w:t>
            </w:r>
            <w:r>
              <w:rPr>
                <w:rFonts w:ascii="Calibri" w:eastAsia="Calibri"/>
                <w:w w:val="105"/>
                <w:sz w:val="23"/>
              </w:rPr>
              <w:t xml:space="preserve">1978 </w:t>
            </w:r>
            <w:r>
              <w:rPr>
                <w:spacing w:val="-16"/>
                <w:w w:val="105"/>
                <w:sz w:val="23"/>
              </w:rPr>
              <w:t xml:space="preserve">年增长了 </w:t>
            </w:r>
            <w:r>
              <w:rPr>
                <w:rFonts w:ascii="Calibri" w:eastAsia="Calibri"/>
                <w:w w:val="105"/>
                <w:sz w:val="23"/>
              </w:rPr>
              <w:t xml:space="preserve">67 </w:t>
            </w:r>
            <w:r>
              <w:rPr>
                <w:w w:val="105"/>
                <w:sz w:val="23"/>
              </w:rPr>
              <w:t>倍；城市居民人均可支配收入、农民人均纯收入</w:t>
            </w:r>
          </w:p>
          <w:p>
            <w:pPr>
              <w:pStyle w:val="14"/>
              <w:spacing w:line="294" w:lineRule="exact"/>
              <w:ind w:left="91"/>
              <w:rPr>
                <w:sz w:val="23"/>
              </w:rPr>
            </w:pPr>
            <w:r>
              <w:rPr>
                <w:w w:val="105"/>
                <w:sz w:val="23"/>
              </w:rPr>
              <w:t xml:space="preserve">分别比 </w:t>
            </w:r>
            <w:r>
              <w:rPr>
                <w:rFonts w:ascii="Calibri" w:eastAsia="Calibri"/>
                <w:w w:val="105"/>
                <w:sz w:val="23"/>
              </w:rPr>
              <w:t xml:space="preserve">1978 </w:t>
            </w:r>
            <w:r>
              <w:rPr>
                <w:w w:val="105"/>
                <w:sz w:val="23"/>
              </w:rPr>
              <w:t xml:space="preserve">年增长了 </w:t>
            </w:r>
            <w:r>
              <w:rPr>
                <w:rFonts w:ascii="Calibri" w:eastAsia="Calibri"/>
                <w:w w:val="105"/>
                <w:sz w:val="23"/>
              </w:rPr>
              <w:t xml:space="preserve">52 </w:t>
            </w:r>
            <w:r>
              <w:rPr>
                <w:w w:val="105"/>
                <w:sz w:val="23"/>
              </w:rPr>
              <w:t>倍、</w:t>
            </w:r>
            <w:r>
              <w:rPr>
                <w:rFonts w:ascii="Calibri" w:eastAsia="Calibri"/>
                <w:w w:val="105"/>
                <w:sz w:val="23"/>
              </w:rPr>
              <w:t xml:space="preserve">50 </w:t>
            </w:r>
            <w:r>
              <w:rPr>
                <w:w w:val="105"/>
                <w:sz w:val="23"/>
              </w:rPr>
              <w:t>倍。</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938" w:hRule="atLeast"/>
        </w:trPr>
        <w:tc>
          <w:tcPr>
            <w:tcW w:w="8530" w:type="dxa"/>
            <w:tcBorders>
              <w:top w:val="single" w:color="5F5F5F" w:sz="48" w:space="0"/>
              <w:bottom w:val="single" w:color="5F5F5F" w:sz="48" w:space="0"/>
              <w:right w:val="thinThickMediumGap" w:color="000000" w:sz="12" w:space="0"/>
            </w:tcBorders>
          </w:tcPr>
          <w:p>
            <w:pPr>
              <w:pStyle w:val="14"/>
              <w:spacing w:before="91"/>
              <w:ind w:left="91"/>
              <w:rPr>
                <w:sz w:val="23"/>
              </w:rPr>
            </w:pPr>
            <w:r>
              <w:rPr>
                <w:rFonts w:ascii="Calibri" w:eastAsia="Calibri"/>
                <w:w w:val="103"/>
                <w:sz w:val="23"/>
              </w:rPr>
              <w:t>2016</w:t>
            </w:r>
            <w:r>
              <w:rPr>
                <w:rFonts w:ascii="Calibri" w:eastAsia="Calibri"/>
                <w:spacing w:val="7"/>
                <w:sz w:val="23"/>
              </w:rPr>
              <w:t xml:space="preserve"> </w:t>
            </w:r>
            <w:r>
              <w:rPr>
                <w:w w:val="103"/>
                <w:sz w:val="23"/>
              </w:rPr>
              <w:t>年</w:t>
            </w:r>
            <w:r>
              <w:rPr>
                <w:spacing w:val="-58"/>
                <w:sz w:val="23"/>
              </w:rPr>
              <w:t xml:space="preserve"> </w:t>
            </w:r>
            <w:r>
              <w:rPr>
                <w:rFonts w:ascii="Calibri" w:eastAsia="Calibri"/>
                <w:w w:val="103"/>
                <w:sz w:val="23"/>
              </w:rPr>
              <w:t>4</w:t>
            </w:r>
            <w:r>
              <w:rPr>
                <w:rFonts w:ascii="Calibri" w:eastAsia="Calibri"/>
                <w:spacing w:val="6"/>
                <w:sz w:val="23"/>
              </w:rPr>
              <w:t xml:space="preserve"> </w:t>
            </w:r>
            <w:r>
              <w:rPr>
                <w:w w:val="103"/>
                <w:sz w:val="23"/>
              </w:rPr>
              <w:t>月</w:t>
            </w:r>
            <w:r>
              <w:rPr>
                <w:spacing w:val="-50"/>
                <w:sz w:val="23"/>
              </w:rPr>
              <w:t xml:space="preserve"> </w:t>
            </w:r>
            <w:r>
              <w:rPr>
                <w:rFonts w:ascii="Calibri" w:eastAsia="Calibri"/>
                <w:w w:val="103"/>
                <w:sz w:val="23"/>
              </w:rPr>
              <w:t>6</w:t>
            </w:r>
            <w:r>
              <w:rPr>
                <w:rFonts w:ascii="Calibri" w:eastAsia="Calibri"/>
                <w:spacing w:val="6"/>
                <w:sz w:val="23"/>
              </w:rPr>
              <w:t xml:space="preserve"> </w:t>
            </w:r>
            <w:r>
              <w:rPr>
                <w:spacing w:val="-4"/>
                <w:w w:val="103"/>
                <w:sz w:val="23"/>
              </w:rPr>
              <w:t>日，伦敦调研公司</w:t>
            </w:r>
            <w:r>
              <w:rPr>
                <w:spacing w:val="-49"/>
                <w:sz w:val="23"/>
              </w:rPr>
              <w:t xml:space="preserve"> </w:t>
            </w:r>
            <w:r>
              <w:rPr>
                <w:rFonts w:ascii="Calibri" w:eastAsia="Calibri"/>
                <w:spacing w:val="-4"/>
                <w:w w:val="103"/>
                <w:sz w:val="23"/>
              </w:rPr>
              <w:t>Z</w:t>
            </w:r>
            <w:r>
              <w:rPr>
                <w:rFonts w:ascii="Calibri" w:eastAsia="Calibri"/>
                <w:w w:val="103"/>
                <w:sz w:val="23"/>
              </w:rPr>
              <w:t>/</w:t>
            </w:r>
            <w:r>
              <w:rPr>
                <w:rFonts w:ascii="Calibri" w:eastAsia="Calibri"/>
                <w:spacing w:val="-16"/>
                <w:w w:val="103"/>
                <w:sz w:val="23"/>
              </w:rPr>
              <w:t>Y</w:t>
            </w:r>
            <w:r>
              <w:rPr>
                <w:rFonts w:ascii="Calibri" w:eastAsia="Calibri"/>
                <w:spacing w:val="2"/>
                <w:w w:val="103"/>
                <w:sz w:val="23"/>
              </w:rPr>
              <w:t>e</w:t>
            </w:r>
            <w:r>
              <w:rPr>
                <w:rFonts w:ascii="Calibri" w:eastAsia="Calibri"/>
                <w:spacing w:val="-3"/>
                <w:w w:val="103"/>
                <w:sz w:val="23"/>
              </w:rPr>
              <w:t>n</w:t>
            </w:r>
            <w:r>
              <w:rPr>
                <w:rFonts w:ascii="Calibri" w:eastAsia="Calibri"/>
                <w:w w:val="103"/>
                <w:sz w:val="23"/>
              </w:rPr>
              <w:t>G</w:t>
            </w:r>
            <w:r>
              <w:rPr>
                <w:rFonts w:ascii="Calibri" w:eastAsia="Calibri"/>
                <w:spacing w:val="-4"/>
                <w:w w:val="103"/>
                <w:sz w:val="23"/>
              </w:rPr>
              <w:t>r</w:t>
            </w:r>
            <w:r>
              <w:rPr>
                <w:rFonts w:ascii="Calibri" w:eastAsia="Calibri"/>
                <w:spacing w:val="2"/>
                <w:w w:val="103"/>
                <w:sz w:val="23"/>
              </w:rPr>
              <w:t>o</w:t>
            </w:r>
            <w:r>
              <w:rPr>
                <w:rFonts w:ascii="Calibri" w:eastAsia="Calibri"/>
                <w:spacing w:val="3"/>
                <w:w w:val="103"/>
                <w:sz w:val="23"/>
              </w:rPr>
              <w:t>u</w:t>
            </w:r>
            <w:r>
              <w:rPr>
                <w:rFonts w:ascii="Calibri" w:eastAsia="Calibri"/>
                <w:w w:val="103"/>
                <w:sz w:val="23"/>
              </w:rPr>
              <w:t>p</w:t>
            </w:r>
            <w:r>
              <w:rPr>
                <w:rFonts w:ascii="Calibri" w:eastAsia="Calibri"/>
                <w:spacing w:val="5"/>
                <w:sz w:val="23"/>
              </w:rPr>
              <w:t xml:space="preserve"> </w:t>
            </w:r>
            <w:r>
              <w:rPr>
                <w:spacing w:val="-3"/>
                <w:w w:val="103"/>
                <w:sz w:val="23"/>
              </w:rPr>
              <w:t>公布全球金融中心指数</w:t>
            </w:r>
            <w:r>
              <w:rPr>
                <w:spacing w:val="8"/>
                <w:w w:val="103"/>
                <w:sz w:val="23"/>
              </w:rPr>
              <w:t>（</w:t>
            </w:r>
            <w:r>
              <w:rPr>
                <w:rFonts w:ascii="Calibri" w:eastAsia="Calibri"/>
                <w:w w:val="103"/>
                <w:sz w:val="23"/>
              </w:rPr>
              <w:t>G</w:t>
            </w:r>
            <w:r>
              <w:rPr>
                <w:rFonts w:ascii="Calibri" w:eastAsia="Calibri"/>
                <w:spacing w:val="-2"/>
                <w:w w:val="103"/>
                <w:sz w:val="23"/>
              </w:rPr>
              <w:t>F</w:t>
            </w:r>
            <w:r>
              <w:rPr>
                <w:rFonts w:ascii="Calibri" w:eastAsia="Calibri"/>
                <w:spacing w:val="1"/>
                <w:w w:val="103"/>
                <w:sz w:val="23"/>
              </w:rPr>
              <w:t>C</w:t>
            </w:r>
            <w:r>
              <w:rPr>
                <w:rFonts w:ascii="Calibri" w:eastAsia="Calibri"/>
                <w:spacing w:val="-2"/>
                <w:w w:val="103"/>
                <w:sz w:val="23"/>
              </w:rPr>
              <w:t>I</w:t>
            </w:r>
            <w:r>
              <w:rPr>
                <w:spacing w:val="-123"/>
                <w:w w:val="103"/>
                <w:sz w:val="23"/>
              </w:rPr>
              <w:t>）</w:t>
            </w:r>
            <w:r>
              <w:rPr>
                <w:spacing w:val="-15"/>
                <w:w w:val="103"/>
                <w:sz w:val="23"/>
              </w:rPr>
              <w:t>，青</w:t>
            </w:r>
          </w:p>
          <w:p>
            <w:pPr>
              <w:pStyle w:val="14"/>
              <w:spacing w:before="174"/>
              <w:ind w:left="91"/>
              <w:rPr>
                <w:sz w:val="23"/>
              </w:rPr>
            </w:pPr>
            <w:r>
              <w:rPr>
                <w:w w:val="105"/>
                <w:sz w:val="23"/>
              </w:rPr>
              <w:t xml:space="preserve">岛首次被纳入该指数中，排名 </w:t>
            </w:r>
            <w:r>
              <w:rPr>
                <w:rFonts w:ascii="Calibri" w:eastAsia="Calibri"/>
                <w:w w:val="105"/>
                <w:sz w:val="23"/>
              </w:rPr>
              <w:t xml:space="preserve">79 </w:t>
            </w:r>
            <w:r>
              <w:rPr>
                <w:w w:val="105"/>
                <w:sz w:val="23"/>
              </w:rPr>
              <w:t>位。</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0" w:hRule="atLeast"/>
        </w:trPr>
        <w:tc>
          <w:tcPr>
            <w:tcW w:w="8530" w:type="dxa"/>
            <w:tcBorders>
              <w:top w:val="single" w:color="5F5F5F" w:sz="48" w:space="0"/>
              <w:bottom w:val="single" w:color="5F5F5F" w:sz="48" w:space="0"/>
              <w:right w:val="thinThickMediumGap" w:color="000000" w:sz="12" w:space="0"/>
            </w:tcBorders>
          </w:tcPr>
          <w:p>
            <w:pPr>
              <w:pStyle w:val="14"/>
              <w:spacing w:before="91"/>
              <w:ind w:left="91"/>
              <w:rPr>
                <w:sz w:val="23"/>
              </w:rPr>
            </w:pPr>
            <w:r>
              <w:rPr>
                <w:rFonts w:ascii="Calibri" w:eastAsia="Calibri"/>
                <w:w w:val="105"/>
                <w:sz w:val="23"/>
              </w:rPr>
              <w:t xml:space="preserve">2016 </w:t>
            </w:r>
            <w:r>
              <w:rPr>
                <w:w w:val="105"/>
                <w:sz w:val="23"/>
              </w:rPr>
              <w:t xml:space="preserve">年 </w:t>
            </w:r>
            <w:r>
              <w:rPr>
                <w:rFonts w:ascii="Calibri" w:eastAsia="Calibri"/>
                <w:w w:val="105"/>
                <w:sz w:val="23"/>
              </w:rPr>
              <w:t xml:space="preserve">4 </w:t>
            </w:r>
            <w:r>
              <w:rPr>
                <w:w w:val="105"/>
                <w:sz w:val="23"/>
              </w:rPr>
              <w:t xml:space="preserve">月 </w:t>
            </w:r>
            <w:r>
              <w:rPr>
                <w:rFonts w:ascii="Calibri" w:eastAsia="Calibri"/>
                <w:w w:val="105"/>
                <w:sz w:val="23"/>
              </w:rPr>
              <w:t xml:space="preserve">16 </w:t>
            </w:r>
            <w:r>
              <w:rPr>
                <w:w w:val="105"/>
                <w:sz w:val="23"/>
              </w:rPr>
              <w:t xml:space="preserve">日，中外城市人才吸引力排行榜发布，青岛排名第 </w:t>
            </w:r>
            <w:r>
              <w:rPr>
                <w:rFonts w:ascii="Calibri" w:eastAsia="Calibri"/>
                <w:w w:val="105"/>
                <w:sz w:val="23"/>
              </w:rPr>
              <w:t>19</w:t>
            </w:r>
            <w:r>
              <w:rPr>
                <w:w w:val="105"/>
                <w:sz w:val="23"/>
              </w:rPr>
              <w:t>。</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1400" w:hRule="atLeast"/>
        </w:trPr>
        <w:tc>
          <w:tcPr>
            <w:tcW w:w="8530" w:type="dxa"/>
            <w:tcBorders>
              <w:top w:val="single" w:color="5F5F5F" w:sz="48" w:space="0"/>
              <w:bottom w:val="single" w:color="5F5F5F" w:sz="48" w:space="0"/>
              <w:right w:val="thinThickMediumGap" w:color="000000" w:sz="12" w:space="0"/>
            </w:tcBorders>
          </w:tcPr>
          <w:p>
            <w:pPr>
              <w:pStyle w:val="14"/>
              <w:spacing w:before="85"/>
              <w:ind w:left="91"/>
              <w:rPr>
                <w:sz w:val="23"/>
              </w:rPr>
            </w:pPr>
            <w:r>
              <w:rPr>
                <w:rFonts w:ascii="Calibri" w:eastAsia="Calibri"/>
                <w:w w:val="105"/>
                <w:sz w:val="23"/>
              </w:rPr>
              <w:t xml:space="preserve">2016 </w:t>
            </w:r>
            <w:r>
              <w:rPr>
                <w:spacing w:val="-42"/>
                <w:w w:val="105"/>
                <w:sz w:val="23"/>
              </w:rPr>
              <w:t xml:space="preserve">年 </w:t>
            </w:r>
            <w:r>
              <w:rPr>
                <w:rFonts w:ascii="Calibri" w:eastAsia="Calibri"/>
                <w:w w:val="105"/>
                <w:sz w:val="23"/>
              </w:rPr>
              <w:t xml:space="preserve">4 </w:t>
            </w:r>
            <w:r>
              <w:rPr>
                <w:spacing w:val="-41"/>
                <w:w w:val="105"/>
                <w:sz w:val="23"/>
              </w:rPr>
              <w:t xml:space="preserve">月 </w:t>
            </w:r>
            <w:r>
              <w:rPr>
                <w:rFonts w:ascii="Calibri" w:eastAsia="Calibri"/>
                <w:spacing w:val="3"/>
                <w:w w:val="105"/>
                <w:sz w:val="23"/>
              </w:rPr>
              <w:t>20</w:t>
            </w:r>
            <w:r>
              <w:rPr>
                <w:rFonts w:ascii="Calibri" w:eastAsia="Calibri"/>
                <w:spacing w:val="2"/>
                <w:w w:val="105"/>
                <w:sz w:val="23"/>
              </w:rPr>
              <w:t xml:space="preserve"> </w:t>
            </w:r>
            <w:r>
              <w:rPr>
                <w:spacing w:val="-5"/>
                <w:w w:val="105"/>
                <w:sz w:val="23"/>
              </w:rPr>
              <w:t>日，高德地图联合清华大学戴姆勒可持续交通研究中心正式发布</w:t>
            </w:r>
          </w:p>
          <w:p>
            <w:pPr>
              <w:pStyle w:val="14"/>
              <w:spacing w:before="8" w:line="460" w:lineRule="atLeast"/>
              <w:ind w:left="91" w:right="119"/>
              <w:rPr>
                <w:sz w:val="23"/>
              </w:rPr>
            </w:pPr>
            <w:r>
              <w:rPr>
                <w:w w:val="105"/>
                <w:sz w:val="23"/>
              </w:rPr>
              <w:t>《</w:t>
            </w:r>
            <w:r>
              <w:rPr>
                <w:rFonts w:ascii="Calibri" w:eastAsia="Calibri"/>
                <w:w w:val="105"/>
                <w:sz w:val="23"/>
              </w:rPr>
              <w:t xml:space="preserve">2016 </w:t>
            </w:r>
            <w:r>
              <w:rPr>
                <w:spacing w:val="-11"/>
                <w:w w:val="105"/>
                <w:sz w:val="23"/>
              </w:rPr>
              <w:t xml:space="preserve">年第一季度中国主要城市交通分析报告》，报告公布 </w:t>
            </w:r>
            <w:r>
              <w:rPr>
                <w:rFonts w:ascii="Calibri" w:eastAsia="Calibri"/>
                <w:w w:val="105"/>
                <w:sz w:val="23"/>
              </w:rPr>
              <w:t xml:space="preserve">2016 </w:t>
            </w:r>
            <w:r>
              <w:rPr>
                <w:w w:val="105"/>
                <w:sz w:val="23"/>
              </w:rPr>
              <w:t>年度第一季度</w:t>
            </w:r>
            <w:r>
              <w:rPr>
                <w:spacing w:val="-5"/>
                <w:w w:val="105"/>
                <w:sz w:val="23"/>
              </w:rPr>
              <w:t xml:space="preserve">中国堵城排行榜，首次揭示 </w:t>
            </w:r>
            <w:r>
              <w:rPr>
                <w:rFonts w:ascii="Calibri" w:eastAsia="Calibri"/>
                <w:spacing w:val="-5"/>
                <w:w w:val="105"/>
                <w:sz w:val="23"/>
              </w:rPr>
              <w:t xml:space="preserve">Top60 </w:t>
            </w:r>
            <w:r>
              <w:rPr>
                <w:spacing w:val="-8"/>
                <w:w w:val="105"/>
                <w:sz w:val="23"/>
              </w:rPr>
              <w:t xml:space="preserve">榜单，青岛位列第 </w:t>
            </w:r>
            <w:r>
              <w:rPr>
                <w:rFonts w:ascii="Calibri" w:eastAsia="Calibri"/>
                <w:w w:val="105"/>
                <w:sz w:val="23"/>
              </w:rPr>
              <w:t xml:space="preserve">31 </w:t>
            </w:r>
            <w:r>
              <w:rPr>
                <w:w w:val="105"/>
                <w:sz w:val="23"/>
              </w:rPr>
              <w:t>名。</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8" w:hRule="atLeast"/>
        </w:trPr>
        <w:tc>
          <w:tcPr>
            <w:tcW w:w="8530" w:type="dxa"/>
            <w:tcBorders>
              <w:top w:val="single" w:color="5F5F5F" w:sz="48" w:space="0"/>
              <w:bottom w:val="thinThickMediumGap" w:color="000000" w:sz="12" w:space="0"/>
              <w:right w:val="thinThickMediumGap" w:color="000000" w:sz="12" w:space="0"/>
            </w:tcBorders>
          </w:tcPr>
          <w:p>
            <w:pPr>
              <w:pStyle w:val="14"/>
              <w:spacing w:before="91"/>
              <w:ind w:left="91"/>
              <w:rPr>
                <w:sz w:val="23"/>
              </w:rPr>
            </w:pPr>
            <w:r>
              <w:rPr>
                <w:rFonts w:ascii="Calibri" w:eastAsia="Calibri"/>
                <w:w w:val="105"/>
                <w:sz w:val="23"/>
              </w:rPr>
              <w:t xml:space="preserve">2016 </w:t>
            </w:r>
            <w:r>
              <w:rPr>
                <w:w w:val="105"/>
                <w:sz w:val="23"/>
              </w:rPr>
              <w:t xml:space="preserve">年 </w:t>
            </w:r>
            <w:r>
              <w:rPr>
                <w:rFonts w:ascii="Calibri" w:eastAsia="Calibri"/>
                <w:w w:val="105"/>
                <w:sz w:val="23"/>
              </w:rPr>
              <w:t xml:space="preserve">5 </w:t>
            </w:r>
            <w:r>
              <w:rPr>
                <w:w w:val="105"/>
                <w:sz w:val="23"/>
              </w:rPr>
              <w:t xml:space="preserve">月 </w:t>
            </w:r>
            <w:r>
              <w:rPr>
                <w:rFonts w:ascii="Calibri" w:eastAsia="Calibri"/>
                <w:w w:val="105"/>
                <w:sz w:val="23"/>
              </w:rPr>
              <w:t xml:space="preserve">19 </w:t>
            </w:r>
            <w:r>
              <w:rPr>
                <w:w w:val="105"/>
                <w:sz w:val="23"/>
              </w:rPr>
              <w:t>日，城市政府能力总排名公布，青岛排名第七。</w:t>
            </w:r>
          </w:p>
        </w:tc>
      </w:tr>
    </w:tbl>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2"/>
        <w:rPr>
          <w:sz w:val="29"/>
        </w:rPr>
      </w:pPr>
    </w:p>
    <w:tbl>
      <w:tblPr>
        <w:tblStyle w:val="10"/>
        <w:tblW w:w="8566" w:type="dxa"/>
        <w:tblInd w:w="331" w:type="dxa"/>
        <w:tblLayout w:type="fixed"/>
        <w:tblCellMar>
          <w:top w:w="0" w:type="dxa"/>
          <w:left w:w="0" w:type="dxa"/>
          <w:bottom w:w="0" w:type="dxa"/>
          <w:right w:w="0" w:type="dxa"/>
        </w:tblCellMar>
      </w:tblPr>
      <w:tblGrid>
        <w:gridCol w:w="8566"/>
      </w:tblGrid>
      <w:tr>
        <w:tblPrEx>
          <w:tblCellMar>
            <w:top w:w="0" w:type="dxa"/>
            <w:left w:w="0" w:type="dxa"/>
            <w:bottom w:w="0" w:type="dxa"/>
            <w:right w:w="0" w:type="dxa"/>
          </w:tblCellMar>
        </w:tblPrEx>
        <w:trPr>
          <w:trHeight w:val="2809" w:hRule="atLeast"/>
        </w:trPr>
        <w:tc>
          <w:tcPr>
            <w:tcW w:w="8566" w:type="dxa"/>
            <w:shd w:val="clear" w:color="auto" w:fill="FFFFFF"/>
          </w:tcPr>
          <w:p>
            <w:pPr>
              <w:pStyle w:val="14"/>
              <w:spacing w:before="87" w:line="381" w:lineRule="auto"/>
              <w:ind w:left="28" w:right="143" w:firstLine="482"/>
              <w:jc w:val="both"/>
              <w:rPr>
                <w:sz w:val="23"/>
              </w:rPr>
            </w:pPr>
            <w:bookmarkStart w:id="28" w:name="_bookmark28"/>
            <w:bookmarkEnd w:id="28"/>
            <w:r>
              <w:rPr>
                <w:color w:val="333333"/>
                <w:spacing w:val="-1"/>
                <w:sz w:val="23"/>
              </w:rPr>
              <w:t xml:space="preserve">资本市场的发展离不开财务咨询业的推动，无论是金融机构创新产品的开发 </w:t>
            </w:r>
            <w:r>
              <w:rPr>
                <w:color w:val="333333"/>
                <w:sz w:val="23"/>
              </w:rPr>
              <w:t>推广，还是投资者对财务信息的解读，都需要财务咨询的协助。特别是建立现代 企业制度、完善内部控制制度等，都需要专业财务咨询提供全过程支持。目前， 财务理论界对财务咨询理论的研究还很薄弱，这不利于财务咨询业的健康发展。 本文以财务咨询涵义、功能和分类等基础理论为研究重点，并具体探讨一下证券</w:t>
            </w:r>
          </w:p>
          <w:p>
            <w:pPr>
              <w:pStyle w:val="14"/>
              <w:spacing w:line="293" w:lineRule="exact"/>
              <w:ind w:left="28"/>
              <w:rPr>
                <w:sz w:val="23"/>
              </w:rPr>
            </w:pPr>
            <w:r>
              <w:rPr>
                <w:color w:val="333333"/>
                <w:w w:val="105"/>
                <w:sz w:val="23"/>
              </w:rPr>
              <w:t>投资咨询这一实践问题，以期抛砖引玉。</w:t>
            </w:r>
          </w:p>
        </w:tc>
      </w:tr>
    </w:tbl>
    <w:p>
      <w:pPr>
        <w:spacing w:line="293" w:lineRule="exact"/>
        <w:rPr>
          <w:sz w:val="23"/>
        </w:rPr>
        <w:sectPr>
          <w:pgSz w:w="11910" w:h="16850"/>
          <w:pgMar w:top="1380" w:right="820" w:bottom="280" w:left="1340" w:header="720" w:footer="720" w:gutter="0"/>
          <w:cols w:space="720" w:num="1"/>
        </w:sectPr>
      </w:pPr>
    </w:p>
    <w:p>
      <w:pPr>
        <w:pStyle w:val="5"/>
        <w:spacing w:before="7"/>
        <w:rPr>
          <w:sz w:val="8"/>
        </w:rPr>
      </w:pPr>
      <w:r>
        <w:drawing>
          <wp:anchor distT="0" distB="0" distL="0" distR="0" simplePos="0" relativeHeight="251638784" behindDoc="1" locked="0" layoutInCell="1" allowOverlap="1">
            <wp:simplePos x="0" y="0"/>
            <wp:positionH relativeFrom="page">
              <wp:posOffset>0</wp:posOffset>
            </wp:positionH>
            <wp:positionV relativeFrom="page">
              <wp:posOffset>0</wp:posOffset>
            </wp:positionV>
            <wp:extent cx="7562215" cy="10694035"/>
            <wp:effectExtent l="0" t="0" r="0" b="0"/>
            <wp:wrapNone/>
            <wp:docPr id="9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spacing w:before="75"/>
        <w:ind w:left="799"/>
      </w:pPr>
      <w:r>
        <w:pict>
          <v:group id="_x0000_s1289" o:spid="_x0000_s1289" o:spt="203" style="position:absolute;left:0pt;margin-left:75.3pt;margin-top:-5.5pt;height:475.8pt;width:458.5pt;mso-position-horizontal-relative:page;z-index:-251595776;mso-width-relative:page;mso-height-relative:page;" coordorigin="1506,-110" coordsize="9170,9516">
            <o:lock v:ext="edit"/>
            <v:shape id="_x0000_s1290" o:spid="_x0000_s1290" o:spt="100" style="position:absolute;left:1626;top:1134;height:6860;width:9050;" fillcolor="#858585" filled="t" stroked="f" coordorigin="1626,1135" coordsize="9050,6860" adj=",," path="m9888,1135l2414,1135,2243,1175,2162,1195,2085,1235,2013,1275,1946,1335,1883,1395,1827,1455,1776,1515,1732,1595,1695,1675,1665,1755,1644,1835,1631,1915,1626,2015,1626,7135,1631,7215,1644,7295,1665,7395,1695,7475,1732,7555,1776,7615,1827,7695,1883,7755,1946,7795,2013,7855,2085,7895,2162,7935,2243,7975,2327,7995,9975,7995,10059,7975,2359,7975,2221,7935,2156,7915,2094,7875,2034,7835,1978,7795,1926,7755,1877,7715,1832,7655,1792,7595,1756,7535,1725,7475,1699,7415,1678,7335,1663,7275,1654,7195,1651,7135,1651,2015,1654,1935,1663,1855,1678,1795,1699,1715,1725,1655,1756,1595,1792,1535,1832,1475,1877,1435,1926,1375,1978,1335,2034,1295,2094,1255,2156,1235,2221,1195,2289,1175,2359,1175,2431,1155,9975,1155,9888,1135xm2420,1175l2289,1175,2221,1195,2156,1235,2094,1255,2034,1295,1978,1335,1926,1375,1877,1435,1832,1475,1792,1535,1756,1595,1725,1655,1699,1715,1678,1795,1663,1855,1654,1935,1651,2015,1651,7135,1654,7195,1663,7275,1678,7335,1699,7415,1725,7475,1756,7535,1792,7595,1832,7655,1877,7715,1926,7755,1978,7795,2034,7835,2094,7875,2156,7915,2221,7935,2359,7975,9943,7975,10013,7955,2420,7955,2258,7915,2182,7895,2109,7855,2041,7815,1977,7775,1919,7715,1865,7655,1818,7595,1776,7515,1741,7455,1713,7375,1693,7295,1680,7215,1676,7135,1676,2015,1680,1915,1693,1835,1713,1755,1741,1695,1776,1615,1818,1535,1865,1475,1919,1415,1977,1375,2041,1315,2109,1275,2182,1235,2258,1215,2420,1175xm9975,1155l9871,1155,9943,1175,10013,1175,10081,1195,10146,1235,10208,1255,10268,1295,10324,1335,10376,1375,10425,1435,10470,1475,10510,1535,10546,1595,10577,1655,10603,1715,10624,1795,10639,1855,10648,1935,10651,2015,10651,7135,10648,7195,10639,7275,10624,7335,10603,7415,10577,7475,10546,7535,10510,7595,10470,7655,10425,7715,10376,7755,10324,7795,10268,7835,10208,7875,10146,7915,10081,7935,9943,7975,10059,7975,10140,7935,10217,7895,10289,7855,10356,7795,10419,7755,10476,7695,10526,7615,10570,7555,10607,7475,10637,7395,10658,7295,10671,7215,10676,7135,10676,2015,10671,1915,10658,1835,10637,1755,10607,1675,10570,1595,10526,1515,10476,1455,10419,1395,10356,1335,10289,1275,10217,1235,10140,1195,9975,1155xm9883,1175l2420,1175,2258,1215,2182,1235,2109,1275,2041,1315,1977,1375,1919,1415,1865,1475,1818,1535,1776,1615,1741,1695,1713,1755,1693,1835,1680,1915,1676,2015,1676,7135,1680,7215,1693,7295,1713,7375,1741,7455,1776,7515,1818,7595,1865,7655,1919,7715,1977,7775,2041,7815,2109,7855,2182,7895,2258,7915,2420,7955,9883,7955,10044,7915,10120,7895,10193,7855,10261,7815,10325,7775,10384,7715,10437,7655,10485,7595,10526,7515,10561,7455,10589,7375,10609,7295,10622,7215,10626,7135,10626,2015,10622,1915,10609,1835,10589,1755,10561,1695,10526,1615,10485,1535,10437,1475,10384,1415,10325,1375,10261,1315,10193,1275,10120,1235,9965,1195,9883,1175xm10013,1175l9883,1175,9965,1195,10120,1235,10193,1275,10261,1315,10325,1375,10384,1415,10437,1475,10485,1535,10526,1615,10561,1695,10589,1755,10609,1835,10622,1915,10626,2015,10626,7135,10622,7215,10609,7295,10589,7375,10561,7455,10526,7515,10485,7595,10437,7655,10384,7715,10325,7775,10261,7815,10193,7855,10120,7895,10044,7915,9883,7955,10013,7955,10081,7935,10146,7915,10208,7875,10268,7835,10324,7795,10376,7755,10425,7715,10470,7655,10510,7595,10546,7535,10577,7475,10603,7415,10624,7335,10639,7275,10648,7195,10651,7135,10651,2015,10648,1935,10639,1855,10624,1795,10603,1715,10577,1655,10546,1595,10510,1535,10470,1475,10425,1435,10376,1375,10324,1335,10268,1295,10208,1255,10146,1235,10081,1195,10013,1175xm9871,1155l2431,1155,2359,1175,9943,1175,9871,1155xe">
              <v:path arrowok="t" o:connecttype="segments"/>
              <v:fill on="t" opacity="32896f" focussize="0,0"/>
              <v:stroke on="f" joinstyle="round"/>
              <v:imagedata o:title=""/>
              <o:lock v:ext="edit"/>
            </v:shape>
            <v:shape id="_x0000_s1291" o:spid="_x0000_s1291" style="position:absolute;left:1531;top:1264;height:6825;width:9000;" stroked="f" coordorigin="1531,1265" coordsize="9000,6825" path="m9678,1265l2384,1265,2311,1268,2239,1277,2169,1292,2101,1313,2036,1339,1974,1370,1914,1406,1858,1446,1806,1491,1757,1539,1712,1592,1672,1648,1636,1707,1605,1770,1579,1835,1558,1902,1543,1972,1534,2044,1531,2118,1531,7236,1534,7310,1543,7382,1558,7452,1579,7519,1605,7585,1636,7647,1672,7706,1712,7762,1757,7815,1806,7864,1858,7908,1914,7949,1974,7985,2036,8016,2101,8042,2169,8062,2239,8077,2311,8086,2384,8090,9678,8090,9751,8086,9823,8077,9893,8062,9961,8042,10026,8016,10088,7985,10148,7949,10204,7908,10256,7864,10305,7815,10350,7762,10390,7706,10426,7647,10457,7585,10483,7519,10504,7452,10519,7382,10528,7310,10531,7236,10531,2118,10528,2044,10519,1972,10504,1902,10483,1835,10457,1770,10426,1707,10390,1648,10350,1592,10305,1539,10256,1491,10204,1446,10148,1406,10088,1370,10026,1339,9961,1313,9893,1292,9823,1277,9751,1268,9678,1265xe">
              <v:path arrowok="t"/>
              <v:fill focussize="0,0"/>
              <v:stroke on="f"/>
              <v:imagedata o:title=""/>
              <o:lock v:ext="edit"/>
            </v:shape>
            <v:shape id="_x0000_s1292" o:spid="_x0000_s1292" style="position:absolute;left:1531;top:1264;height:6825;width:9000;" filled="f" stroked="t" coordorigin="1531,1265" coordsize="9000,6825" path="m2384,1265l2311,1268,2239,1277,2169,1292,2101,1313,2036,1339,1974,1370,1914,1406,1858,1446,1806,1491,1757,1539,1712,1592,1672,1648,1636,1707,1605,1770,1579,1835,1558,1902,1543,1972,1534,2044,1531,2118,1531,7236,1534,7310,1543,7382,1558,7452,1579,7519,1605,7585,1636,7647,1672,7706,1712,7762,1757,7815,1806,7864,1858,7908,1914,7949,1974,7985,2036,8016,2101,8042,2169,8062,2239,8077,2311,8086,2384,8090,9678,8090,9751,8086,9823,8077,9893,8062,9961,8042,10026,8016,10088,7985,10148,7949,10204,7908,10256,7864,10305,7815,10350,7762,10390,7706,10426,7647,10457,7585,10483,7519,10504,7452,10519,7382,10528,7310,10531,7236,10531,2118,10528,2044,10519,1972,10504,1902,10483,1835,10457,1770,10426,1707,10390,1648,10350,1592,10305,1539,10256,1491,10204,1446,10148,1406,10088,1370,10026,1339,9961,1313,9893,1292,9823,1277,9751,1268,9678,1265,2384,1265xe">
              <v:path arrowok="t"/>
              <v:fill on="f" focussize="0,0"/>
              <v:stroke weight="2.5pt" color="#8063A1"/>
              <v:imagedata o:title=""/>
              <o:lock v:ext="edit"/>
            </v:shape>
            <v:shape id="_x0000_s1293" o:spid="_x0000_s1293" o:spt="100" style="position:absolute;left:1625;top:-61;height:1186;width:3030;" fillcolor="#4E6028" filled="t" stroked="f" coordorigin="1625,-60" coordsize="3030,1186" adj=",," path="m2723,1104l2717,1095,2699,1088,2672,1084,2639,1082,2606,1084,2580,1088,2562,1095,2555,1104,2562,1112,2580,1119,2606,1124,2639,1125,2672,1124,2699,1119,2717,1112,2723,1104m2881,990l2868,973,2832,959,2778,950,2713,946,2647,950,2594,959,2558,973,2544,990,2558,1007,2594,1021,2647,1030,2713,1034,2778,1030,2832,1021,2868,1007,2881,990m3067,834l3047,808,2993,787,2913,773,2814,768,2716,773,2636,787,2582,808,2562,834,2582,859,2636,880,2716,894,2814,899,2913,894,2993,880,3047,859,3067,834m4655,321l4648,293,4629,267,4598,242,4556,218,4555,218,4568,206,4572,201,4572,201,4578,193,4584,180,4586,166,4565,123,4509,86,4421,57,4310,39,4311,38,4307,34,4281,6,4271,1,4234,-18,4228,-21,4157,-42,4071,-56,3976,-60,3902,-58,3833,-49,3770,-36,3716,-18,3716,-18,3716,-18,3667,-36,3609,-49,3543,-58,3473,-60,3389,-56,3312,-44,3247,-25,3199,-1,3200,1,3143,-15,3080,-27,3010,-34,2938,-37,2837,-32,2745,-18,2667,4,2607,33,2606,34,2550,24,2491,17,2430,13,2367,11,2258,16,2159,28,2071,48,1997,74,1941,105,1906,140,1893,179,1893,186,1895,194,1897,201,1898,201,1897,201,1897,201,1790,212,1703,236,1646,269,1625,308,1635,336,1665,362,1713,384,1773,401,1774,401,1776,402,1773,401,1739,417,1713,435,1697,454,1692,474,1707,508,1751,538,1817,561,1901,576,1997,582,2009,582,2021,582,2033,581,2031,582,2086,610,2153,633,2230,652,2315,666,2406,675,2501,678,2575,676,2646,671,2715,663,2780,651,2779,651,2839,677,2910,697,2991,713,3080,722,3173,725,3275,721,3370,710,3455,692,3528,669,3564,651,3586,640,3626,606,3627,607,3677,617,3730,624,3785,628,3842,629,3949,624,4045,610,4057,606,4127,587,4141,581,4191,559,4232,525,4247,487,4247,487,4358,476,4456,457,4538,431,4594,402,4596,401,4601,398,4641,361,4655,321e">
              <v:path arrowok="t" o:connecttype="segments"/>
              <v:fill on="t" opacity="32896f" focussize="0,0"/>
              <v:stroke on="f" joinstyle="round"/>
              <v:imagedata o:title=""/>
              <o:lock v:ext="edit"/>
            </v:shape>
            <v:shape id="_x0000_s1294" o:spid="_x0000_s1294" o:spt="75" type="#_x0000_t75" style="position:absolute;left:1605;top:-101;height:786;width:3030;" filled="f" o:preferrelative="t" stroked="f" coordsize="21600,21600">
              <v:path/>
              <v:fill on="f" focussize="0,0"/>
              <v:stroke on="f" joinstyle="miter"/>
              <v:imagedata r:id="rId49" o:title=""/>
              <o:lock v:ext="edit" aspectratio="t"/>
            </v:shape>
            <v:shape id="_x0000_s1295" o:spid="_x0000_s1295" o:spt="100" style="position:absolute;left:1605;top:-101;height:786;width:3030;" filled="f" stroked="t" coordorigin="1605,-100" coordsize="3030,786" adj=",," path="m1878,161l1770,172,1683,196,1626,229,1605,268,1615,296,1645,322,1693,344,1756,362,1754,361,1719,377,1693,395,1677,414,1672,434,1687,468,1731,498,1797,521,1881,536,1977,542,1989,542,2001,542,2013,541,2011,542,2066,570,2133,593,2210,612,2295,626,2386,635,2481,638,2555,636,2626,631,2695,623,2760,611,2759,611,2819,637,2890,657,2971,673,3060,682,3153,685,3255,681,3350,670,3435,652,3508,629,3566,600,3606,566,3607,567,3657,577,3710,584,3765,588,3822,589,3929,584,4025,570,4107,547,4171,519,4212,485,4227,447,4227,447,4338,436,4436,417,4518,391,4581,358,4621,321,4635,281,4628,253,4609,227,4578,202,4536,178,4535,178,4548,166,4558,153,4564,140,4566,126,4545,83,4489,46,4401,17,4290,-1,4291,-2,4261,-34,4208,-61,4137,-82,4051,-96,3956,-100,3882,-98,3813,-89,3750,-76,3696,-58,3696,-58,3647,-76,3589,-89,3523,-98,3453,-100,3369,-96,3292,-84,3227,-65,3179,-41,3180,-39,3123,-55,3060,-67,2990,-74,2918,-77,2817,-72,2725,-58,2647,-36,2587,-7,2586,-6,2530,-16,2471,-23,2410,-27,2347,-29,2238,-24,2139,-12,2051,8,1977,34,1921,65,1886,100,1873,139,1873,146,1875,154,1877,161,1878,161xm1756,362l1792,368,1830,373,1869,376,1910,377,1918,377,1926,377,1933,376m2013,541l2033,540,2053,539,2072,537,2091,534m2712,579l2722,588,2734,596,2746,603,2759,611m3606,566l3616,555,3622,543,3625,532e">
              <v:path arrowok="t" o:connecttype="segments"/>
              <v:fill on="f" focussize="0,0"/>
              <v:stroke weight="1pt" color="#C2D59B" joinstyle="round"/>
              <v:imagedata o:title=""/>
              <o:lock v:ext="edit"/>
            </v:shape>
            <v:shape id="_x0000_s1296" o:spid="_x0000_s1296" o:spt="75" type="#_x0000_t75" style="position:absolute;left:3989;top:307;height:150;width:248;" filled="f" o:preferrelative="t" stroked="f" coordsize="21600,21600">
              <v:path/>
              <v:fill on="f" focussize="0,0"/>
              <v:stroke on="f" joinstyle="miter"/>
              <v:imagedata r:id="rId50" o:title=""/>
              <o:lock v:ext="edit" aspectratio="t"/>
            </v:shape>
            <v:shape id="_x0000_s1297" o:spid="_x0000_s1297" o:spt="100" style="position:absolute;left:1877;top:-58;height:285;width:2658;" filled="f" stroked="t" coordorigin="1877,-58" coordsize="2658,285" adj=",," path="m4434,227l4465,216,4492,205,4516,192,4535,178m4296,21l4296,21,4297,20,4297,20,4297,12,4295,5,4291,-2m3696,-58l3681,-51,3667,-44,3655,-37,3644,-29m3179,-41l3168,-32,3159,-24,3154,-15m2677,19l2656,12,2634,6,2611,0,2586,-6m1877,161l1881,170,1886,178,1893,187e">
              <v:path arrowok="t" o:connecttype="segments"/>
              <v:fill on="f" focussize="0,0"/>
              <v:stroke weight="1pt" color="#C2D59B" joinstyle="round"/>
              <v:imagedata o:title=""/>
              <o:lock v:ext="edit"/>
            </v:shape>
            <v:shape id="_x0000_s1298" o:spid="_x0000_s1298" o:spt="75" type="#_x0000_t75" style="position:absolute;left:2542;top:728;height:131;width:505;" filled="f" o:preferrelative="t" stroked="f" coordsize="21600,21600">
              <v:path/>
              <v:fill on="f" focussize="0,0"/>
              <v:stroke on="f" joinstyle="miter"/>
              <v:imagedata r:id="rId51" o:title=""/>
              <o:lock v:ext="edit" aspectratio="t"/>
            </v:shape>
            <v:shape id="_x0000_s1299" o:spid="_x0000_s1299" style="position:absolute;left:2542;top:728;height:131;width:505;" filled="f" stroked="t" coordorigin="2542,728" coordsize="505,131" path="m2794,728l2696,733,2616,747,2562,768,2542,794,2562,819,2616,840,2696,854,2794,859,2893,854,2973,840,3027,819,3047,794,3027,768,2973,747,2893,733,2794,728xe">
              <v:path arrowok="t"/>
              <v:fill on="f" focussize="0,0"/>
              <v:stroke weight="1pt" color="#C2D59B"/>
              <v:imagedata o:title=""/>
              <o:lock v:ext="edit"/>
            </v:shape>
            <v:shape id="_x0000_s1300" o:spid="_x0000_s1300" o:spt="75" type="#_x0000_t75" style="position:absolute;left:2524;top:906;height:88;width:337;" filled="f" o:preferrelative="t" stroked="f" coordsize="21600,21600">
              <v:path/>
              <v:fill on="f" focussize="0,0"/>
              <v:stroke on="f" joinstyle="miter"/>
              <v:imagedata r:id="rId52" o:title=""/>
              <o:lock v:ext="edit" aspectratio="t"/>
            </v:shape>
            <v:shape id="_x0000_s1301" o:spid="_x0000_s1301" style="position:absolute;left:2524;top:906;height:88;width:337;" filled="f" stroked="t" coordorigin="2524,906" coordsize="337,88" path="m2693,906l2627,910,2574,919,2538,933,2524,950,2538,967,2574,981,2627,990,2693,994,2758,990,2812,981,2848,967,2861,950,2848,933,2812,919,2758,910,2693,906xe">
              <v:path arrowok="t"/>
              <v:fill on="f" focussize="0,0"/>
              <v:stroke weight="1pt" color="#C2D59B"/>
              <v:imagedata o:title=""/>
              <o:lock v:ext="edit"/>
            </v:shape>
            <v:shape id="_x0000_s1302" o:spid="_x0000_s1302" o:spt="75" type="#_x0000_t75" style="position:absolute;left:2535;top:1041;height:44;width:169;" filled="f" o:preferrelative="t" stroked="f" coordsize="21600,21600">
              <v:path/>
              <v:fill on="f" focussize="0,0"/>
              <v:stroke on="f" joinstyle="miter"/>
              <v:imagedata r:id="rId53" o:title=""/>
              <o:lock v:ext="edit" aspectratio="t"/>
            </v:shape>
            <v:shape id="_x0000_s1303" o:spid="_x0000_s1303" style="position:absolute;left:2535;top:1041;height:44;width:169;" filled="f" stroked="t" coordorigin="2535,1042" coordsize="169,44" path="m2619,1042l2586,1044,2560,1048,2542,1055,2535,1064,2542,1072,2560,1079,2586,1084,2619,1085,2652,1084,2679,1079,2697,1072,2703,1064,2697,1055,2679,1048,2652,1044,2619,1042xe">
              <v:path arrowok="t"/>
              <v:fill on="f" focussize="0,0"/>
              <v:stroke weight="1pt" color="#C2D59B"/>
              <v:imagedata o:title=""/>
              <o:lock v:ext="edit"/>
            </v:shape>
            <v:shape id="_x0000_s1304" o:spid="_x0000_s1304" o:spt="100" style="position:absolute;left:2045;top:8219;height:1186;width:3030;" fillcolor="#4E6028" filled="t" stroked="f" coordorigin="2045,8220" coordsize="3030,1186" adj=",," path="m3053,9384l3047,9375,3029,9368,3002,9364,2969,9362,2936,9364,2910,9368,2891,9375,2885,9384,2891,9392,2910,9399,2936,9404,2969,9405,3002,9404,3028,9399,3047,9392,3053,9384m3225,9269l3212,9252,3176,9238,3122,9229,3057,9226,2991,9229,2938,9238,2901,9252,2888,9269,2901,9286,2938,9300,2991,9310,3057,9313,3122,9310,3176,9300,3212,9286,3225,9269m3429,9112l3410,9087,3355,9066,3275,9052,3177,9047,3079,9052,2998,9066,2944,9087,2924,9112,2944,9138,2998,9159,3079,9173,3177,9178,3275,9173,3355,9159,3410,9138,3429,9112m5075,8601l5068,8573,5049,8547,5018,8522,4976,8498,4975,8498,4988,8486,4992,8481,4992,8481,4998,8473,5004,8460,5006,8446,4985,8403,4929,8366,4841,8337,4730,8319,4731,8318,4727,8314,4701,8286,4691,8281,4654,8262,4648,8259,4577,8238,4491,8224,4396,8220,4322,8222,4253,8231,4190,8244,4136,8262,4136,8262,4136,8262,4087,8244,4029,8231,3963,8222,3893,8220,3809,8224,3732,8236,3667,8255,3619,8279,3620,8281,3563,8265,3500,8253,3430,8246,3358,8243,3257,8248,3165,8262,3087,8284,3027,8313,3026,8314,2970,8304,2911,8297,2850,8293,2787,8291,2678,8296,2579,8308,2491,8328,2417,8354,2361,8385,2326,8420,2313,8459,2313,8466,2315,8474,2317,8481,2318,8481,2317,8481,2317,8481,2210,8492,2123,8516,2066,8549,2045,8588,2055,8616,2085,8642,2133,8664,2193,8681,2194,8681,2196,8682,2193,8681,2159,8697,2133,8715,2117,8734,2112,8754,2127,8788,2171,8818,2237,8841,2321,8856,2417,8862,2429,8862,2441,8862,2453,8861,2451,8862,2506,8890,2573,8913,2650,8932,2735,8946,2826,8955,2921,8958,2995,8956,3066,8951,3135,8943,3200,8931,3199,8931,3259,8957,3330,8977,3411,8993,3500,9002,3593,9005,3695,9001,3790,8990,3875,8972,3948,8949,3984,8931,4006,8920,4046,8886,4047,8887,4097,8897,4150,8904,4205,8908,4262,8909,4369,8904,4465,8890,4477,8886,4547,8867,4561,8861,4611,8839,4652,8805,4667,8767,4667,8767,4778,8756,4876,8737,4958,8711,5014,8682,5016,8681,5021,8678,5061,8641,5075,8601e">
              <v:path arrowok="t" o:connecttype="segments"/>
              <v:fill on="t" opacity="32896f" focussize="0,0"/>
              <v:stroke on="f" joinstyle="round"/>
              <v:imagedata o:title=""/>
              <o:lock v:ext="edit"/>
            </v:shape>
            <v:shape id="_x0000_s1305" o:spid="_x0000_s1305" o:spt="75" type="#_x0000_t75" style="position:absolute;left:2025;top:8179;height:786;width:3030;" filled="f" o:preferrelative="t" stroked="f" coordsize="21600,21600">
              <v:path/>
              <v:fill on="f" focussize="0,0"/>
              <v:stroke on="f" joinstyle="miter"/>
              <v:imagedata r:id="rId54" o:title=""/>
              <o:lock v:ext="edit" aspectratio="t"/>
            </v:shape>
            <v:shape id="_x0000_s1306" o:spid="_x0000_s1306" o:spt="100" style="position:absolute;left:2025;top:8179;height:786;width:3030;" filled="f" stroked="t" coordorigin="2025,8180" coordsize="3030,786" adj=",," path="m2298,8441l2190,8452,2103,8476,2046,8509,2025,8548,2035,8576,2065,8602,2113,8624,2176,8642,2174,8641,2139,8657,2113,8675,2097,8694,2092,8714,2107,8748,2151,8778,2217,8801,2301,8816,2397,8822,2409,8822,2421,8822,2433,8821,2431,8822,2486,8850,2553,8873,2630,8892,2715,8906,2806,8915,2901,8918,2975,8916,3046,8911,3115,8903,3180,8891,3179,8891,3239,8917,3310,8937,3391,8953,3480,8962,3573,8965,3675,8961,3770,8950,3855,8932,3928,8909,3986,8880,4026,8846,4027,8847,4077,8857,4130,8864,4185,8868,4242,8869,4349,8864,4445,8850,4527,8827,4591,8799,4632,8765,4647,8727,4647,8727,4758,8716,4856,8697,4938,8671,5001,8638,5041,8601,5055,8561,5048,8533,5029,8507,4998,8482,4956,8458,4955,8458,4968,8446,4978,8433,4984,8420,4986,8406,4965,8363,4909,8326,4821,8297,4710,8279,4711,8278,4681,8246,4628,8219,4557,8198,4471,8184,4376,8180,4302,8182,4233,8191,4170,8204,4116,8222,4116,8222,4067,8204,4009,8191,3943,8182,3873,8180,3789,8184,3712,8196,3647,8215,3599,8239,3600,8241,3543,8225,3480,8213,3410,8206,3338,8203,3237,8208,3145,8222,3067,8244,3007,8273,3006,8274,2950,8264,2891,8257,2830,8253,2767,8251,2658,8256,2559,8268,2471,8288,2397,8314,2341,8345,2306,8380,2293,8419,2293,8426,2295,8434,2297,8441,2298,8441xm2176,8642l2212,8648,2250,8653,2289,8656,2330,8657,2338,8657,2346,8657,2353,8656m2433,8821l2453,8820,2473,8819,2492,8817,2511,8814m3132,8859l3142,8868,3154,8876,3166,8883,3179,8891m4026,8846l4036,8835,4042,8823,4045,8812e">
              <v:path arrowok="t" o:connecttype="segments"/>
              <v:fill on="f" focussize="0,0"/>
              <v:stroke weight="1pt" color="#C2D59B" joinstyle="round"/>
              <v:imagedata o:title=""/>
              <o:lock v:ext="edit"/>
            </v:shape>
            <v:shape id="_x0000_s1307" o:spid="_x0000_s1307" o:spt="75" type="#_x0000_t75" style="position:absolute;left:4409;top:8587;height:150;width:248;" filled="f" o:preferrelative="t" stroked="f" coordsize="21600,21600">
              <v:path/>
              <v:fill on="f" focussize="0,0"/>
              <v:stroke on="f" joinstyle="miter"/>
              <v:imagedata r:id="rId50" o:title=""/>
              <o:lock v:ext="edit" aspectratio="t"/>
            </v:shape>
            <v:shape id="_x0000_s1308" o:spid="_x0000_s1308" o:spt="100" style="position:absolute;left:2297;top:8222;height:285;width:2658;" filled="f" stroked="t" coordorigin="2297,8222" coordsize="2658,285" adj=",," path="m4854,8507l4885,8496,4912,8485,4936,8472,4955,8458m4716,8301l4716,8301,4717,8300,4717,8300,4717,8292,4715,8285,4711,8278m4116,8222l4101,8229,4087,8236,4075,8243,4064,8251m3599,8239l3588,8248,3579,8256,3574,8265m3097,8299l3076,8292,3054,8286,3031,8280,3006,8274m2297,8441l2301,8450,2306,8458,2313,8467e">
              <v:path arrowok="t" o:connecttype="segments"/>
              <v:fill on="f" focussize="0,0"/>
              <v:stroke weight="1pt" color="#C2D59B" joinstyle="round"/>
              <v:imagedata o:title=""/>
              <o:lock v:ext="edit"/>
            </v:shape>
            <v:shape id="_x0000_s1309" o:spid="_x0000_s1309" o:spt="75" type="#_x0000_t75" style="position:absolute;left:2904;top:9006;height:131;width:505;" filled="f" o:preferrelative="t" stroked="f" coordsize="21600,21600">
              <v:path/>
              <v:fill on="f" focussize="0,0"/>
              <v:stroke on="f" joinstyle="miter"/>
              <v:imagedata r:id="rId55" o:title=""/>
              <o:lock v:ext="edit" aspectratio="t"/>
            </v:shape>
            <v:shape id="_x0000_s1310" o:spid="_x0000_s1310" style="position:absolute;left:2904;top:9006;height:131;width:505;" filled="f" stroked="t" coordorigin="2904,9007" coordsize="505,131" path="m3157,9007l3059,9012,2978,9026,2924,9047,2904,9072,2924,9098,2978,9119,3059,9133,3157,9138,3255,9133,3335,9119,3390,9098,3409,9072,3390,9047,3335,9026,3255,9012,3157,9007xe">
              <v:path arrowok="t"/>
              <v:fill on="f" focussize="0,0"/>
              <v:stroke weight="1pt" color="#C2D59B"/>
              <v:imagedata o:title=""/>
              <o:lock v:ext="edit"/>
            </v:shape>
            <v:shape id="_x0000_s1311" o:spid="_x0000_s1311" o:spt="75" type="#_x0000_t75" style="position:absolute;left:2868;top:9185;height:88;width:337;" filled="f" o:preferrelative="t" stroked="f" coordsize="21600,21600">
              <v:path/>
              <v:fill on="f" focussize="0,0"/>
              <v:stroke on="f" joinstyle="miter"/>
              <v:imagedata r:id="rId56" o:title=""/>
              <o:lock v:ext="edit" aspectratio="t"/>
            </v:shape>
            <v:shape id="_x0000_s1312" o:spid="_x0000_s1312" style="position:absolute;left:2868;top:9185;height:88;width:337;" filled="f" stroked="t" coordorigin="2868,9186" coordsize="337,88" path="m3037,9186l2971,9189,2918,9198,2881,9212,2868,9229,2881,9246,2918,9260,2971,9270,3037,9273,3102,9270,3156,9260,3192,9246,3205,9229,3192,9212,3156,9198,3102,9189,3037,9186xe">
              <v:path arrowok="t"/>
              <v:fill on="f" focussize="0,0"/>
              <v:stroke weight="1pt" color="#C2D59B"/>
              <v:imagedata o:title=""/>
              <o:lock v:ext="edit"/>
            </v:shape>
            <v:shape id="_x0000_s1313" o:spid="_x0000_s1313" o:spt="75" type="#_x0000_t75" style="position:absolute;left:2864;top:9321;height:44;width:169;" filled="f" o:preferrelative="t" stroked="f" coordsize="21600,21600">
              <v:path/>
              <v:fill on="f" focussize="0,0"/>
              <v:stroke on="f" joinstyle="miter"/>
              <v:imagedata r:id="rId57" o:title=""/>
              <o:lock v:ext="edit" aspectratio="t"/>
            </v:shape>
            <v:shape id="_x0000_s1314" o:spid="_x0000_s1314" style="position:absolute;left:2864;top:9321;height:44;width:169;" filled="f" stroked="t" coordorigin="2865,9322" coordsize="169,44" path="m2949,9322l2916,9324,2890,9328,2871,9335,2865,9344,2871,9352,2890,9359,2916,9364,2949,9365,2982,9364,3009,9359,3027,9352,3033,9344,3027,9335,3009,9328,2982,9324,2949,9322xe">
              <v:path arrowok="t"/>
              <v:fill on="f" focussize="0,0"/>
              <v:stroke weight="1pt" color="#C2D59B"/>
              <v:imagedata o:title=""/>
              <o:lock v:ext="edit"/>
            </v:shape>
          </v:group>
        </w:pict>
      </w:r>
      <w:r>
        <w:rPr>
          <w:w w:val="105"/>
        </w:rPr>
        <w:t>财务咨询的含义</w:t>
      </w:r>
    </w:p>
    <w:p>
      <w:pPr>
        <w:pStyle w:val="5"/>
        <w:rPr>
          <w:sz w:val="20"/>
        </w:rPr>
      </w:pPr>
    </w:p>
    <w:p>
      <w:pPr>
        <w:pStyle w:val="5"/>
        <w:rPr>
          <w:sz w:val="20"/>
        </w:rPr>
      </w:pPr>
    </w:p>
    <w:p>
      <w:pPr>
        <w:pStyle w:val="5"/>
        <w:rPr>
          <w:sz w:val="20"/>
        </w:rPr>
      </w:pPr>
    </w:p>
    <w:p>
      <w:pPr>
        <w:pStyle w:val="5"/>
        <w:spacing w:before="8"/>
        <w:rPr>
          <w:sz w:val="14"/>
        </w:rPr>
      </w:pPr>
    </w:p>
    <w:p>
      <w:pPr>
        <w:pStyle w:val="5"/>
        <w:spacing w:before="74" w:line="381" w:lineRule="auto"/>
        <w:ind w:left="360" w:right="885" w:firstLine="482"/>
        <w:jc w:val="both"/>
      </w:pPr>
      <w:r>
        <w:t xml:space="preserve">理论上财务咨询从理论上说是管理咨询的一种，剖析财务咨询的内涵首先要 深刻理解管理咨询的涵义。咨询，传统意义上讲是指征求别人意见、求助于人或 给人出主意、提建议、定计谋之意。管理咨询既可以被看作一种专业服务，又可 以被视为提供实际咨询和帮助的一种方法。对管理咨询较为权威的定义是：“帮 助管理者和组织，通过解决管理和经营的问题，鉴别和抓住新机会，强化学习和 </w:t>
      </w:r>
      <w:r>
        <w:rPr>
          <w:w w:val="105"/>
        </w:rPr>
        <w:t>实施变革以实现组织目的和目标的一种独立的专业性咨询服务。”</w:t>
      </w:r>
    </w:p>
    <w:p>
      <w:pPr>
        <w:pStyle w:val="5"/>
        <w:spacing w:line="381" w:lineRule="auto"/>
        <w:ind w:left="360" w:right="727" w:firstLine="490"/>
      </w:pPr>
      <w:r>
        <w:t xml:space="preserve">目前，财务理论界较为明确地提出的财务咨询的概念是：“财务咨询是指具  有财务与会计及相关专业知识的自然人或法人，接受委托向委托人提供业务解答、 筹划及指导等服务的行为。”笔者认为，财务咨询的涵义应当是十分宽泛的，无  论是接受委托提供专业服务的财务咨询，还是从属于全面管理提供咨询服务的附  属性财务咨询，都应是不可或缺的。因此，可以将财务咨询大体定义为：咨询公  司、证券公司、投资银行等专业机构及其专业人员，为客户、投资者等服务对象  提供的有关资产管理、证券投资等财务方面的管理咨询服务，即一切有关财务的  </w:t>
      </w:r>
      <w:r>
        <w:rPr>
          <w:w w:val="105"/>
        </w:rPr>
        <w:t>咨询服务活动都是广义上的财务咨询。</w:t>
      </w:r>
    </w:p>
    <w:p>
      <w:pPr>
        <w:pStyle w:val="5"/>
        <w:spacing w:before="4"/>
        <w:rPr>
          <w:sz w:val="25"/>
        </w:rPr>
      </w:pPr>
    </w:p>
    <w:p>
      <w:pPr>
        <w:pStyle w:val="5"/>
        <w:spacing w:before="74"/>
        <w:ind w:left="1217"/>
      </w:pPr>
      <w:r>
        <w:rPr>
          <w:w w:val="105"/>
        </w:rPr>
        <w:t>财务咨询的地位</w:t>
      </w:r>
    </w:p>
    <w:p>
      <w:pPr>
        <w:pStyle w:val="5"/>
        <w:rPr>
          <w:sz w:val="20"/>
        </w:rPr>
      </w:pPr>
    </w:p>
    <w:p>
      <w:pPr>
        <w:pStyle w:val="5"/>
        <w:rPr>
          <w:sz w:val="20"/>
        </w:rPr>
      </w:pPr>
    </w:p>
    <w:p>
      <w:pPr>
        <w:pStyle w:val="5"/>
        <w:spacing w:before="8"/>
        <w:rPr>
          <w:sz w:val="24"/>
        </w:rPr>
      </w:pPr>
      <w:r>
        <w:pict>
          <v:group id="_x0000_s1315" o:spid="_x0000_s1315" o:spt="203" style="position:absolute;left:0pt;margin-left:75.3pt;margin-top:17.7pt;height:203.5pt;width:447.25pt;mso-position-horizontal-relative:page;mso-wrap-distance-bottom:0pt;mso-wrap-distance-top:0pt;z-index:251692032;mso-width-relative:page;mso-height-relative:page;" coordorigin="1506,355" coordsize="8945,4070">
            <o:lock v:ext="edit"/>
            <v:shape id="_x0000_s1316" o:spid="_x0000_s1316" o:spt="100" style="position:absolute;left:1626;top:354;height:3951;width:8825;" fillcolor="#858585" filled="t" stroked="f" coordorigin="1626,355" coordsize="8825,3951" adj=",," path="m9939,355l2138,355,2086,358,2035,365,1987,378,1939,395,1894,417,1852,442,1812,472,1776,505,1743,541,1714,581,1688,623,1666,668,1649,715,1636,764,1629,815,1626,866,1626,3793,1629,3845,1636,3896,1649,3944,1666,3992,1688,4037,1714,4079,1743,4118,1776,4155,1812,4188,1852,4217,1894,4243,1939,4265,1987,4282,2035,4295,2086,4302,2138,4305,9939,4305,9991,4302,10042,4295,10091,4282,10097,4280,2139,4280,2067,4274,1998,4259,1933,4234,1873,4201,1819,4160,1771,4112,1730,4058,1696,3998,1672,3933,1656,3864,1651,3793,1651,866,1656,795,1672,726,1696,662,1730,602,1771,547,1819,499,1873,458,1933,425,1998,400,2067,385,2067,385,2139,380,10096,380,10091,378,10042,365,9991,358,9939,355xm9938,380l2139,380,2067,385,2067,385,1998,400,1933,425,1873,458,1819,499,1771,547,1730,602,1696,662,1672,726,1656,795,1651,866,1651,3793,1656,3864,1672,3933,1696,3998,1730,4058,1771,4112,1819,4160,1873,4201,1933,4234,1998,4259,2067,4274,2139,4280,9938,4280,10010,4274,10079,4259,10090,4255,2140,4255,2091,4252,2045,4246,2001,4234,1959,4219,1918,4199,1880,4176,1844,4149,1811,4120,1782,4087,1755,4051,1732,4013,1712,3972,1697,3930,1685,3886,1679,3840,1676,3793,1676,866,1679,820,1685,774,1697,730,1712,687,1732,647,1755,609,1782,573,1811,540,1844,510,1880,484,1918,461,1959,441,2001,426,2045,414,2091,407,2140,405,10091,405,10079,400,10010,385,9938,380xm10096,380l9938,380,10010,385,10079,400,10144,425,10204,458,10258,499,10306,547,10347,602,10381,662,10405,726,10421,795,10426,866,10426,3793,10421,3864,10405,3933,10381,3998,10347,4058,10306,4112,10258,4160,10204,4201,10144,4234,10079,4259,10010,4274,9938,4280,10097,4280,10138,4265,10183,4243,10225,4217,10265,4188,10301,4155,10334,4118,10364,4079,10389,4037,10411,3992,10428,3944,10441,3896,10448,3845,10451,3793,10451,866,10448,815,10441,764,10428,715,10411,668,10389,623,10364,581,10334,541,10301,505,10265,472,10225,442,10183,417,10138,395,10096,380xm9938,405l2140,405,2091,407,2045,414,2001,426,1959,441,1918,461,1880,484,1844,510,1811,540,1782,573,1755,609,1732,647,1712,687,1697,730,1685,774,1679,820,1676,866,1676,3793,1679,3840,1685,3886,1697,3930,1712,3972,1732,4013,1755,4051,1782,4087,1811,4120,1844,4149,1880,4176,1918,4199,1959,4219,2001,4234,2045,4246,2091,4252,2140,4255,9938,4255,9986,4252,10032,4246,10076,4234,10119,4219,10159,4199,10197,4176,10233,4149,10266,4120,10296,4087,10322,4051,10345,4013,10365,3972,10380,3930,10392,3886,10398,3840,10401,3793,10401,866,10398,820,10392,774,10380,730,10365,687,10345,647,10322,609,10296,573,10266,540,10233,510,10197,484,10159,461,10119,441,10076,426,10032,414,9986,407,9938,405xm10091,405l9938,405,9986,407,10032,414,10076,426,10119,441,10159,461,10197,484,10233,510,10266,540,10296,573,10322,609,10345,647,10365,687,10380,730,10392,774,10398,820,10401,866,10401,3793,10398,3840,10392,3886,10380,3930,10365,3972,10345,4013,10322,4051,10296,4087,10266,4120,10233,4149,10197,4176,10159,4199,10119,4219,10076,4234,10032,4246,9986,4252,9938,4255,10090,4255,10144,4234,10204,4201,10258,4160,10306,4112,10347,4058,10381,3998,10405,3933,10421,3864,10426,3793,10426,866,10421,795,10405,726,10381,662,10347,602,10306,547,10258,499,10204,458,10144,425,10091,405xe">
              <v:path arrowok="t" o:connecttype="segments"/>
              <v:fill on="t" opacity="32896f" focussize="0,0"/>
              <v:stroke on="f" joinstyle="round"/>
              <v:imagedata o:title=""/>
              <o:lock v:ext="edit"/>
            </v:shape>
            <v:shape id="_x0000_s1317" o:spid="_x0000_s1317" style="position:absolute;left:1531;top:499;height:3900;width:8775;" stroked="f" coordorigin="1531,500" coordsize="8775,3900" path="m9819,500l2019,500,1947,505,1878,520,1813,545,1753,578,1699,619,1651,667,1610,722,1576,782,1552,846,1536,915,1531,987,1531,3912,1536,3984,1552,4053,1576,4118,1610,4178,1651,4232,1699,4280,1753,4321,1813,4354,1878,4379,1947,4394,2019,4400,9819,4400,9891,4394,9959,4379,10024,4354,10084,4321,10138,4280,10186,4232,10227,4178,10261,4118,10285,4053,10301,3984,10306,3912,10306,987,10301,915,10285,846,10261,782,10227,722,10186,667,10138,619,10084,578,10024,545,9959,520,9891,505,9819,500xe">
              <v:path arrowok="t"/>
              <v:fill focussize="0,0"/>
              <v:stroke on="f"/>
              <v:imagedata o:title=""/>
              <o:lock v:ext="edit"/>
            </v:shape>
            <v:shape id="_x0000_s1318" o:spid="_x0000_s1318" style="position:absolute;left:1531;top:499;height:3900;width:8775;" filled="f" stroked="t" coordorigin="1531,500" coordsize="8775,3900" path="m2019,500l1947,505,1878,520,1813,545,1753,578,1699,619,1651,667,1610,722,1576,782,1552,846,1536,915,1531,987,1531,3912,1536,3984,1552,4053,1576,4118,1610,4178,1651,4232,1699,4280,1753,4321,1813,4354,1878,4379,1947,4394,2019,4400,9819,4400,9891,4394,9959,4379,10024,4354,10084,4321,10138,4280,10186,4232,10227,4178,10261,4118,10285,4053,10301,3984,10306,3912,10306,987,10301,915,10285,846,10261,782,10227,722,10186,667,10138,619,10084,578,10024,545,9959,520,9891,505,9819,500,2019,500xe">
              <v:path arrowok="t"/>
              <v:fill on="f" focussize="0,0"/>
              <v:stroke weight="2.5pt" color="#4F81BC"/>
              <v:imagedata o:title=""/>
              <o:lock v:ext="edit"/>
            </v:shape>
            <v:shape id="_x0000_s1319" o:spid="_x0000_s1319" o:spt="202" type="#_x0000_t202" style="position:absolute;left:1506;top:354;height:4070;width:8945;" filled="f" stroked="f" coordsize="21600,21600">
              <v:path/>
              <v:fill on="f" focussize="0,0"/>
              <v:stroke on="f" joinstyle="miter"/>
              <v:imagedata o:title=""/>
              <o:lock v:ext="edit"/>
              <v:textbox inset="0mm,0mm,0mm,0mm">
                <w:txbxContent>
                  <w:p>
                    <w:pPr>
                      <w:rPr>
                        <w:sz w:val="24"/>
                      </w:rPr>
                    </w:pPr>
                  </w:p>
                  <w:p>
                    <w:pPr>
                      <w:spacing w:line="381" w:lineRule="auto"/>
                      <w:ind w:left="194" w:right="350" w:firstLine="482"/>
                      <w:jc w:val="both"/>
                      <w:rPr>
                        <w:sz w:val="23"/>
                      </w:rPr>
                    </w:pPr>
                    <w:r>
                      <w:rPr>
                        <w:sz w:val="23"/>
                      </w:rPr>
                      <w:t xml:space="preserve">理论上，财务是本金的投入与收益活动，在“大财务”的框架下，财务理论 体系可分为国家财务、企业财务和家庭财务，这主要是基于财务主体及其特性的 不同划分的。从另一角度，可将各财务主体（国家、企业和家庭）的理财活动按 其业务性质分为自主理财和委托理财。其中，自主理财又可分为自主决策理财和 咨询决策理财。同时，自主决策理财也非真正靠自己的能力单独决策理财，财务 咨询常常潜移默化地影响并培育着理财主体自主决策的能力。特别是随着管理咨 询业的独立发展并逐渐成为一个新兴行业，以及大量专业财务咨询公司的不断涌 </w:t>
                    </w:r>
                    <w:r>
                      <w:rPr>
                        <w:w w:val="105"/>
                        <w:sz w:val="23"/>
                      </w:rPr>
                      <w:t>现，更加凸显了财务咨询在实践方面的重要地位。</w:t>
                    </w:r>
                  </w:p>
                </w:txbxContent>
              </v:textbox>
            </v:shape>
            <w10:wrap type="topAndBottom"/>
          </v:group>
        </w:pict>
      </w:r>
    </w:p>
    <w:p>
      <w:pPr>
        <w:pStyle w:val="5"/>
        <w:spacing w:before="11"/>
        <w:rPr>
          <w:sz w:val="16"/>
        </w:rPr>
      </w:pPr>
    </w:p>
    <w:p>
      <w:pPr>
        <w:spacing w:before="64"/>
        <w:ind w:left="636" w:right="1147"/>
        <w:jc w:val="center"/>
        <w:rPr>
          <w:rFonts w:ascii="Calibri"/>
          <w:sz w:val="18"/>
        </w:rPr>
      </w:pPr>
      <w:r>
        <w:rPr>
          <w:rFonts w:ascii="Calibri"/>
          <w:sz w:val="18"/>
        </w:rPr>
        <w:t>35</w:t>
      </w:r>
    </w:p>
    <w:p>
      <w:pPr>
        <w:jc w:val="center"/>
        <w:rPr>
          <w:rFonts w:ascii="Calibri"/>
          <w:sz w:val="18"/>
        </w:rPr>
        <w:sectPr>
          <w:pgSz w:w="11910" w:h="16850"/>
          <w:pgMar w:top="1400" w:right="820" w:bottom="280" w:left="1340" w:header="720" w:footer="720" w:gutter="0"/>
          <w:cols w:space="720" w:num="1"/>
        </w:sectPr>
      </w:pPr>
    </w:p>
    <w:p>
      <w:pPr>
        <w:pStyle w:val="5"/>
        <w:spacing w:before="1"/>
        <w:rPr>
          <w:rFonts w:ascii="Calibri"/>
          <w:sz w:val="10"/>
        </w:rPr>
      </w:pPr>
      <w:r>
        <w:drawing>
          <wp:anchor distT="0" distB="0" distL="0" distR="0" simplePos="0" relativeHeight="251639808" behindDoc="1" locked="0" layoutInCell="1" allowOverlap="1">
            <wp:simplePos x="0" y="0"/>
            <wp:positionH relativeFrom="page">
              <wp:posOffset>0</wp:posOffset>
            </wp:positionH>
            <wp:positionV relativeFrom="page">
              <wp:posOffset>0</wp:posOffset>
            </wp:positionV>
            <wp:extent cx="7562215" cy="10694035"/>
            <wp:effectExtent l="0" t="0" r="0" b="0"/>
            <wp:wrapNone/>
            <wp:docPr id="10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spacing w:before="75"/>
        <w:ind w:left="706"/>
      </w:pPr>
      <w:r>
        <w:pict>
          <v:group id="_x0000_s1320" o:spid="_x0000_s1320" o:spt="203" style="position:absolute;left:0pt;margin-left:74.5pt;margin-top:-5.95pt;height:398.05pt;width:456.3pt;mso-position-horizontal-relative:page;z-index:-251594752;mso-width-relative:page;mso-height-relative:page;" coordorigin="1490,-120" coordsize="9126,7961">
            <o:lock v:ext="edit"/>
            <v:shape id="_x0000_s1321" o:spid="_x0000_s1321" o:spt="100" style="position:absolute;left:1535;top:-70;height:1186;width:3030;" fillcolor="#4E6028" filled="t" stroked="f" coordorigin="1535,-70" coordsize="3030,1186" adj=",," path="m2258,1094l2252,1086,2234,1079,2207,1074,2174,1072,2141,1074,2115,1079,2096,1086,2090,1094,2096,1102,2115,1109,2141,1114,2174,1116,2207,1114,2234,1109,2252,1102,2258,1094m2476,977l2463,960,2426,946,2373,936,2307,933,2242,936,2188,946,2152,960,2139,977,2152,994,2188,1007,2242,1017,2307,1020,2373,1017,2426,1007,2463,994,2476,977m2741,817l2721,792,2667,771,2586,757,2488,752,2390,757,2310,771,2255,792,2236,817,2255,843,2310,864,2390,878,2488,883,2586,878,2667,864,2721,843,2741,817m4565,311l4558,284,4539,257,4508,232,4466,209,4465,209,4478,196,4482,191,4482,191,4488,183,4494,170,4496,157,4475,114,4419,76,4331,47,4220,29,4221,29,4217,25,4191,-4,4181,-8,4144,-27,4138,-31,4067,-52,3981,-65,3886,-70,3812,-67,3743,-59,3680,-46,3626,-28,3626,-27,3626,-28,3577,-45,3519,-59,3453,-67,3383,-70,3299,-66,3222,-54,3157,-35,3109,-10,3110,-8,3053,-25,2990,-37,2920,-44,2848,-46,2747,-42,2655,-27,2577,-5,2517,24,2516,25,2460,15,2401,8,2340,3,2277,2,2168,6,2069,19,1981,39,1907,64,1851,95,1816,131,1803,169,1803,176,1805,184,1807,191,1808,191,1807,191,1807,191,1700,203,1613,226,1556,259,1535,299,1545,327,1575,353,1623,375,1683,391,1684,391,1686,392,1683,391,1649,407,1623,425,1607,444,1602,465,1617,499,1661,528,1727,551,1811,567,1907,572,1919,572,1931,572,1943,571,1941,572,1996,600,2063,624,2140,643,2225,657,2316,666,2411,669,2485,667,2556,662,2625,653,2690,641,2689,641,2749,667,2820,688,2901,703,2990,713,3083,716,3185,712,3280,701,3365,683,3438,659,3474,641,3496,630,3536,597,3537,598,3587,607,3640,614,3695,618,3752,619,3859,614,3955,600,3967,597,4037,578,4052,571,4101,549,4142,515,4157,477,4157,477,4268,467,4366,447,4448,421,4504,392,4506,391,4511,389,4551,352,4565,311e">
              <v:path arrowok="t" o:connecttype="segments"/>
              <v:fill on="t" opacity="32896f" focussize="0,0"/>
              <v:stroke on="f" joinstyle="round"/>
              <v:imagedata o:title=""/>
              <o:lock v:ext="edit"/>
            </v:shape>
            <v:shape id="_x0000_s1322" o:spid="_x0000_s1322" o:spt="75" type="#_x0000_t75" style="position:absolute;left:1515;top:-110;height:786;width:3030;" filled="f" o:preferrelative="t" stroked="f" coordsize="21600,21600">
              <v:path/>
              <v:fill on="f" focussize="0,0"/>
              <v:stroke on="f" joinstyle="miter"/>
              <v:imagedata r:id="rId58" o:title=""/>
              <o:lock v:ext="edit" aspectratio="t"/>
            </v:shape>
            <v:shape id="_x0000_s1323" o:spid="_x0000_s1323" o:spt="100" style="position:absolute;left:1515;top:-110;height:786;width:3030;" filled="f" stroked="t" coordorigin="1515,-110" coordsize="3030,786" adj=",," path="m1788,151l1680,163,1593,186,1536,219,1515,259,1525,287,1555,313,1603,335,1666,352,1664,351,1629,367,1603,385,1587,404,1582,425,1597,459,1641,488,1707,511,1791,527,1887,532,1899,532,1911,532,1923,531,1921,532,1976,560,2043,584,2120,603,2205,617,2296,626,2391,629,2465,627,2536,622,2605,613,2670,601,2669,601,2729,627,2800,648,2881,663,2970,673,3063,676,3165,672,3260,661,3345,643,3418,619,3476,590,3516,557,3517,558,3567,567,3620,574,3675,578,3732,579,3839,574,3935,560,4017,538,4081,509,4122,475,4137,437,4137,437,4248,427,4346,407,4428,381,4491,349,4531,312,4545,271,4538,244,4519,217,4488,192,4446,169,4445,169,4458,156,4468,143,4474,130,4476,117,4455,74,4399,36,4311,7,4200,-11,4201,-11,4171,-44,4118,-71,4047,-92,3961,-105,3866,-110,3792,-107,3723,-99,3660,-86,3606,-68,3606,-67,3557,-85,3499,-99,3433,-107,3363,-110,3279,-106,3202,-94,3137,-75,3089,-50,3090,-48,3033,-65,2970,-77,2900,-84,2828,-86,2727,-82,2635,-67,2557,-45,2497,-16,2496,-15,2440,-25,2381,-32,2320,-37,2257,-38,2148,-34,2049,-21,1961,-1,1887,24,1831,55,1796,91,1783,129,1783,136,1785,144,1787,151,1788,151xm1666,352l1702,359,1740,363,1779,366,1820,367,1828,367,1836,367,1843,367m1923,531l1943,530,1963,529,1982,527,2001,525m2622,570l2632,578,2644,586,2656,594,2669,601m3516,557l3526,545,3532,534,3535,522e">
              <v:path arrowok="t" o:connecttype="segments"/>
              <v:fill on="f" focussize="0,0"/>
              <v:stroke weight="1pt" color="#C2D59B" joinstyle="round"/>
              <v:imagedata o:title=""/>
              <o:lock v:ext="edit"/>
            </v:shape>
            <v:shape id="_x0000_s1324" o:spid="_x0000_s1324" o:spt="75" type="#_x0000_t75" style="position:absolute;left:3899;top:297;height:150;width:248;" filled="f" o:preferrelative="t" stroked="f" coordsize="21600,21600">
              <v:path/>
              <v:fill on="f" focussize="0,0"/>
              <v:stroke on="f" joinstyle="miter"/>
              <v:imagedata r:id="rId50" o:title=""/>
              <o:lock v:ext="edit" aspectratio="t"/>
            </v:shape>
            <v:shape id="_x0000_s1325" o:spid="_x0000_s1325" o:spt="100" style="position:absolute;left:1787;top:-68;height:285;width:2658;" filled="f" stroked="t" coordorigin="1787,-68" coordsize="2658,285" adj=",," path="m4344,217l4375,207,4402,195,4426,182,4445,169m4206,12l4206,11,4207,11,4207,10,4207,3,4205,-4,4201,-11m3606,-68l3591,-61,3577,-54,3565,-46,3554,-38m3089,-50l3078,-42,3069,-34,3064,-25m2587,9l2566,2,2544,-4,2521,-10,2496,-15m1787,151l1791,160,1796,169,1803,177e">
              <v:path arrowok="t" o:connecttype="segments"/>
              <v:fill on="f" focussize="0,0"/>
              <v:stroke weight="1pt" color="#C2D59B" joinstyle="round"/>
              <v:imagedata o:title=""/>
              <o:lock v:ext="edit"/>
            </v:shape>
            <v:shape id="_x0000_s1326" o:spid="_x0000_s1326" o:spt="75" type="#_x0000_t75" style="position:absolute;left:2215;top:711;height:131;width:505;" filled="f" o:preferrelative="t" stroked="f" coordsize="21600,21600">
              <v:path/>
              <v:fill on="f" focussize="0,0"/>
              <v:stroke on="f" joinstyle="miter"/>
              <v:imagedata r:id="rId59" o:title=""/>
              <o:lock v:ext="edit" aspectratio="t"/>
            </v:shape>
            <v:shape id="_x0000_s1327" o:spid="_x0000_s1327" style="position:absolute;left:2215;top:711;height:131;width:505;" filled="f" stroked="t" coordorigin="2216,712" coordsize="505,131" path="m2468,712l2370,717,2290,731,2235,752,2216,777,2235,803,2290,824,2370,838,2468,843,2566,838,2647,824,2701,803,2721,777,2701,752,2647,731,2566,717,2468,712xe">
              <v:path arrowok="t"/>
              <v:fill on="f" focussize="0,0"/>
              <v:stroke weight="1pt" color="#C2D59B"/>
              <v:imagedata o:title=""/>
              <o:lock v:ext="edit"/>
            </v:shape>
            <v:shape id="_x0000_s1328" o:spid="_x0000_s1328" o:spt="75" type="#_x0000_t75" style="position:absolute;left:2119;top:893;height:88;width:337;" filled="f" o:preferrelative="t" stroked="f" coordsize="21600,21600">
              <v:path/>
              <v:fill on="f" focussize="0,0"/>
              <v:stroke on="f" joinstyle="miter"/>
              <v:imagedata r:id="rId60" o:title=""/>
              <o:lock v:ext="edit" aspectratio="t"/>
            </v:shape>
            <v:shape id="_x0000_s1329" o:spid="_x0000_s1329" o:spt="75" type="#_x0000_t75" style="position:absolute;left:2109;top:883;height:108;width:357;" filled="f" o:preferrelative="t" stroked="f" coordsize="21600,21600">
              <v:path/>
              <v:fill on="f" focussize="0,0"/>
              <v:stroke on="f" joinstyle="miter"/>
              <v:imagedata r:id="rId61" o:title=""/>
              <o:lock v:ext="edit" aspectratio="t"/>
            </v:shape>
            <v:shape id="_x0000_s1330" o:spid="_x0000_s1330" o:spt="75" type="#_x0000_t75" style="position:absolute;left:2069;top:1032;height:44;width:169;" filled="f" o:preferrelative="t" stroked="f" coordsize="21600,21600">
              <v:path/>
              <v:fill on="f" focussize="0,0"/>
              <v:stroke on="f" joinstyle="miter"/>
              <v:imagedata r:id="rId62" o:title=""/>
              <o:lock v:ext="edit" aspectratio="t"/>
            </v:shape>
            <v:shape id="_x0000_s1331" o:spid="_x0000_s1331" style="position:absolute;left:2069;top:1032;height:44;width:169;" filled="f" stroked="t" coordorigin="2070,1032" coordsize="169,44" path="m2154,1032l2121,1034,2094,1039,2076,1046,2070,1054,2076,1062,2094,1069,2121,1074,2154,1076,2187,1074,2213,1069,2232,1062,2238,1054,2232,1046,2213,1039,2187,1034,2154,1032xe">
              <v:path arrowok="t"/>
              <v:fill on="f" focussize="0,0"/>
              <v:stroke weight="1pt" color="#C2D59B"/>
              <v:imagedata o:title=""/>
              <o:lock v:ext="edit"/>
            </v:shape>
            <v:shape id="_x0000_s1332" o:spid="_x0000_s1332" o:spt="100" style="position:absolute;left:1610;top:1101;height:6620;width:9006;" fillcolor="#858585" filled="t" stroked="f" coordorigin="1610,1101" coordsize="9006,6620" adj=",," path="m9940,1121l2286,1121,2205,1141,2127,1181,2053,1221,1984,1261,1918,1301,1858,1361,1804,1421,1755,1481,1712,1561,1677,1621,1648,1701,1627,1781,1614,1861,1610,1961,1610,6881,1614,6981,1627,7061,1648,7141,1677,7221,1712,7281,1755,7361,1804,7421,1858,7481,1918,7541,1984,7581,2053,7621,2127,7661,2205,7701,2286,7721,9940,7721,10021,7701,2309,7701,2238,7681,2170,7661,2104,7621,2042,7601,1983,7561,1927,7521,1876,7461,1828,7421,1785,7361,1747,7301,1714,7241,1686,7181,1664,7101,1648,7041,1638,6961,1635,6881,1635,1961,1638,1881,1648,1801,1664,1741,1686,1661,1714,1601,1747,1541,1785,1481,1828,1421,1876,1381,1927,1321,1983,1281,2042,1241,2104,1221,2170,1181,2238,1161,2309,1141,10021,1141,9940,1121xm9916,1141l2309,1141,2238,1161,2170,1181,2104,1221,2042,1241,1983,1281,1927,1321,1876,1381,1828,1421,1785,1481,1747,1541,1714,1601,1686,1661,1664,1741,1648,1801,1638,1881,1635,1961,1635,6881,1638,6961,1648,7041,1664,7101,1686,7181,1714,7241,1747,7301,1785,7361,1828,7421,1876,7461,1927,7521,1983,7561,2042,7601,2104,7621,2170,7661,2238,7681,2309,7701,9916,7701,9987,7681,2375,7681,2220,7641,2147,7621,2077,7581,2012,7541,1950,7501,1893,7441,1842,7401,1796,7321,1756,7261,1723,7201,1696,7121,1676,7041,1664,6961,1660,6881,1660,1961,1664,1881,1676,1801,1696,1721,1723,1641,1756,1581,1796,1521,1842,1441,1893,1401,1950,1341,2012,1301,2077,1261,2147,1221,2220,1201,2375,1161,9987,1161,9916,1141xm10021,1141l9916,1141,9987,1161,10055,1181,10121,1221,10183,1241,10242,1281,10298,1321,10349,1381,10397,1421,10440,1481,10478,1541,10511,1601,10539,1661,10561,1741,10577,1801,10587,1881,10590,1961,10590,6881,10587,6961,10577,7041,10561,7101,10539,7181,10511,7241,10478,7301,10440,7361,10397,7421,10349,7461,10298,7521,10242,7561,10183,7601,10121,7621,10055,7661,9987,7681,9916,7701,10021,7701,10098,7661,10173,7621,10242,7581,10307,7541,10367,7481,10422,7421,10471,7361,10513,7281,10549,7221,10577,7141,10598,7061,10611,6981,10615,6881,10615,1961,10611,1861,10598,1781,10577,1701,10549,1621,10513,1561,10471,1481,10422,1421,10367,1361,10307,1301,10242,1261,10173,1221,10098,1181,10021,1141xm9851,1161l2375,1161,2220,1201,2147,1221,2077,1261,2012,1301,1950,1341,1893,1401,1842,1441,1796,1521,1756,1581,1723,1641,1696,1721,1676,1801,1664,1881,1660,1961,1660,6881,1664,6961,1676,7041,1696,7121,1723,7201,1756,7261,1796,7321,1842,7401,1893,7441,1950,7501,2012,7541,2077,7581,2147,7621,2220,7641,2375,7681,9851,7681,10006,7641,10079,7621,10149,7581,10214,7541,10276,7501,10332,7441,10383,7401,10429,7321,10469,7261,10503,7201,10529,7121,10549,7041,10561,6961,10565,6881,10565,1961,10561,1881,10549,1801,10529,1721,10503,1641,10469,1581,10429,1521,10383,1441,10332,1401,10276,1341,10214,1301,10149,1261,10079,1221,10006,1201,9851,1161xm9987,1161l9851,1161,10006,1201,10079,1221,10149,1261,10214,1301,10276,1341,10332,1401,10383,1441,10429,1521,10469,1581,10503,1641,10529,1721,10549,1801,10561,1881,10565,1961,10565,6881,10561,6961,10549,7041,10529,7121,10503,7201,10469,7261,10429,7321,10383,7401,10332,7441,10276,7501,10214,7541,10149,7581,10079,7621,10006,7641,9851,7681,9987,7681,10055,7661,10121,7621,10183,7601,10242,7561,10298,7521,10349,7461,10397,7421,10440,7361,10478,7301,10511,7241,10539,7181,10561,7101,10577,7041,10587,6961,10590,6881,10590,1961,10587,1881,10577,1801,10561,1741,10539,1661,10511,1601,10478,1541,10440,1481,10397,1421,10349,1381,10298,1321,10242,1281,10183,1241,10121,1221,10055,1181,9987,1161xm9770,1101l2456,1101,2370,1121,9856,1121,9770,1101xe">
              <v:path arrowok="t" o:connecttype="segments"/>
              <v:fill on="t" opacity="32896f" focussize="0,0"/>
              <v:stroke on="f" joinstyle="round"/>
              <v:imagedata o:title=""/>
              <o:lock v:ext="edit"/>
            </v:shape>
            <v:shape id="_x0000_s1333" o:spid="_x0000_s1333" style="position:absolute;left:1515;top:1246;height:6570;width:8955;" stroked="f" coordorigin="1515,1246" coordsize="8955,6570" path="m9649,1246l2336,1246,2261,1249,2189,1259,2118,1275,2050,1297,1984,1325,1922,1358,1863,1396,1807,1439,1756,1487,1708,1538,1665,1594,1627,1653,1594,1715,1566,1781,1544,1849,1528,1920,1518,1992,1515,2067,1515,6995,1518,7070,1528,7142,1544,7213,1566,7281,1594,7347,1627,7409,1665,7468,1708,7524,1756,7575,1807,7623,1863,7666,1922,7704,1984,7737,2050,7765,2118,7787,2189,7803,2261,7813,2336,7816,9649,7816,9724,7813,9796,7803,9867,7787,9935,7765,10001,7737,10063,7704,10122,7666,10178,7623,10229,7575,10277,7524,10320,7468,10358,7409,10391,7347,10419,7281,10441,7213,10457,7142,10467,7070,10470,6995,10470,2067,10467,1992,10457,1920,10441,1849,10419,1781,10391,1715,10358,1653,10320,1594,10277,1538,10229,1487,10178,1439,10122,1396,10063,1358,10001,1325,9935,1297,9867,1275,9796,1259,9724,1249,9649,1246xe">
              <v:path arrowok="t"/>
              <v:fill focussize="0,0"/>
              <v:stroke on="f"/>
              <v:imagedata o:title=""/>
              <o:lock v:ext="edit"/>
            </v:shape>
            <v:shape id="_x0000_s1334" o:spid="_x0000_s1334" style="position:absolute;left:1515;top:1246;height:6570;width:8955;" filled="f" stroked="t" coordorigin="1515,1246" coordsize="8955,6570" path="m2336,1246l2261,1249,2189,1259,2118,1275,2050,1297,1984,1325,1922,1358,1863,1396,1807,1439,1756,1487,1708,1538,1665,1594,1627,1653,1594,1715,1566,1781,1544,1849,1528,1920,1518,1992,1515,2067,1515,6995,1518,7070,1528,7142,1544,7213,1566,7281,1594,7347,1627,7409,1665,7468,1708,7524,1756,7575,1807,7623,1863,7666,1922,7704,1984,7737,2050,7765,2118,7787,2189,7803,2261,7813,2336,7816,9649,7816,9724,7813,9796,7803,9867,7787,9935,7765,10001,7737,10063,7704,10122,7666,10178,7623,10229,7575,10277,7524,10320,7468,10358,7409,10391,7347,10419,7281,10441,7213,10457,7142,10467,7070,10470,6995,10470,2067,10467,1992,10457,1920,10441,1849,10419,1781,10391,1715,10358,1653,10320,1594,10277,1538,10229,1487,10178,1439,10122,1396,10063,1358,10001,1325,9935,1297,9867,1275,9796,1259,9724,1249,9649,1246,2336,1246xe">
              <v:path arrowok="t"/>
              <v:fill on="f" focussize="0,0"/>
              <v:stroke weight="2.5pt" color="#4AACC5"/>
              <v:imagedata o:title=""/>
              <o:lock v:ext="edit"/>
            </v:shape>
          </v:group>
        </w:pict>
      </w:r>
      <w:r>
        <w:rPr>
          <w:w w:val="105"/>
        </w:rPr>
        <w:t>财务咨询的功能</w:t>
      </w:r>
    </w:p>
    <w:p>
      <w:pPr>
        <w:pStyle w:val="5"/>
        <w:rPr>
          <w:sz w:val="20"/>
        </w:rPr>
      </w:pPr>
    </w:p>
    <w:p>
      <w:pPr>
        <w:pStyle w:val="5"/>
        <w:rPr>
          <w:sz w:val="20"/>
        </w:rPr>
      </w:pPr>
    </w:p>
    <w:p>
      <w:pPr>
        <w:pStyle w:val="5"/>
        <w:spacing w:before="4"/>
        <w:rPr>
          <w:sz w:val="27"/>
        </w:rPr>
      </w:pPr>
    </w:p>
    <w:p>
      <w:pPr>
        <w:pStyle w:val="5"/>
        <w:spacing w:before="74" w:line="381" w:lineRule="auto"/>
        <w:ind w:left="360" w:right="893" w:firstLine="482"/>
      </w:pPr>
      <w:r>
        <w:t xml:space="preserve">在宏观方面，财务咨询可以引导理性投资，优化社会经济资源配置。在市场  经济运行过程中，在“看不见的手”的支配下，财务主体尽其所能追求财务利益  </w:t>
      </w:r>
      <w:r>
        <w:rPr>
          <w:spacing w:val="-10"/>
        </w:rPr>
        <w:t xml:space="preserve">最大化，但由于会受到信息、能力等方面的限制，其财务行为难免会出现盲动性、 </w:t>
      </w:r>
      <w:r>
        <w:rPr>
          <w:spacing w:val="-4"/>
        </w:rPr>
        <w:t xml:space="preserve">滞后性，这不但会造成财务主体利益受损，而且对国民经济产业整体协调发展非  </w:t>
      </w:r>
      <w:r>
        <w:rPr>
          <w:spacing w:val="-11"/>
        </w:rPr>
        <w:t xml:space="preserve">常不利。财务咨询服务于微观经济主体，弥补其能力的不足，减少其决策的失误， </w:t>
      </w:r>
      <w:r>
        <w:rPr>
          <w:spacing w:val="-4"/>
        </w:rPr>
        <w:t xml:space="preserve">客观上减少了投资者的盲目性，校正了市场反应的滞后性偏差，有利于优化全社  </w:t>
      </w:r>
      <w:r>
        <w:rPr>
          <w:spacing w:val="-1"/>
        </w:rPr>
        <w:t xml:space="preserve">会资源配置。而且，在目前情况下，国内企业将直面全球竞争，财务咨询将是企  </w:t>
      </w:r>
      <w:r>
        <w:t xml:space="preserve">业在低效的管理水平和有限的人力资源条件下，提升财务运营能力、综合管理能  </w:t>
      </w:r>
      <w:r>
        <w:rPr>
          <w:w w:val="105"/>
        </w:rPr>
        <w:t>力、综合竞争力的有效手段，其现实意义非常重大。</w:t>
      </w:r>
    </w:p>
    <w:p>
      <w:pPr>
        <w:pStyle w:val="5"/>
        <w:spacing w:line="381" w:lineRule="auto"/>
        <w:ind w:left="360" w:right="893" w:firstLine="490"/>
      </w:pPr>
      <w:r>
        <w:t xml:space="preserve">在微观方面，财务咨询可弥补企业、个人等财务主体自身知识结构、运营能  力等方面的不足，有助于解决经营和管理中遇到的问题。财务咨询专业人员可以  </w:t>
      </w:r>
      <w:r>
        <w:rPr>
          <w:spacing w:val="-9"/>
        </w:rPr>
        <w:t xml:space="preserve">为客户鉴别、诊断和解决财务各相关领域的问题，还可以通过客观、专业的分析， </w:t>
      </w:r>
      <w:r>
        <w:rPr>
          <w:spacing w:val="-4"/>
        </w:rPr>
        <w:t xml:space="preserve">帮助客户识别并抓住各种新机会。更为重要的是，财务咨询给客户提供了一个认  </w:t>
      </w:r>
      <w:r>
        <w:rPr>
          <w:spacing w:val="-1"/>
        </w:rPr>
        <w:t>识、学习财务知识技能的机会，对于提高客户能力、促进其发展具有重大意义。</w:t>
      </w:r>
    </w:p>
    <w:p>
      <w:pPr>
        <w:pStyle w:val="5"/>
        <w:spacing w:before="4"/>
        <w:rPr>
          <w:sz w:val="10"/>
        </w:rPr>
      </w:pPr>
      <w:r>
        <w:pict>
          <v:group id="_x0000_s1335" o:spid="_x0000_s1335" o:spt="203" style="position:absolute;left:0pt;margin-left:88.15pt;margin-top:8.55pt;height:61.8pt;width:285.6pt;mso-position-horizontal-relative:page;mso-wrap-distance-bottom:0pt;mso-wrap-distance-top:0pt;z-index:251693056;mso-width-relative:page;mso-height-relative:page;" coordorigin="1763,171" coordsize="5712,1236">
            <o:lock v:ext="edit"/>
            <v:shape id="_x0000_s1336" o:spid="_x0000_s1336" o:spt="100" style="position:absolute;left:1793;top:221;height:786;width:5682;" fillcolor="#4E6028" filled="t" stroked="f" coordorigin="1793,221" coordsize="5682,786" adj=",," path="m5433,932l3959,932,3958,933,4017,947,4083,961,4156,973,4236,983,4320,991,4409,998,4502,1003,4598,1006,4696,1007,4801,1006,4904,1002,5002,997,5096,989,5184,980,5265,968,5339,955,5405,940,5433,932xm6517,863l2558,863,2555,863,2608,879,2668,894,2735,907,2808,919,2886,929,2969,938,3056,946,3147,952,3241,956,3338,959,3436,960,3515,959,3593,958,3670,955,3745,951,3819,946,3890,940,3959,932,5433,932,5462,924,5509,907,5546,888,6360,888,6362,888,6447,876,6517,863xm6360,888l5546,888,5547,889,5621,897,5700,903,5781,907,5865,910,5950,911,6062,909,6168,905,6269,897,6360,888xm2071,683l2007,698,1958,716,1928,736,1918,756,1930,778,1963,798,2016,816,2086,832,2171,845,2268,855,2376,861,2491,863,6517,863,6522,862,6586,846,6638,829,6677,810,6702,790,6711,769,6709,768,6826,764,6936,756,7039,746,7133,734,7218,720,7292,704,7355,686,7362,683,2076,683,2071,683xm7365,682l2073,682,2076,683,7362,683,7365,682xm2304,483l2185,487,2077,497,1982,510,1903,526,1844,546,1806,567,1793,590,1812,618,1869,644,1958,666,2071,683,2073,682,7365,682,7406,667,7443,646,7466,625,7474,602,7462,575,7427,548,7369,523,7290,500,7288,500,7313,487,7319,483,2304,483,2304,483xm7319,482l2306,482,2304,483,7319,483,7319,482xm3184,293l3063,295,2948,299,2838,306,2736,316,2641,328,2556,342,2481,358,2417,376,2366,395,2328,416,2304,438,2296,460,2296,468,2299,475,2304,483,2306,482,7319,482,7330,474,7341,461,7345,448,7332,423,7296,399,7237,378,7159,358,7064,342,6952,329,6828,320,6830,320,6824,316,3633,316,3563,309,3491,303,3417,299,3340,296,3263,294,3184,293xm4255,245l4159,246,4066,250,3977,256,3893,264,3816,274,3747,286,3686,300,3635,315,3633,316,6824,316,6800,299,6758,283,4747,283,4678,272,4602,262,4521,255,4435,249,4346,246,4255,245xm5258,221l5167,223,5078,227,4996,233,4919,242,4851,253,4792,266,4745,281,4747,283,6758,283,6752,280,6689,264,5715,264,5656,251,5588,241,5513,233,5432,226,5347,223,5258,221xm6201,221l6108,223,6018,226,5933,232,5852,241,5779,251,5714,264,5715,264,6689,264,6688,264,6611,249,6522,237,6422,229,6315,223,6201,221xe">
              <v:path arrowok="t" o:connecttype="segments"/>
              <v:fill on="t" opacity="32896f" focussize="0,0"/>
              <v:stroke on="f" joinstyle="round"/>
              <v:imagedata o:title=""/>
              <o:lock v:ext="edit"/>
            </v:shape>
            <v:shape id="_x0000_s1337" o:spid="_x0000_s1337" style="position:absolute;left:2967;top:1040;height:131;width:947;" fillcolor="#4E6028" filled="t" stroked="f" coordorigin="2967,1040" coordsize="947,131" path="m3441,1040l3315,1043,3202,1049,3106,1059,3032,1073,2967,1106,2984,1123,3106,1152,3202,1162,3315,1169,3441,1171,3566,1169,3680,1162,3775,1152,3849,1139,3914,1106,3897,1088,3775,1059,3680,1049,3566,1043,3441,1040xe">
              <v:path arrowok="t"/>
              <v:fill on="t" opacity="32896f" focussize="0,0"/>
              <v:stroke on="f"/>
              <v:imagedata o:title=""/>
              <o:lock v:ext="edit"/>
            </v:shape>
            <v:shape id="_x0000_s1338" o:spid="_x0000_s1338" style="position:absolute;left:2735;top:1222;height:88;width:632;" fillcolor="#4E6028" filled="t" stroked="f" coordorigin="2735,1223" coordsize="632,88" path="m3051,1223l2928,1226,2828,1235,2760,1249,2735,1266,2760,1283,2828,1297,2928,1306,3051,1310,3174,1306,3274,1297,3342,1283,3367,1266,3342,1249,3274,1235,3174,1226,3051,1223xe">
              <v:path arrowok="t"/>
              <v:fill on="t" opacity="32896f" focussize="0,0"/>
              <v:stroke on="f"/>
              <v:imagedata o:title=""/>
              <o:lock v:ext="edit"/>
            </v:shape>
            <v:shape id="_x0000_s1339" o:spid="_x0000_s1339" style="position:absolute;left:2604;top:1363;height:44;width:316;" fillcolor="#4E6028" filled="t" stroked="f" coordorigin="2604,1363" coordsize="316,44" path="m2762,1363l2701,1365,2650,1370,2617,1377,2604,1385,2617,1394,2650,1401,2701,1405,2762,1407,2823,1405,2874,1401,2908,1394,2920,1385,2908,1377,2874,1370,2823,1365,2762,1363xe">
              <v:path arrowok="t"/>
              <v:fill on="t" opacity="32896f" focussize="0,0"/>
              <v:stroke on="f"/>
              <v:imagedata o:title=""/>
              <o:lock v:ext="edit"/>
            </v:shape>
            <v:shape id="_x0000_s1340" o:spid="_x0000_s1340" o:spt="75" type="#_x0000_t75" style="position:absolute;left:1773;top:181;height:786;width:5682;" filled="f" o:preferrelative="t" stroked="f" coordsize="21600,21600">
              <v:path/>
              <v:fill on="f" focussize="0,0"/>
              <v:stroke on="f" joinstyle="miter"/>
              <v:imagedata r:id="rId63" o:title=""/>
              <o:lock v:ext="edit" aspectratio="t"/>
            </v:shape>
            <v:shape id="_x0000_s1341" o:spid="_x0000_s1341" style="position:absolute;left:1773;top:181;height:786;width:5682;" filled="f" stroked="t" coordorigin="1773,181" coordsize="5682,786" path="m2286,442l2165,447,2057,457,1962,470,1883,486,1824,506,1773,550,1792,578,1849,604,1938,626,2056,643,1987,658,1908,696,1943,758,2066,792,2151,805,2248,815,2356,821,2471,823,2488,823,2505,823,2521,823,2538,823,2535,823,2648,854,2715,867,2788,879,2866,889,2949,898,3036,906,3127,912,3221,916,3318,919,3416,920,3495,919,3573,918,3650,915,3725,911,3799,906,3870,900,3939,892,3938,893,3997,907,4063,921,4136,933,4216,943,4300,951,4389,958,4482,963,4578,966,4676,967,4781,966,4884,962,4982,957,5076,949,5164,940,5245,928,5319,915,5385,900,5489,867,5526,848,5527,849,5601,857,5680,863,5761,867,5845,870,5930,871,6042,869,6148,865,6249,857,6342,848,6427,836,6502,822,6566,806,6657,770,6691,729,6689,728,6806,724,6916,716,7019,706,7113,694,7198,680,7272,664,7335,646,7423,606,7454,562,7442,535,7407,508,7349,483,7270,460,7268,460,7293,447,7310,434,7321,421,7325,408,7312,383,7217,338,7139,318,7044,302,6932,289,6808,280,6810,280,6732,240,6668,224,6591,209,6502,197,6402,189,6295,183,6181,181,6088,183,5998,186,5913,192,5832,201,5759,211,5694,224,5568,201,5493,193,5412,186,5327,183,5238,181,5147,183,5058,187,4976,193,4899,202,4831,213,4772,226,4725,241,4727,243,4658,232,4582,222,4501,215,4415,209,4326,206,4235,205,4139,206,4046,210,3957,216,3873,224,3796,234,3727,246,3666,260,3613,276,3543,269,3471,263,3397,259,3320,256,3243,254,3164,253,3043,255,2928,259,2818,266,2716,276,2621,288,2536,302,2461,318,2397,336,2308,376,2276,428,2279,435,2284,443,2286,442xe">
              <v:path arrowok="t"/>
              <v:fill on="f" focussize="0,0"/>
              <v:stroke weight="1pt" color="#C2D59B"/>
              <v:imagedata o:title=""/>
              <o:lock v:ext="edit"/>
            </v:shape>
            <v:shape id="_x0000_s1342" o:spid="_x0000_s1342" style="position:absolute;left:2055;top:643;height:15;width:334;" filled="f" stroked="t" coordorigin="2056,643" coordsize="334,15" path="m2056,643l2123,650,2195,655,2269,657,2344,658,2355,658,2367,658,2378,658,2389,658e">
              <v:path arrowok="t"/>
              <v:fill on="f" focussize="0,0"/>
              <v:stroke weight="1pt" color="#C2D59B"/>
              <v:imagedata o:title=""/>
              <o:lock v:ext="edit"/>
            </v:shape>
            <v:shape id="_x0000_s1343" o:spid="_x0000_s1343" style="position:absolute;left:2538;top:815;height:7;width:146;" filled="f" stroked="t" coordorigin="2538,816" coordsize="146,7" path="m2538,823l2575,822,2612,820,2649,818,2684,816e">
              <v:path arrowok="t"/>
              <v:fill on="f" focussize="0,0"/>
              <v:stroke weight="1pt" color="#C2D59B"/>
              <v:imagedata o:title=""/>
              <o:lock v:ext="edit"/>
            </v:shape>
            <v:shape id="_x0000_s1344" o:spid="_x0000_s1344" style="position:absolute;left:3849;top:861;height:32;width:88;" filled="f" stroked="t" coordorigin="3850,861" coordsize="88,32" path="m3850,861l3868,869,3889,877,3912,885,3938,893e">
              <v:path arrowok="t"/>
              <v:fill on="f" focussize="0,0"/>
              <v:stroke weight="1pt" color="#C2D59B"/>
              <v:imagedata o:title=""/>
              <o:lock v:ext="edit"/>
            </v:shape>
            <v:shape id="_x0000_s1345" o:spid="_x0000_s1345" style="position:absolute;left:5526;top:813;height:35;width:35;" filled="f" stroked="t" coordorigin="5526,813" coordsize="35,35" path="m5526,848l5538,839,5548,831,5556,822,5561,813e">
              <v:path arrowok="t"/>
              <v:fill on="f" focussize="0,0"/>
              <v:stroke weight="1pt" color="#C2D59B"/>
              <v:imagedata o:title=""/>
              <o:lock v:ext="edit"/>
            </v:shape>
            <v:shape id="_x0000_s1346" o:spid="_x0000_s1346" style="position:absolute;left:6263;top:598;height:130;width:428;" filled="f" stroked="t" coordorigin="6263,599" coordsize="428,130" path="m6691,729l6691,728,6691,728,6691,728,6638,675,6575,652,6490,631,6386,613,6263,599e">
              <v:path arrowok="t"/>
              <v:fill on="f" focussize="0,0"/>
              <v:stroke weight="1pt" color="#C2D59B"/>
              <v:imagedata o:title=""/>
              <o:lock v:ext="edit"/>
            </v:shape>
            <v:shape id="_x0000_s1347" o:spid="_x0000_s1347" style="position:absolute;left:7077;top:460;height:49;width:191;" filled="f" stroked="t" coordorigin="7078,460" coordsize="191,49" path="m7078,509l7136,498,7188,486,7232,474,7268,460e">
              <v:path arrowok="t"/>
              <v:fill on="f" focussize="0,0"/>
              <v:stroke weight="1pt" color="#C2D59B"/>
              <v:imagedata o:title=""/>
              <o:lock v:ext="edit"/>
            </v:shape>
            <v:shape id="_x0000_s1348" o:spid="_x0000_s1348" style="position:absolute;left:6810;top:279;height:23;width:11;" filled="f" stroked="t" coordorigin="6810,280" coordsize="11,23" path="m6820,303l6820,302,6820,302,6820,301,6820,294,6817,287,6810,280e">
              <v:path arrowok="t"/>
              <v:fill on="f" focussize="0,0"/>
              <v:stroke weight="1pt" color="#C2D59B"/>
              <v:imagedata o:title=""/>
              <o:lock v:ext="edit"/>
            </v:shape>
            <v:shape id="_x0000_s1349" o:spid="_x0000_s1349" style="position:absolute;left:5596;top:223;height:30;width:98;" filled="f" stroked="t" coordorigin="5597,224" coordsize="98,30" path="m5694,224l5665,230,5640,238,5617,245,5597,253e">
              <v:path arrowok="t"/>
              <v:fill on="f" focussize="0,0"/>
              <v:stroke weight="1pt" color="#C2D59B"/>
              <v:imagedata o:title=""/>
              <o:lock v:ext="edit"/>
            </v:shape>
            <v:shape id="_x0000_s1350" o:spid="_x0000_s1350" style="position:absolute;left:4677;top:241;height:26;width:48;" filled="f" stroked="t" coordorigin="4677,241" coordsize="48,26" path="m4725,241l4710,247,4697,254,4686,260,4677,266e">
              <v:path arrowok="t"/>
              <v:fill on="f" focussize="0,0"/>
              <v:stroke weight="1pt" color="#C2D59B"/>
              <v:imagedata o:title=""/>
              <o:lock v:ext="edit"/>
            </v:shape>
            <v:shape id="_x0000_s1351" o:spid="_x0000_s1351" style="position:absolute;left:3613;top:275;height:25;width:171;" filled="f" stroked="t" coordorigin="3613,276" coordsize="171,25" path="m3784,300l3744,294,3703,287,3659,281,3613,276e">
              <v:path arrowok="t"/>
              <v:fill on="f" focussize="0,0"/>
              <v:stroke weight="1pt" color="#C2D59B"/>
              <v:imagedata o:title=""/>
              <o:lock v:ext="edit"/>
            </v:shape>
            <v:shape id="_x0000_s1352" o:spid="_x0000_s1352" style="position:absolute;left:2283;top:442;height:26;width:30;" filled="f" stroked="t" coordorigin="2284,443" coordsize="30,26" path="m2284,443l2290,451,2300,460,2314,468e">
              <v:path arrowok="t"/>
              <v:fill on="f" focussize="0,0"/>
              <v:stroke weight="1pt" color="#C2D59B"/>
              <v:imagedata o:title=""/>
              <o:lock v:ext="edit"/>
            </v:shape>
            <v:shape id="_x0000_s1353" o:spid="_x0000_s1353" o:spt="75" type="#_x0000_t75" style="position:absolute;left:2947;top:1000;height:131;width:947;" filled="f" o:preferrelative="t" stroked="f" coordsize="21600,21600">
              <v:path/>
              <v:fill on="f" focussize="0,0"/>
              <v:stroke on="f" joinstyle="miter"/>
              <v:imagedata r:id="rId64" o:title=""/>
              <o:lock v:ext="edit" aspectratio="t"/>
            </v:shape>
            <v:shape id="_x0000_s1354" o:spid="_x0000_s1354" style="position:absolute;left:2947;top:1000;height:131;width:947;" filled="f" stroked="t" coordorigin="2947,1000" coordsize="947,131" path="m3421,1000l3295,1003,3182,1009,3086,1019,3012,1033,2947,1066,2964,1083,3086,1112,3182,1122,3295,1129,3421,1131,3546,1129,3660,1122,3755,1112,3829,1099,3894,1066,3877,1048,3755,1019,3660,1009,3546,1003,3421,1000xe">
              <v:path arrowok="t"/>
              <v:fill on="f" focussize="0,0"/>
              <v:stroke weight="1pt" color="#C2D59B"/>
              <v:imagedata o:title=""/>
              <o:lock v:ext="edit"/>
            </v:shape>
            <v:shape id="_x0000_s1355" o:spid="_x0000_s1355" o:spt="75" type="#_x0000_t75" style="position:absolute;left:2715;top:1182;height:88;width:632;" filled="f" o:preferrelative="t" stroked="f" coordsize="21600,21600">
              <v:path/>
              <v:fill on="f" focussize="0,0"/>
              <v:stroke on="f" joinstyle="miter"/>
              <v:imagedata r:id="rId65" o:title=""/>
              <o:lock v:ext="edit" aspectratio="t"/>
            </v:shape>
            <v:shape id="_x0000_s1356" o:spid="_x0000_s1356" style="position:absolute;left:2715;top:1182;height:88;width:632;" filled="f" stroked="t" coordorigin="2715,1183" coordsize="632,88" path="m3031,1183l2908,1186,2808,1195,2740,1209,2715,1226,2740,1243,2808,1257,2908,1266,3031,1270,3154,1266,3254,1257,3322,1243,3347,1226,3322,1209,3254,1195,3154,1186,3031,1183xe">
              <v:path arrowok="t"/>
              <v:fill on="f" focussize="0,0"/>
              <v:stroke weight="1pt" color="#C2D59B"/>
              <v:imagedata o:title=""/>
              <o:lock v:ext="edit"/>
            </v:shape>
            <v:shape id="_x0000_s1357" o:spid="_x0000_s1357" o:spt="75" type="#_x0000_t75" style="position:absolute;left:2584;top:1323;height:44;width:316;" filled="f" o:preferrelative="t" stroked="f" coordsize="21600,21600">
              <v:path/>
              <v:fill on="f" focussize="0,0"/>
              <v:stroke on="f" joinstyle="miter"/>
              <v:imagedata r:id="rId66" o:title=""/>
              <o:lock v:ext="edit" aspectratio="t"/>
            </v:shape>
            <v:shape id="_x0000_s1358" o:spid="_x0000_s1358" style="position:absolute;left:2584;top:1323;height:44;width:316;" filled="f" stroked="t" coordorigin="2584,1323" coordsize="316,44" path="m2742,1323l2681,1325,2630,1330,2597,1337,2584,1345,2597,1354,2630,1361,2681,1365,2742,1367,2803,1365,2854,1361,2888,1354,2900,1345,2888,1337,2854,1330,2803,1325,2742,1323xe">
              <v:path arrowok="t"/>
              <v:fill on="f" focussize="0,0"/>
              <v:stroke weight="1pt" color="#C2D59B"/>
              <v:imagedata o:title=""/>
              <o:lock v:ext="edit"/>
            </v:shape>
            <v:shape id="_x0000_s1359" o:spid="_x0000_s1359" o:spt="202" type="#_x0000_t202" style="position:absolute;left:1763;top:171;height:1236;width:5712;" filled="f" stroked="f" coordsize="21600,21600">
              <v:path/>
              <v:fill on="f" focussize="0,0"/>
              <v:stroke on="f" joinstyle="miter"/>
              <v:imagedata o:title=""/>
              <o:lock v:ext="edit"/>
              <v:textbox inset="0mm,0mm,0mm,0mm">
                <w:txbxContent>
                  <w:p>
                    <w:pPr>
                      <w:spacing w:before="199"/>
                      <w:ind w:left="909"/>
                      <w:rPr>
                        <w:sz w:val="23"/>
                      </w:rPr>
                    </w:pPr>
                    <w:r>
                      <w:rPr>
                        <w:w w:val="105"/>
                        <w:sz w:val="23"/>
                      </w:rPr>
                      <w:t>财务咨询的业务定位与基本分类</w:t>
                    </w:r>
                  </w:p>
                </w:txbxContent>
              </v:textbox>
            </v:shape>
            <w10:wrap type="topAndBottom"/>
          </v:group>
        </w:pict>
      </w:r>
      <w:r>
        <w:pict>
          <v:group id="_x0000_s1360" o:spid="_x0000_s1360" o:spt="203" style="position:absolute;left:0pt;margin-left:79.75pt;margin-top:84pt;height:176.5pt;width:446.55pt;mso-position-horizontal-relative:page;mso-wrap-distance-bottom:0pt;mso-wrap-distance-top:0pt;z-index:251694080;mso-width-relative:page;mso-height-relative:page;" coordorigin="1595,1681" coordsize="8931,3530">
            <o:lock v:ext="edit"/>
            <v:shape id="_x0000_s1361" o:spid="_x0000_s1361" o:spt="100" style="position:absolute;left:1715;top:1680;height:3410;width:8811;" fillcolor="#858585" filled="t" stroked="f" coordorigin="1715,1681" coordsize="8811,3410" adj=",," path="m10081,1681l2159,1681,2115,1683,2070,1690,2028,1700,1987,1715,1948,1734,1911,1756,1877,1782,1845,1811,1817,1843,1791,1876,1769,1913,1750,1952,1735,1993,1724,2036,1717,2080,1715,2125,1715,4646,1717,4691,1724,4735,1735,4778,1750,4818,1769,4858,1791,4894,1817,4929,1845,4960,1877,4989,1911,5014,1948,5037,1987,5055,2028,5070,2070,5081,2115,5088,2159,5090,10081,5090,10126,5088,10170,5081,10212,5070,10226,5065,2160,5065,2085,5058,2013,5039,1948,5008,1889,4966,1839,4916,1797,4857,1766,4792,1747,4721,1740,4646,1740,2125,1747,2050,1766,1979,1797,1913,1839,1855,1889,1804,1948,1763,2013,1732,2085,1712,2160,1705,10226,1705,10212,1700,10170,1690,10126,1683,10081,1681xm10080,1705l2160,1705,2085,1712,2013,1732,1948,1763,1889,1804,1839,1855,1797,1913,1766,1979,1747,2050,1740,2125,1740,4646,1747,4721,1766,4792,1797,4857,1839,4916,1889,4966,1948,5008,2013,5039,2085,5058,2160,5065,10080,5065,10156,5058,10222,5040,2161,5040,2120,5038,2080,5032,2043,5022,2006,5009,1972,4993,1939,4973,1909,4950,1881,4925,1855,4897,1832,4866,1813,4834,1796,4799,1783,4763,1773,4725,1767,4686,1765,4646,1765,2125,1767,2085,1773,2046,1783,2008,1796,1972,1813,1937,1832,1904,1855,1874,1881,1846,1909,1821,1939,1798,1972,1778,2006,1761,2043,1748,2080,1739,2120,1733,2161,1731,10223,1731,10156,1712,10080,1705xm10226,1705l10080,1705,10156,1712,10227,1732,10292,1763,10351,1804,10401,1855,10443,1913,10474,1979,10493,2050,10500,2125,10500,4646,10493,4721,10474,4792,10443,4857,10401,4916,10351,4966,10292,5008,10227,5039,10156,5058,10080,5065,10226,5065,10253,5055,10292,5037,10329,5014,10363,4989,10395,4960,10424,4929,10450,4894,10471,4858,10490,4818,10505,4778,10516,4735,10523,4691,10525,4646,10525,2125,10523,2080,10516,2036,10505,1993,10491,1952,10471,1913,10449,1876,10424,1843,10395,1811,10363,1782,10329,1756,10292,1734,10254,1715,10226,1705xm10079,1731l2161,1731,2120,1733,2080,1739,2043,1748,2006,1761,1972,1778,1939,1798,1909,1821,1881,1846,1855,1874,1832,1904,1813,1937,1796,1972,1783,2008,1773,2046,1767,2085,1765,2125,1765,4646,1767,4686,1773,4725,1783,4763,1796,4799,1813,4834,1832,4866,1855,4897,1881,4925,1909,4950,1939,4973,1972,4993,2006,5009,2043,5022,2080,5032,2120,5038,2161,5040,10079,5040,10121,5038,10160,5032,10198,5022,10234,5009,10268,4993,10301,4973,10331,4950,10360,4925,10385,4897,10408,4866,10427,4834,10444,4799,10457,4763,10467,4725,10473,4686,10475,4646,10475,2125,10473,2085,10467,2046,10457,2008,10444,1972,10427,1937,10408,1904,10385,1874,10360,1846,10331,1821,10301,1798,10268,1778,10234,1761,10198,1748,10160,1739,10121,1733,10079,1731xm10223,1731l10079,1731,10121,1733,10160,1739,10198,1748,10234,1761,10268,1778,10301,1798,10331,1821,10360,1846,10385,1874,10408,1904,10427,1937,10444,1972,10457,2008,10467,2046,10473,2085,10475,2125,10475,4646,10473,4686,10467,4725,10457,4763,10444,4799,10427,4834,10408,4866,10385,4897,10360,4925,10331,4950,10301,4973,10268,4993,10234,5009,10198,5022,10160,5032,10121,5038,10079,5040,10222,5040,10227,5039,10292,5008,10351,4966,10401,4916,10443,4857,10474,4792,10493,4721,10500,4646,10500,2125,10493,2050,10474,1979,10443,1913,10401,1855,10351,1804,10292,1763,10227,1732,10223,1731xe">
              <v:path arrowok="t" o:connecttype="segments"/>
              <v:fill on="t" opacity="32896f" focussize="0,0"/>
              <v:stroke on="f" joinstyle="round"/>
              <v:imagedata o:title=""/>
              <o:lock v:ext="edit"/>
            </v:shape>
            <v:shape id="_x0000_s1362" o:spid="_x0000_s1362" style="position:absolute;left:1620;top:1825;height:3360;width:8760;" stroked="f" coordorigin="1620,1825" coordsize="8760,3360" path="m9960,1825l2040,1825,1965,1832,1893,1852,1828,1883,1769,1924,1719,1975,1677,2033,1646,2099,1627,2170,1620,2245,1620,4765,1627,4841,1646,4912,1677,4977,1719,5036,1769,5086,1828,5128,1893,5159,1965,5178,2040,5185,9960,5185,10036,5178,10107,5159,10172,5128,10231,5086,10281,5036,10323,4977,10354,4912,10373,4841,10380,4765,10380,2245,10373,2170,10354,2099,10323,2033,10281,1975,10231,1924,10172,1883,10107,1852,10036,1832,9960,1825xe">
              <v:path arrowok="t"/>
              <v:fill focussize="0,0"/>
              <v:stroke on="f"/>
              <v:imagedata o:title=""/>
              <o:lock v:ext="edit"/>
            </v:shape>
            <v:shape id="_x0000_s1363" o:spid="_x0000_s1363" style="position:absolute;left:1620;top:1825;height:3360;width:8760;" filled="f" stroked="t" coordorigin="1620,1825" coordsize="8760,3360" path="m2040,1825l1965,1832,1893,1852,1828,1883,1769,1924,1719,1975,1677,2033,1646,2099,1627,2170,1620,2245,1620,4765,1627,4841,1646,4912,1677,4977,1719,5036,1769,5086,1828,5128,1893,5159,1965,5178,2040,5185,9960,5185,10036,5178,10107,5159,10172,5128,10231,5086,10281,5036,10323,4977,10354,4912,10373,4841,10380,4765,10380,2245,10373,2170,10354,2099,10323,2033,10281,1975,10231,1924,10172,1883,10107,1852,10036,1832,9960,1825,2040,1825xe">
              <v:path arrowok="t"/>
              <v:fill on="f" focussize="0,0"/>
              <v:stroke weight="2.5pt" color="#9BBA58"/>
              <v:imagedata o:title=""/>
              <o:lock v:ext="edit"/>
            </v:shape>
            <v:shape id="_x0000_s1364" o:spid="_x0000_s1364" o:spt="202" type="#_x0000_t202" style="position:absolute;left:1595;top:1680;height:3530;width:8931;" filled="f" stroked="f" coordsize="21600,21600">
              <v:path/>
              <v:fill on="f" focussize="0,0"/>
              <v:stroke on="f" joinstyle="miter"/>
              <v:imagedata o:title=""/>
              <o:lock v:ext="edit"/>
              <v:textbox inset="0mm,0mm,0mm,0mm">
                <w:txbxContent>
                  <w:p>
                    <w:pPr>
                      <w:spacing w:before="187" w:line="381" w:lineRule="auto"/>
                      <w:ind w:left="105" w:right="430" w:firstLine="482"/>
                      <w:jc w:val="both"/>
                      <w:rPr>
                        <w:sz w:val="23"/>
                      </w:rPr>
                    </w:pPr>
                    <w:r>
                      <w:rPr>
                        <w:sz w:val="23"/>
                      </w:rPr>
                      <w:t xml:space="preserve">财务咨询的业务范围非常广泛，咨询业务既包括实物性资产咨询、证券性资 产咨询，又包括财务主体筹资、投资及日常管理等业务咨询。具体地，在国外， 财务咨询业务通常包括财务估价、经营资金与流动资金管理、兼并与收购、投资 项目分析、会计制度设计、预算控制、外汇管理等；在国内，财务咨询业务通常 包括设计企业内部控制制度、设计会计电算化实施战略、财务分析、代拟经济文 书、培训财务会计人员、代理记账、税务代理服务、个人理财帮助、资产评估、 </w:t>
                    </w:r>
                    <w:r>
                      <w:rPr>
                        <w:w w:val="105"/>
                        <w:sz w:val="23"/>
                      </w:rPr>
                      <w:t>投资咨询服务等。</w:t>
                    </w:r>
                  </w:p>
                </w:txbxContent>
              </v:textbox>
            </v:shape>
            <w10:wrap type="topAndBottom"/>
          </v:group>
        </w:pict>
      </w:r>
    </w:p>
    <w:p>
      <w:pPr>
        <w:pStyle w:val="5"/>
        <w:rPr>
          <w:sz w:val="16"/>
        </w:rPr>
      </w:pPr>
    </w:p>
    <w:p>
      <w:pPr>
        <w:pStyle w:val="5"/>
        <w:rPr>
          <w:sz w:val="20"/>
        </w:rPr>
      </w:pPr>
    </w:p>
    <w:p>
      <w:pPr>
        <w:pStyle w:val="5"/>
        <w:spacing w:before="8"/>
        <w:rPr>
          <w:sz w:val="29"/>
        </w:rPr>
      </w:pPr>
    </w:p>
    <w:p>
      <w:pPr>
        <w:spacing w:before="64"/>
        <w:ind w:left="636" w:right="1147"/>
        <w:jc w:val="center"/>
        <w:rPr>
          <w:rFonts w:ascii="Calibri"/>
          <w:sz w:val="18"/>
        </w:rPr>
      </w:pPr>
      <w:r>
        <w:rPr>
          <w:rFonts w:ascii="Calibri"/>
          <w:sz w:val="18"/>
        </w:rPr>
        <w:t>36</w:t>
      </w:r>
    </w:p>
    <w:p>
      <w:pPr>
        <w:jc w:val="center"/>
        <w:rPr>
          <w:rFonts w:ascii="Calibri"/>
          <w:sz w:val="18"/>
        </w:rPr>
        <w:sectPr>
          <w:pgSz w:w="11910" w:h="16850"/>
          <w:pgMar w:top="1480" w:right="820" w:bottom="280" w:left="1340" w:header="720" w:footer="720" w:gutter="0"/>
          <w:cols w:space="720" w:num="1"/>
        </w:sectPr>
      </w:pPr>
    </w:p>
    <w:p>
      <w:pPr>
        <w:pStyle w:val="5"/>
        <w:spacing w:before="45" w:line="381" w:lineRule="auto"/>
        <w:ind w:left="360" w:right="994" w:firstLine="482"/>
        <w:jc w:val="both"/>
      </w:pPr>
      <w:r>
        <w:drawing>
          <wp:anchor distT="0" distB="0" distL="0" distR="0" simplePos="0" relativeHeight="251640832" behindDoc="1" locked="0" layoutInCell="1" allowOverlap="1">
            <wp:simplePos x="0" y="0"/>
            <wp:positionH relativeFrom="page">
              <wp:posOffset>0</wp:posOffset>
            </wp:positionH>
            <wp:positionV relativeFrom="page">
              <wp:posOffset>0</wp:posOffset>
            </wp:positionV>
            <wp:extent cx="7562215" cy="10694035"/>
            <wp:effectExtent l="0" t="0" r="0" b="0"/>
            <wp:wrapNone/>
            <wp:docPr id="1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shape id="_x0000_s1365" o:spid="_x0000_s1365" o:spt="202" type="#_x0000_t202" style="position:absolute;left:0pt;margin-left:78.15pt;margin-top:68.8pt;height:370.6pt;width:440.55pt;mso-position-horizontal-relative:page;z-index:251695104;mso-width-relative:page;mso-height-relative:page;" filled="f" stroked="f" coordsize="21600,21600">
            <v:path/>
            <v:fill on="f" focussize="0,0"/>
            <v:stroke on="f" joinstyle="miter"/>
            <v:imagedata o:title=""/>
            <o:lock v:ext="edit"/>
            <v:textbox inset="0mm,0mm,0mm,0mm">
              <w:txbxContent>
                <w:tbl>
                  <w:tblPr>
                    <w:tblStyle w:val="10"/>
                    <w:tblW w:w="8724" w:type="dxa"/>
                    <w:tblInd w:w="0"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724"/>
                  </w:tblGrid>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2337" w:hRule="atLeast"/>
                    </w:trPr>
                    <w:tc>
                      <w:tcPr>
                        <w:tcW w:w="8724" w:type="dxa"/>
                        <w:tcBorders>
                          <w:bottom w:val="thinThickMediumGap" w:color="000000" w:sz="12" w:space="0"/>
                          <w:right w:val="thinThickMediumGap" w:color="000000" w:sz="12" w:space="0"/>
                        </w:tcBorders>
                      </w:tcPr>
                      <w:p>
                        <w:pPr>
                          <w:pStyle w:val="14"/>
                          <w:spacing w:before="85" w:line="381" w:lineRule="auto"/>
                          <w:ind w:left="91" w:right="43"/>
                          <w:rPr>
                            <w:sz w:val="23"/>
                          </w:rPr>
                        </w:pPr>
                        <w:r>
                          <w:rPr>
                            <w:rFonts w:ascii="Calibri" w:hAnsi="Calibri" w:eastAsia="Calibri"/>
                            <w:sz w:val="23"/>
                          </w:rPr>
                          <w:t>1.</w:t>
                        </w:r>
                        <w:r>
                          <w:rPr>
                            <w:spacing w:val="-6"/>
                            <w:sz w:val="23"/>
                          </w:rPr>
                          <w:t xml:space="preserve">行业投资评价型。该类财务咨询类似于会计师事务所等提供的社会鉴证业务，咨 </w:t>
                        </w:r>
                        <w:r>
                          <w:rPr>
                            <w:spacing w:val="-3"/>
                            <w:sz w:val="23"/>
                          </w:rPr>
                          <w:t xml:space="preserve">询服务的目的是提供客观的、不带有利益色彩的建设性观点。专业咨询人员以调  </w:t>
                        </w:r>
                        <w:r>
                          <w:rPr>
                            <w:spacing w:val="-1"/>
                            <w:sz w:val="23"/>
                          </w:rPr>
                          <w:t xml:space="preserve">查、搜集的数据为基础，进行深入分析，并根据现有分析对未来做出预测。并且  </w:t>
                        </w:r>
                        <w:r>
                          <w:rPr>
                            <w:spacing w:val="-5"/>
                            <w:sz w:val="23"/>
                          </w:rPr>
                          <w:t>以诚实、专业服务为基础，恪守</w:t>
                        </w:r>
                        <w:r>
                          <w:rPr>
                            <w:rFonts w:ascii="Calibri" w:hAnsi="Calibri" w:eastAsia="Calibri"/>
                            <w:sz w:val="23"/>
                          </w:rPr>
                          <w:t>“</w:t>
                        </w:r>
                        <w:r>
                          <w:rPr>
                            <w:spacing w:val="2"/>
                            <w:sz w:val="23"/>
                          </w:rPr>
                          <w:t>三公</w:t>
                        </w:r>
                        <w:r>
                          <w:rPr>
                            <w:rFonts w:ascii="Calibri" w:hAnsi="Calibri" w:eastAsia="Calibri"/>
                            <w:sz w:val="23"/>
                          </w:rPr>
                          <w:t>”</w:t>
                        </w:r>
                        <w:r>
                          <w:rPr>
                            <w:spacing w:val="-7"/>
                            <w:sz w:val="23"/>
                          </w:rPr>
                          <w:t>原则，即不卖产品，也不推进部署，只是提</w:t>
                        </w:r>
                      </w:p>
                      <w:p>
                        <w:pPr>
                          <w:pStyle w:val="14"/>
                          <w:spacing w:line="293" w:lineRule="exact"/>
                          <w:ind w:left="91"/>
                          <w:rPr>
                            <w:sz w:val="23"/>
                          </w:rPr>
                        </w:pPr>
                        <w:r>
                          <w:rPr>
                            <w:w w:val="105"/>
                            <w:sz w:val="23"/>
                          </w:rPr>
                          <w:t>供独立的分析。该类财务咨询业务一般由专业性的财务咨询公司开展。</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2870" w:hRule="atLeast"/>
                    </w:trPr>
                    <w:tc>
                      <w:tcPr>
                        <w:tcW w:w="8724" w:type="dxa"/>
                        <w:tcBorders>
                          <w:bottom w:val="thinThickMediumGap" w:color="000000" w:sz="12" w:space="0"/>
                          <w:right w:val="thinThickMediumGap" w:color="000000" w:sz="12" w:space="0"/>
                        </w:tcBorders>
                      </w:tcPr>
                      <w:p>
                        <w:pPr>
                          <w:pStyle w:val="14"/>
                          <w:spacing w:before="92" w:line="381" w:lineRule="auto"/>
                          <w:ind w:left="91" w:right="-87"/>
                          <w:rPr>
                            <w:sz w:val="23"/>
                          </w:rPr>
                        </w:pPr>
                        <w:r>
                          <w:rPr>
                            <w:rFonts w:ascii="Calibri" w:eastAsia="Calibri"/>
                            <w:sz w:val="23"/>
                          </w:rPr>
                          <w:t>2.</w:t>
                        </w:r>
                        <w:r>
                          <w:rPr>
                            <w:spacing w:val="-5"/>
                            <w:sz w:val="23"/>
                          </w:rPr>
                          <w:t xml:space="preserve">财务整体服务型。该类财务咨询侧重于为客户提供专业、全面的服务，获取由于  </w:t>
                        </w:r>
                        <w:r>
                          <w:rPr>
                            <w:spacing w:val="-4"/>
                            <w:sz w:val="23"/>
                          </w:rPr>
                          <w:t xml:space="preserve">出让知识、脑力劳动而应得的利益回报。专业咨询人员主要提供一整套有关企业、 </w:t>
                        </w:r>
                        <w:r>
                          <w:rPr>
                            <w:spacing w:val="-1"/>
                            <w:w w:val="105"/>
                            <w:sz w:val="23"/>
                          </w:rPr>
                          <w:t>个人财务运作与管理的规划、策划等服务，十分注重市场细分化差别，在提供整</w:t>
                        </w:r>
                        <w:r>
                          <w:rPr>
                            <w:w w:val="105"/>
                            <w:sz w:val="23"/>
                          </w:rPr>
                          <w:t>体服务的条件下强调业务领域专长，根据企业、个人需要，可以量身定做方案并提供贴身服务。该类财务咨询业务一般由专业财务公司、综合性管理咨询公司、</w:t>
                        </w:r>
                      </w:p>
                      <w:p>
                        <w:pPr>
                          <w:pStyle w:val="14"/>
                          <w:spacing w:line="293" w:lineRule="exact"/>
                          <w:ind w:left="91"/>
                          <w:rPr>
                            <w:sz w:val="23"/>
                          </w:rPr>
                        </w:pPr>
                        <w:r>
                          <w:rPr>
                            <w:w w:val="105"/>
                            <w:sz w:val="23"/>
                          </w:rPr>
                          <w:t>证券公司及部分提供咨询业务的会计师事务所等机构开展。</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1876" w:hRule="atLeast"/>
                    </w:trPr>
                    <w:tc>
                      <w:tcPr>
                        <w:tcW w:w="8724" w:type="dxa"/>
                        <w:tcBorders>
                          <w:bottom w:val="thinThickMediumGap" w:color="000000" w:sz="12" w:space="0"/>
                          <w:right w:val="thinThickMediumGap" w:color="000000" w:sz="12" w:space="0"/>
                        </w:tcBorders>
                      </w:tcPr>
                      <w:p>
                        <w:pPr>
                          <w:pStyle w:val="14"/>
                          <w:spacing w:before="85" w:line="381" w:lineRule="auto"/>
                          <w:ind w:left="91" w:right="47"/>
                          <w:rPr>
                            <w:sz w:val="23"/>
                          </w:rPr>
                        </w:pPr>
                        <w:r>
                          <w:rPr>
                            <w:rFonts w:ascii="Calibri" w:hAnsi="Calibri" w:eastAsia="Calibri"/>
                            <w:sz w:val="23"/>
                          </w:rPr>
                          <w:t>3.</w:t>
                        </w:r>
                        <w:r>
                          <w:rPr>
                            <w:spacing w:val="-7"/>
                            <w:sz w:val="23"/>
                          </w:rPr>
                          <w:t xml:space="preserve">附属增值服务型。该类财务咨询的目的是扩大主营业务，专业咨询人员运用一系 </w:t>
                        </w:r>
                        <w:r>
                          <w:rPr>
                            <w:spacing w:val="-3"/>
                            <w:sz w:val="23"/>
                          </w:rPr>
                          <w:t xml:space="preserve">列理财工具，为客户提供专业、全面的财务分析和理财建议，并兼顾产品销售。  </w:t>
                        </w:r>
                        <w:r>
                          <w:rPr>
                            <w:spacing w:val="-1"/>
                            <w:sz w:val="23"/>
                          </w:rPr>
                          <w:t>该类财务咨询业务主要由银行、保险公司等金融机构的</w:t>
                        </w:r>
                        <w:r>
                          <w:rPr>
                            <w:rFonts w:ascii="Calibri" w:hAnsi="Calibri" w:eastAsia="Calibri"/>
                            <w:sz w:val="23"/>
                          </w:rPr>
                          <w:t>“</w:t>
                        </w:r>
                        <w:r>
                          <w:rPr>
                            <w:sz w:val="23"/>
                          </w:rPr>
                          <w:t>个人理财中心</w:t>
                        </w:r>
                        <w:r>
                          <w:rPr>
                            <w:rFonts w:ascii="Calibri" w:hAnsi="Calibri" w:eastAsia="Calibri"/>
                            <w:sz w:val="23"/>
                          </w:rPr>
                          <w:t>”</w:t>
                        </w:r>
                        <w:r>
                          <w:rPr>
                            <w:sz w:val="23"/>
                          </w:rPr>
                          <w:t>等部门提</w:t>
                        </w:r>
                      </w:p>
                      <w:p>
                        <w:pPr>
                          <w:pStyle w:val="14"/>
                          <w:spacing w:line="294" w:lineRule="exact"/>
                          <w:ind w:left="91"/>
                          <w:rPr>
                            <w:sz w:val="23"/>
                          </w:rPr>
                        </w:pPr>
                        <w:r>
                          <w:rPr>
                            <w:w w:val="105"/>
                            <w:sz w:val="23"/>
                          </w:rPr>
                          <w:t>供。</w:t>
                        </w:r>
                      </w:p>
                    </w:tc>
                  </w:tr>
                </w:tbl>
                <w:p>
                  <w:pPr>
                    <w:pStyle w:val="5"/>
                  </w:pPr>
                </w:p>
              </w:txbxContent>
            </v:textbox>
          </v:shape>
        </w:pict>
      </w:r>
      <w:r>
        <w:t xml:space="preserve">客户所需咨询业务性质不同，决定了各种财务咨询的服务目标、服务方式等 方面必定存在差异，由此也就产生了不同的财务咨询类别。就目前开展财务咨询 </w:t>
      </w:r>
      <w:r>
        <w:rPr>
          <w:w w:val="105"/>
        </w:rPr>
        <w:t>业务的现状而言，财务咨询按业务性质、服务目标大体可以分为以下三类：</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6"/>
        <w:rPr>
          <w:sz w:val="19"/>
        </w:rPr>
      </w:pPr>
    </w:p>
    <w:p>
      <w:pPr>
        <w:pStyle w:val="4"/>
        <w:spacing w:line="760" w:lineRule="atLeast"/>
        <w:ind w:right="7277"/>
      </w:pPr>
      <w:bookmarkStart w:id="29" w:name="_bookmark29"/>
      <w:bookmarkEnd w:id="29"/>
      <w:r>
        <w:rPr>
          <w:w w:val="105"/>
        </w:rPr>
        <w:t>3.1.5 企业环境分析</w:t>
      </w:r>
      <w:r>
        <w:rPr>
          <w:color w:val="001F5F"/>
          <w:w w:val="105"/>
        </w:rPr>
        <w:t>青岛银行：</w:t>
      </w:r>
    </w:p>
    <w:p>
      <w:pPr>
        <w:pStyle w:val="5"/>
        <w:spacing w:before="49" w:line="309" w:lineRule="auto"/>
        <w:ind w:left="360" w:right="3961" w:firstLine="482"/>
      </w:pPr>
      <w:r>
        <w:drawing>
          <wp:anchor distT="0" distB="0" distL="0" distR="0" simplePos="0" relativeHeight="251579392" behindDoc="0" locked="0" layoutInCell="1" allowOverlap="1">
            <wp:simplePos x="0" y="0"/>
            <wp:positionH relativeFrom="page">
              <wp:posOffset>4641850</wp:posOffset>
            </wp:positionH>
            <wp:positionV relativeFrom="paragraph">
              <wp:posOffset>21590</wp:posOffset>
            </wp:positionV>
            <wp:extent cx="1981200" cy="2293620"/>
            <wp:effectExtent l="0" t="0" r="0" b="0"/>
            <wp:wrapNone/>
            <wp:docPr id="10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0.jpeg"/>
                    <pic:cNvPicPr>
                      <a:picLocks noChangeAspect="1"/>
                    </pic:cNvPicPr>
                  </pic:nvPicPr>
                  <pic:blipFill>
                    <a:blip r:embed="rId67" cstate="print"/>
                    <a:stretch>
                      <a:fillRect/>
                    </a:stretch>
                  </pic:blipFill>
                  <pic:spPr>
                    <a:xfrm>
                      <a:off x="0" y="0"/>
                      <a:ext cx="1981199" cy="2293619"/>
                    </a:xfrm>
                    <a:prstGeom prst="rect">
                      <a:avLst/>
                    </a:prstGeom>
                  </pic:spPr>
                </pic:pic>
              </a:graphicData>
            </a:graphic>
          </wp:anchor>
        </w:drawing>
      </w:r>
      <w:r>
        <w:rPr>
          <w:rFonts w:hint="eastAsia" w:ascii="Microsoft JhengHei" w:hAnsi="Microsoft JhengHei" w:eastAsia="Microsoft JhengHei"/>
          <w:b/>
          <w:color w:val="333333"/>
          <w:spacing w:val="-18"/>
        </w:rPr>
        <w:t>基本情况：</w:t>
      </w:r>
      <w:r>
        <w:rPr>
          <w:color w:val="333333"/>
          <w:spacing w:val="-10"/>
        </w:rPr>
        <w:t>青岛银行股份有限公司</w:t>
      </w:r>
      <w:r>
        <w:rPr>
          <w:color w:val="333333"/>
        </w:rPr>
        <w:t>（以下简称</w:t>
      </w:r>
      <w:r>
        <w:rPr>
          <w:rFonts w:ascii="Times New Roman" w:hAnsi="Times New Roman" w:eastAsia="Times New Roman"/>
          <w:color w:val="333333"/>
        </w:rPr>
        <w:t>“</w:t>
      </w:r>
      <w:r>
        <w:rPr>
          <w:color w:val="333333"/>
        </w:rPr>
        <w:t>本</w:t>
      </w:r>
      <w:r>
        <w:rPr>
          <w:color w:val="333333"/>
          <w:w w:val="105"/>
        </w:rPr>
        <w:t>行</w:t>
      </w:r>
      <w:r>
        <w:rPr>
          <w:rFonts w:ascii="Times New Roman" w:hAnsi="Times New Roman" w:eastAsia="Times New Roman"/>
          <w:color w:val="333333"/>
          <w:w w:val="105"/>
        </w:rPr>
        <w:t>”</w:t>
      </w:r>
      <w:r>
        <w:rPr>
          <w:color w:val="333333"/>
          <w:w w:val="105"/>
        </w:rPr>
        <w:t>）</w:t>
      </w:r>
      <w:r>
        <w:rPr>
          <w:color w:val="333333"/>
          <w:spacing w:val="-17"/>
          <w:w w:val="105"/>
        </w:rPr>
        <w:t xml:space="preserve">成立于 </w:t>
      </w:r>
      <w:r>
        <w:rPr>
          <w:rFonts w:ascii="Times New Roman" w:hAnsi="Times New Roman" w:eastAsia="Times New Roman"/>
          <w:color w:val="333333"/>
          <w:w w:val="105"/>
        </w:rPr>
        <w:t xml:space="preserve">1996 </w:t>
      </w:r>
      <w:r>
        <w:rPr>
          <w:color w:val="333333"/>
          <w:spacing w:val="-34"/>
          <w:w w:val="105"/>
        </w:rPr>
        <w:t xml:space="preserve">年 </w:t>
      </w:r>
      <w:r>
        <w:rPr>
          <w:rFonts w:ascii="Times New Roman" w:hAnsi="Times New Roman" w:eastAsia="Times New Roman"/>
          <w:color w:val="333333"/>
          <w:w w:val="105"/>
        </w:rPr>
        <w:t xml:space="preserve">11 </w:t>
      </w:r>
      <w:r>
        <w:rPr>
          <w:color w:val="333333"/>
          <w:spacing w:val="-14"/>
          <w:w w:val="105"/>
        </w:rPr>
        <w:t xml:space="preserve">月，并于 </w:t>
      </w:r>
      <w:r>
        <w:rPr>
          <w:rFonts w:ascii="Times New Roman" w:hAnsi="Times New Roman" w:eastAsia="Times New Roman"/>
          <w:color w:val="333333"/>
          <w:w w:val="105"/>
        </w:rPr>
        <w:t xml:space="preserve">2015 </w:t>
      </w:r>
      <w:r>
        <w:rPr>
          <w:color w:val="333333"/>
          <w:spacing w:val="-34"/>
          <w:w w:val="105"/>
        </w:rPr>
        <w:t xml:space="preserve">年 </w:t>
      </w:r>
      <w:r>
        <w:rPr>
          <w:rFonts w:ascii="Times New Roman" w:hAnsi="Times New Roman" w:eastAsia="Times New Roman"/>
          <w:color w:val="333333"/>
          <w:w w:val="105"/>
        </w:rPr>
        <w:t xml:space="preserve">12 </w:t>
      </w:r>
      <w:r>
        <w:rPr>
          <w:color w:val="333333"/>
          <w:spacing w:val="-35"/>
          <w:w w:val="105"/>
        </w:rPr>
        <w:t xml:space="preserve">月 </w:t>
      </w:r>
      <w:r>
        <w:rPr>
          <w:rFonts w:ascii="Times New Roman" w:hAnsi="Times New Roman" w:eastAsia="Times New Roman"/>
          <w:color w:val="333333"/>
          <w:w w:val="105"/>
        </w:rPr>
        <w:t xml:space="preserve">3 </w:t>
      </w:r>
      <w:r>
        <w:rPr>
          <w:color w:val="333333"/>
          <w:w w:val="105"/>
        </w:rPr>
        <w:t>日</w:t>
      </w:r>
    </w:p>
    <w:p>
      <w:pPr>
        <w:pStyle w:val="5"/>
        <w:spacing w:before="87"/>
        <w:ind w:left="360"/>
      </w:pPr>
      <w:r>
        <w:rPr>
          <w:color w:val="333333"/>
          <w:w w:val="105"/>
        </w:rPr>
        <w:t>在香港联合交易所主板挂牌上市（股票代码：</w:t>
      </w:r>
    </w:p>
    <w:p>
      <w:pPr>
        <w:pStyle w:val="5"/>
        <w:spacing w:before="173"/>
        <w:ind w:left="360"/>
        <w:rPr>
          <w:rFonts w:ascii="Times New Roman" w:eastAsia="Times New Roman"/>
        </w:rPr>
      </w:pPr>
      <w:r>
        <w:rPr>
          <w:rFonts w:ascii="Times New Roman" w:eastAsia="Times New Roman"/>
          <w:color w:val="333333"/>
          <w:spacing w:val="2"/>
          <w:w w:val="103"/>
        </w:rPr>
        <w:t>3866</w:t>
      </w:r>
      <w:r>
        <w:rPr>
          <w:rFonts w:ascii="Times New Roman" w:eastAsia="Times New Roman"/>
          <w:color w:val="333333"/>
          <w:spacing w:val="-2"/>
          <w:w w:val="103"/>
        </w:rPr>
        <w:t>.</w:t>
      </w:r>
      <w:r>
        <w:rPr>
          <w:rFonts w:ascii="Times New Roman" w:eastAsia="Times New Roman"/>
          <w:color w:val="333333"/>
          <w:w w:val="103"/>
        </w:rPr>
        <w:t>H</w:t>
      </w:r>
      <w:r>
        <w:rPr>
          <w:rFonts w:ascii="Times New Roman" w:eastAsia="Times New Roman"/>
          <w:color w:val="333333"/>
          <w:spacing w:val="-6"/>
          <w:w w:val="103"/>
        </w:rPr>
        <w:t>K</w:t>
      </w:r>
      <w:r>
        <w:rPr>
          <w:color w:val="333333"/>
          <w:spacing w:val="-123"/>
          <w:w w:val="103"/>
        </w:rPr>
        <w:t>）</w:t>
      </w:r>
      <w:r>
        <w:rPr>
          <w:color w:val="333333"/>
          <w:w w:val="103"/>
        </w:rPr>
        <w:t>，为山东省首家主板上市银行。截至</w:t>
      </w:r>
      <w:r>
        <w:rPr>
          <w:color w:val="333333"/>
          <w:spacing w:val="-54"/>
        </w:rPr>
        <w:t xml:space="preserve"> </w:t>
      </w:r>
      <w:r>
        <w:rPr>
          <w:rFonts w:ascii="Times New Roman" w:eastAsia="Times New Roman"/>
          <w:color w:val="333333"/>
          <w:spacing w:val="2"/>
          <w:w w:val="103"/>
        </w:rPr>
        <w:t>2016</w:t>
      </w:r>
    </w:p>
    <w:p>
      <w:pPr>
        <w:pStyle w:val="5"/>
        <w:spacing w:before="174" w:line="381" w:lineRule="auto"/>
        <w:ind w:left="360" w:right="3947"/>
        <w:jc w:val="both"/>
      </w:pPr>
      <w:r>
        <w:rPr>
          <w:color w:val="333333"/>
          <w:spacing w:val="-40"/>
          <w:w w:val="105"/>
        </w:rPr>
        <w:t xml:space="preserve">年 </w:t>
      </w:r>
      <w:r>
        <w:rPr>
          <w:rFonts w:ascii="Times New Roman" w:eastAsia="Times New Roman"/>
          <w:color w:val="333333"/>
          <w:w w:val="105"/>
        </w:rPr>
        <w:t>12</w:t>
      </w:r>
      <w:r>
        <w:rPr>
          <w:rFonts w:ascii="Times New Roman" w:eastAsia="Times New Roman"/>
          <w:color w:val="333333"/>
          <w:spacing w:val="-16"/>
          <w:w w:val="105"/>
        </w:rPr>
        <w:t xml:space="preserve"> </w:t>
      </w:r>
      <w:r>
        <w:rPr>
          <w:color w:val="333333"/>
          <w:spacing w:val="-43"/>
          <w:w w:val="105"/>
        </w:rPr>
        <w:t xml:space="preserve">月 </w:t>
      </w:r>
      <w:r>
        <w:rPr>
          <w:rFonts w:ascii="Times New Roman" w:eastAsia="Times New Roman"/>
          <w:color w:val="333333"/>
          <w:w w:val="105"/>
        </w:rPr>
        <w:t>31</w:t>
      </w:r>
      <w:r>
        <w:rPr>
          <w:rFonts w:ascii="Times New Roman" w:eastAsia="Times New Roman"/>
          <w:color w:val="333333"/>
          <w:spacing w:val="-15"/>
          <w:w w:val="105"/>
        </w:rPr>
        <w:t xml:space="preserve"> </w:t>
      </w:r>
      <w:r>
        <w:rPr>
          <w:color w:val="333333"/>
          <w:spacing w:val="-22"/>
          <w:w w:val="105"/>
        </w:rPr>
        <w:t xml:space="preserve">日，本行资产总额为 </w:t>
      </w:r>
      <w:r>
        <w:rPr>
          <w:rFonts w:ascii="Times New Roman" w:eastAsia="Times New Roman"/>
          <w:color w:val="333333"/>
          <w:w w:val="105"/>
        </w:rPr>
        <w:t>2779.88</w:t>
      </w:r>
      <w:r>
        <w:rPr>
          <w:rFonts w:ascii="Times New Roman" w:eastAsia="Times New Roman"/>
          <w:color w:val="333333"/>
          <w:spacing w:val="-16"/>
          <w:w w:val="105"/>
        </w:rPr>
        <w:t xml:space="preserve"> </w:t>
      </w:r>
      <w:r>
        <w:rPr>
          <w:color w:val="333333"/>
          <w:spacing w:val="-41"/>
          <w:w w:val="105"/>
        </w:rPr>
        <w:t xml:space="preserve">亿元，较 </w:t>
      </w:r>
      <w:r>
        <w:rPr>
          <w:rFonts w:ascii="Times New Roman" w:eastAsia="Times New Roman"/>
          <w:color w:val="333333"/>
          <w:w w:val="105"/>
        </w:rPr>
        <w:t xml:space="preserve">2015 </w:t>
      </w:r>
      <w:r>
        <w:rPr>
          <w:color w:val="333333"/>
          <w:spacing w:val="-17"/>
          <w:w w:val="105"/>
        </w:rPr>
        <w:t xml:space="preserve">年末增长 </w:t>
      </w:r>
      <w:r>
        <w:rPr>
          <w:rFonts w:ascii="Times New Roman" w:eastAsia="Times New Roman"/>
          <w:color w:val="333333"/>
          <w:w w:val="105"/>
        </w:rPr>
        <w:t>907.53</w:t>
      </w:r>
      <w:r>
        <w:rPr>
          <w:rFonts w:ascii="Times New Roman" w:eastAsia="Times New Roman"/>
          <w:color w:val="333333"/>
          <w:spacing w:val="-18"/>
          <w:w w:val="105"/>
        </w:rPr>
        <w:t xml:space="preserve"> </w:t>
      </w:r>
      <w:r>
        <w:rPr>
          <w:color w:val="333333"/>
          <w:spacing w:val="-14"/>
          <w:w w:val="105"/>
        </w:rPr>
        <w:t xml:space="preserve">亿元，增幅 </w:t>
      </w:r>
      <w:r>
        <w:rPr>
          <w:rFonts w:ascii="Times New Roman" w:eastAsia="Times New Roman"/>
          <w:color w:val="333333"/>
          <w:w w:val="105"/>
        </w:rPr>
        <w:t>48.47%</w:t>
      </w:r>
      <w:r>
        <w:rPr>
          <w:color w:val="333333"/>
          <w:w w:val="105"/>
        </w:rPr>
        <w:t>。本行在中国银</w:t>
      </w:r>
      <w:r>
        <w:rPr>
          <w:color w:val="333333"/>
          <w:spacing w:val="-9"/>
          <w:w w:val="105"/>
        </w:rPr>
        <w:t xml:space="preserve">行业协会发布的 </w:t>
      </w:r>
      <w:r>
        <w:rPr>
          <w:rFonts w:ascii="Times New Roman" w:eastAsia="Times New Roman"/>
          <w:color w:val="333333"/>
          <w:w w:val="105"/>
        </w:rPr>
        <w:t>2016</w:t>
      </w:r>
      <w:r>
        <w:rPr>
          <w:rFonts w:ascii="Times New Roman" w:eastAsia="Times New Roman"/>
          <w:color w:val="333333"/>
          <w:spacing w:val="-9"/>
          <w:w w:val="105"/>
        </w:rPr>
        <w:t xml:space="preserve"> </w:t>
      </w:r>
      <w:r>
        <w:rPr>
          <w:color w:val="333333"/>
          <w:w w:val="105"/>
        </w:rPr>
        <w:t>年度商业银行稳健发展能力</w:t>
      </w:r>
    </w:p>
    <w:p>
      <w:pPr>
        <w:pStyle w:val="5"/>
        <w:spacing w:before="8"/>
        <w:rPr>
          <w:sz w:val="19"/>
        </w:rPr>
      </w:pPr>
    </w:p>
    <w:p>
      <w:pPr>
        <w:ind w:left="636" w:right="1147"/>
        <w:jc w:val="center"/>
        <w:rPr>
          <w:rFonts w:ascii="Calibri"/>
          <w:sz w:val="18"/>
        </w:rPr>
      </w:pPr>
      <w:r>
        <w:rPr>
          <w:rFonts w:ascii="Calibri"/>
          <w:sz w:val="18"/>
        </w:rPr>
        <w:t>37</w:t>
      </w:r>
    </w:p>
    <w:p>
      <w:pPr>
        <w:jc w:val="center"/>
        <w:rPr>
          <w:rFonts w:ascii="Calibri"/>
          <w:sz w:val="18"/>
        </w:rPr>
        <w:sectPr>
          <w:pgSz w:w="11910" w:h="16850"/>
          <w:pgMar w:top="1460" w:right="820" w:bottom="280" w:left="1340" w:header="720" w:footer="720" w:gutter="0"/>
          <w:cols w:space="720" w:num="1"/>
        </w:sectPr>
      </w:pPr>
    </w:p>
    <w:p>
      <w:pPr>
        <w:pStyle w:val="5"/>
        <w:spacing w:before="65"/>
        <w:ind w:left="360"/>
      </w:pPr>
      <w:r>
        <w:drawing>
          <wp:anchor distT="0" distB="0" distL="0" distR="0" simplePos="0" relativeHeight="251641856" behindDoc="1" locked="0" layoutInCell="1" allowOverlap="1">
            <wp:simplePos x="0" y="0"/>
            <wp:positionH relativeFrom="page">
              <wp:posOffset>0</wp:posOffset>
            </wp:positionH>
            <wp:positionV relativeFrom="page">
              <wp:posOffset>0</wp:posOffset>
            </wp:positionV>
            <wp:extent cx="7562215" cy="10694035"/>
            <wp:effectExtent l="0" t="0" r="0" b="0"/>
            <wp:wrapNone/>
            <wp:docPr id="10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Times New Roman" w:hAnsi="Times New Roman" w:eastAsia="Times New Roman"/>
          <w:color w:val="333333"/>
          <w:w w:val="105"/>
        </w:rPr>
        <w:t>“</w:t>
      </w:r>
      <w:r>
        <w:rPr>
          <w:color w:val="333333"/>
          <w:w w:val="105"/>
        </w:rPr>
        <w:t>陀螺</w:t>
      </w:r>
      <w:r>
        <w:rPr>
          <w:rFonts w:ascii="Times New Roman" w:hAnsi="Times New Roman" w:eastAsia="Times New Roman"/>
          <w:color w:val="333333"/>
          <w:w w:val="105"/>
        </w:rPr>
        <w:t>”</w:t>
      </w:r>
      <w:r>
        <w:rPr>
          <w:color w:val="333333"/>
          <w:w w:val="105"/>
        </w:rPr>
        <w:t>评价体系综合排名中位居第五名，入围英国《银行家》杂志</w:t>
      </w:r>
      <w:r>
        <w:rPr>
          <w:rFonts w:ascii="Times New Roman" w:hAnsi="Times New Roman" w:eastAsia="Times New Roman"/>
          <w:color w:val="333333"/>
          <w:w w:val="105"/>
        </w:rPr>
        <w:t xml:space="preserve">“2016 </w:t>
      </w:r>
      <w:r>
        <w:rPr>
          <w:color w:val="333333"/>
          <w:w w:val="105"/>
        </w:rPr>
        <w:t>世界银行</w:t>
      </w:r>
    </w:p>
    <w:p>
      <w:pPr>
        <w:pStyle w:val="5"/>
        <w:spacing w:before="173" w:line="319" w:lineRule="auto"/>
        <w:ind w:left="843" w:right="1779" w:hanging="483"/>
      </w:pPr>
      <w:r>
        <w:rPr>
          <w:rFonts w:ascii="Times New Roman" w:hAnsi="Times New Roman" w:eastAsia="Times New Roman"/>
          <w:color w:val="333333"/>
          <w:w w:val="105"/>
        </w:rPr>
        <w:t xml:space="preserve">1000 </w:t>
      </w:r>
      <w:r>
        <w:rPr>
          <w:color w:val="333333"/>
          <w:w w:val="105"/>
        </w:rPr>
        <w:t>强</w:t>
      </w:r>
      <w:r>
        <w:rPr>
          <w:rFonts w:ascii="Times New Roman" w:hAnsi="Times New Roman" w:eastAsia="Times New Roman"/>
          <w:color w:val="333333"/>
          <w:w w:val="105"/>
        </w:rPr>
        <w:t>”</w:t>
      </w:r>
      <w:r>
        <w:rPr>
          <w:color w:val="333333"/>
          <w:spacing w:val="-6"/>
          <w:w w:val="105"/>
        </w:rPr>
        <w:t xml:space="preserve">，按核心一级资本排名位居第 </w:t>
      </w:r>
      <w:r>
        <w:rPr>
          <w:rFonts w:ascii="Times New Roman" w:hAnsi="Times New Roman" w:eastAsia="Times New Roman"/>
          <w:color w:val="333333"/>
          <w:w w:val="105"/>
        </w:rPr>
        <w:t xml:space="preserve">353 </w:t>
      </w:r>
      <w:r>
        <w:rPr>
          <w:color w:val="333333"/>
          <w:spacing w:val="-10"/>
          <w:w w:val="105"/>
        </w:rPr>
        <w:t xml:space="preserve">位，较上年提升 </w:t>
      </w:r>
      <w:r>
        <w:rPr>
          <w:rFonts w:ascii="Times New Roman" w:hAnsi="Times New Roman" w:eastAsia="Times New Roman"/>
          <w:color w:val="333333"/>
          <w:w w:val="105"/>
        </w:rPr>
        <w:t xml:space="preserve">130 </w:t>
      </w:r>
      <w:r>
        <w:rPr>
          <w:color w:val="333333"/>
          <w:w w:val="105"/>
        </w:rPr>
        <w:t>个位次。</w:t>
      </w:r>
      <w:r>
        <w:rPr>
          <w:rFonts w:hint="eastAsia" w:ascii="Microsoft JhengHei" w:hAnsi="Microsoft JhengHei" w:eastAsia="Microsoft JhengHei"/>
          <w:b/>
          <w:color w:val="333333"/>
          <w:spacing w:val="1"/>
          <w:w w:val="105"/>
        </w:rPr>
        <w:t>主要业务：</w:t>
      </w:r>
      <w:r>
        <w:rPr>
          <w:color w:val="333333"/>
          <w:w w:val="105"/>
        </w:rPr>
        <w:t>公司业务</w:t>
      </w:r>
      <w:r>
        <w:rPr>
          <w:rFonts w:ascii="Times New Roman" w:hAnsi="Times New Roman" w:eastAsia="Times New Roman"/>
          <w:color w:val="333333"/>
          <w:w w:val="105"/>
        </w:rPr>
        <w:t>/</w:t>
      </w:r>
      <w:r>
        <w:rPr>
          <w:color w:val="333333"/>
          <w:w w:val="105"/>
        </w:rPr>
        <w:t>单位活期存款</w:t>
      </w:r>
    </w:p>
    <w:p>
      <w:pPr>
        <w:pStyle w:val="5"/>
        <w:spacing w:line="277" w:lineRule="exact"/>
        <w:ind w:left="843"/>
      </w:pPr>
      <w:r>
        <w:rPr>
          <w:color w:val="333333"/>
          <w:w w:val="105"/>
        </w:rPr>
        <w:t>公司业务</w:t>
      </w:r>
      <w:r>
        <w:rPr>
          <w:rFonts w:ascii="Times New Roman" w:eastAsia="Times New Roman"/>
          <w:color w:val="333333"/>
          <w:w w:val="105"/>
        </w:rPr>
        <w:t>/</w:t>
      </w:r>
      <w:r>
        <w:rPr>
          <w:color w:val="333333"/>
          <w:w w:val="105"/>
        </w:rPr>
        <w:t>公司贷款</w:t>
      </w:r>
    </w:p>
    <w:p>
      <w:pPr>
        <w:pStyle w:val="5"/>
        <w:spacing w:before="174" w:line="381" w:lineRule="auto"/>
        <w:ind w:left="843" w:right="6441"/>
      </w:pPr>
      <w:r>
        <w:rPr>
          <w:color w:val="333333"/>
        </w:rPr>
        <w:t>网上银行</w:t>
      </w:r>
      <w:r>
        <w:rPr>
          <w:rFonts w:ascii="Times New Roman" w:eastAsia="Times New Roman"/>
          <w:color w:val="333333"/>
        </w:rPr>
        <w:t>/</w:t>
      </w:r>
      <w:r>
        <w:rPr>
          <w:color w:val="333333"/>
        </w:rPr>
        <w:t>个人网上银行</w:t>
      </w:r>
      <w:r>
        <w:rPr>
          <w:color w:val="333333"/>
          <w:w w:val="105"/>
        </w:rPr>
        <w:t>银行卡</w:t>
      </w:r>
      <w:r>
        <w:rPr>
          <w:rFonts w:ascii="Times New Roman" w:eastAsia="Times New Roman"/>
          <w:color w:val="333333"/>
          <w:w w:val="105"/>
        </w:rPr>
        <w:t>/</w:t>
      </w:r>
      <w:r>
        <w:rPr>
          <w:color w:val="333333"/>
          <w:w w:val="105"/>
        </w:rPr>
        <w:t>海融卡</w:t>
      </w:r>
    </w:p>
    <w:p>
      <w:pPr>
        <w:pStyle w:val="4"/>
        <w:spacing w:line="347" w:lineRule="exact"/>
      </w:pPr>
      <w:r>
        <w:drawing>
          <wp:anchor distT="0" distB="0" distL="0" distR="0" simplePos="0" relativeHeight="251580416" behindDoc="0" locked="0" layoutInCell="1" allowOverlap="1">
            <wp:simplePos x="0" y="0"/>
            <wp:positionH relativeFrom="page">
              <wp:posOffset>4822825</wp:posOffset>
            </wp:positionH>
            <wp:positionV relativeFrom="paragraph">
              <wp:posOffset>228600</wp:posOffset>
            </wp:positionV>
            <wp:extent cx="1666240" cy="2066925"/>
            <wp:effectExtent l="0" t="0" r="0" b="0"/>
            <wp:wrapNone/>
            <wp:docPr id="10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1.jpeg"/>
                    <pic:cNvPicPr>
                      <a:picLocks noChangeAspect="1"/>
                    </pic:cNvPicPr>
                  </pic:nvPicPr>
                  <pic:blipFill>
                    <a:blip r:embed="rId68" cstate="print"/>
                    <a:stretch>
                      <a:fillRect/>
                    </a:stretch>
                  </pic:blipFill>
                  <pic:spPr>
                    <a:xfrm>
                      <a:off x="0" y="0"/>
                      <a:ext cx="1666239" cy="2066925"/>
                    </a:xfrm>
                    <a:prstGeom prst="rect">
                      <a:avLst/>
                    </a:prstGeom>
                  </pic:spPr>
                </pic:pic>
              </a:graphicData>
            </a:graphic>
          </wp:anchor>
        </w:drawing>
      </w:r>
      <w:r>
        <w:rPr>
          <w:color w:val="001F5F"/>
          <w:w w:val="105"/>
        </w:rPr>
        <w:t>青岛市海慈医院：</w:t>
      </w:r>
    </w:p>
    <w:p>
      <w:pPr>
        <w:spacing w:before="45"/>
        <w:ind w:left="360" w:firstLine="482"/>
        <w:rPr>
          <w:sz w:val="23"/>
        </w:rPr>
      </w:pPr>
      <w:r>
        <w:rPr>
          <w:rFonts w:hint="eastAsia" w:ascii="Microsoft JhengHei" w:eastAsia="Microsoft JhengHei"/>
          <w:b/>
          <w:color w:val="333333"/>
          <w:w w:val="105"/>
          <w:sz w:val="23"/>
        </w:rPr>
        <w:t>基本情况：</w:t>
      </w:r>
      <w:r>
        <w:rPr>
          <w:color w:val="333333"/>
          <w:w w:val="105"/>
          <w:sz w:val="23"/>
        </w:rPr>
        <w:t>青岛市海慈医院是青岛市海慈医疗集团</w:t>
      </w:r>
    </w:p>
    <w:p>
      <w:pPr>
        <w:pStyle w:val="5"/>
        <w:spacing w:before="121" w:line="381" w:lineRule="auto"/>
        <w:ind w:left="360" w:right="3678"/>
        <w:jc w:val="both"/>
      </w:pPr>
      <w:r>
        <w:rPr>
          <w:color w:val="333333"/>
          <w:spacing w:val="-17"/>
        </w:rPr>
        <w:t>的成员单位，是一所集医疗、科研、教学、预防、保健、</w:t>
      </w:r>
      <w:r>
        <w:rPr>
          <w:color w:val="333333"/>
          <w:spacing w:val="-9"/>
        </w:rPr>
        <w:t>康复于一体的综合性三级甲等医院，是青岛大学医学院</w:t>
      </w:r>
      <w:r>
        <w:rPr>
          <w:color w:val="333333"/>
          <w:spacing w:val="-8"/>
        </w:rPr>
        <w:t>附属海慈医院，山东中医药大学、青岛大学医学院硕士</w:t>
      </w:r>
      <w:r>
        <w:rPr>
          <w:color w:val="333333"/>
          <w:spacing w:val="-6"/>
        </w:rPr>
        <w:t>研究生培养基地，潍坊医学院教学医院，是山东省文明单位和山东省科技工作先进单位，国家医师资格考试实</w:t>
      </w:r>
      <w:r>
        <w:rPr>
          <w:color w:val="333333"/>
          <w:spacing w:val="-10"/>
          <w:w w:val="105"/>
        </w:rPr>
        <w:t xml:space="preserve">践技能考试基地，通过了 </w:t>
      </w:r>
      <w:r>
        <w:rPr>
          <w:rFonts w:ascii="Times New Roman" w:eastAsia="Times New Roman"/>
          <w:color w:val="333333"/>
          <w:w w:val="105"/>
        </w:rPr>
        <w:t xml:space="preserve">ISO9001:2000 </w:t>
      </w:r>
      <w:r>
        <w:rPr>
          <w:color w:val="333333"/>
          <w:w w:val="105"/>
        </w:rPr>
        <w:t>质量管理体系</w:t>
      </w:r>
    </w:p>
    <w:p>
      <w:pPr>
        <w:pStyle w:val="5"/>
        <w:spacing w:line="381" w:lineRule="auto"/>
        <w:ind w:left="360" w:right="994"/>
      </w:pPr>
      <w:r>
        <w:rPr>
          <w:color w:val="333333"/>
        </w:rPr>
        <w:t xml:space="preserve">认证。青岛市心血管病研究所、青岛市肿瘤综合治疗委员会、青岛市康复医学研 </w:t>
      </w:r>
      <w:r>
        <w:rPr>
          <w:color w:val="333333"/>
          <w:w w:val="105"/>
        </w:rPr>
        <w:t>究所等均挂靠在医院。</w:t>
      </w:r>
    </w:p>
    <w:p>
      <w:pPr>
        <w:spacing w:line="267" w:lineRule="exact"/>
        <w:ind w:left="360"/>
        <w:rPr>
          <w:rFonts w:ascii="Microsoft JhengHei" w:eastAsia="Microsoft JhengHei"/>
          <w:b/>
          <w:sz w:val="23"/>
        </w:rPr>
      </w:pPr>
      <w:r>
        <w:rPr>
          <w:rFonts w:hint="eastAsia" w:ascii="Microsoft JhengHei" w:eastAsia="Microsoft JhengHei"/>
          <w:b/>
          <w:color w:val="001F5F"/>
          <w:w w:val="105"/>
          <w:sz w:val="23"/>
        </w:rPr>
        <w:t>普华永道</w:t>
      </w:r>
      <w:r>
        <w:rPr>
          <w:rFonts w:ascii="Calibri" w:eastAsia="Calibri"/>
          <w:color w:val="001F5F"/>
          <w:w w:val="105"/>
          <w:sz w:val="23"/>
        </w:rPr>
        <w:t>(</w:t>
      </w:r>
      <w:r>
        <w:fldChar w:fldCharType="begin"/>
      </w:r>
      <w:r>
        <w:instrText xml:space="preserve"> HYPERLINK "http://baike.so.com/doc/845718-894269.html" \h </w:instrText>
      </w:r>
      <w:r>
        <w:fldChar w:fldCharType="separate"/>
      </w:r>
      <w:r>
        <w:rPr>
          <w:rFonts w:ascii="Calibri" w:eastAsia="Calibri"/>
          <w:color w:val="001F5F"/>
          <w:w w:val="105"/>
          <w:sz w:val="23"/>
          <w:u w:val="single" w:color="001F5F"/>
        </w:rPr>
        <w:t>PwC</w:t>
      </w:r>
      <w:r>
        <w:rPr>
          <w:rFonts w:ascii="Calibri" w:eastAsia="Calibri"/>
          <w:color w:val="001F5F"/>
          <w:w w:val="105"/>
          <w:sz w:val="23"/>
          <w:u w:val="single" w:color="001F5F"/>
        </w:rPr>
        <w:fldChar w:fldCharType="end"/>
      </w:r>
      <w:r>
        <w:rPr>
          <w:rFonts w:ascii="Calibri" w:eastAsia="Calibri"/>
          <w:color w:val="001F5F"/>
          <w:w w:val="105"/>
          <w:sz w:val="23"/>
        </w:rPr>
        <w:t>)</w:t>
      </w:r>
      <w:r>
        <w:rPr>
          <w:rFonts w:hint="eastAsia" w:ascii="Microsoft JhengHei" w:eastAsia="Microsoft JhengHei"/>
          <w:b/>
          <w:w w:val="105"/>
          <w:sz w:val="23"/>
        </w:rPr>
        <w:t>：</w:t>
      </w:r>
    </w:p>
    <w:p>
      <w:pPr>
        <w:pStyle w:val="5"/>
        <w:spacing w:before="177" w:line="468" w:lineRule="exact"/>
        <w:ind w:left="360" w:right="4171"/>
      </w:pPr>
      <w:r>
        <w:drawing>
          <wp:anchor distT="0" distB="0" distL="0" distR="0" simplePos="0" relativeHeight="251581440" behindDoc="0" locked="0" layoutInCell="1" allowOverlap="1">
            <wp:simplePos x="0" y="0"/>
            <wp:positionH relativeFrom="page">
              <wp:posOffset>4527550</wp:posOffset>
            </wp:positionH>
            <wp:positionV relativeFrom="paragraph">
              <wp:posOffset>269875</wp:posOffset>
            </wp:positionV>
            <wp:extent cx="2095500" cy="1181100"/>
            <wp:effectExtent l="0" t="0" r="0" b="0"/>
            <wp:wrapNone/>
            <wp:docPr id="11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2.jpeg"/>
                    <pic:cNvPicPr>
                      <a:picLocks noChangeAspect="1"/>
                    </pic:cNvPicPr>
                  </pic:nvPicPr>
                  <pic:blipFill>
                    <a:blip r:embed="rId69" cstate="print"/>
                    <a:stretch>
                      <a:fillRect/>
                    </a:stretch>
                  </pic:blipFill>
                  <pic:spPr>
                    <a:xfrm>
                      <a:off x="0" y="0"/>
                      <a:ext cx="2095499" cy="1181100"/>
                    </a:xfrm>
                    <a:prstGeom prst="rect">
                      <a:avLst/>
                    </a:prstGeom>
                  </pic:spPr>
                </pic:pic>
              </a:graphicData>
            </a:graphic>
          </wp:anchor>
        </w:drawing>
      </w:r>
      <w:r>
        <w:rPr>
          <w:rFonts w:hint="eastAsia" w:ascii="Microsoft JhengHei" w:eastAsia="Microsoft JhengHei"/>
          <w:b/>
          <w:spacing w:val="1"/>
          <w:w w:val="105"/>
        </w:rPr>
        <w:t>基本情况：</w:t>
      </w:r>
      <w:r>
        <w:rPr>
          <w:w w:val="105"/>
        </w:rPr>
        <w:t>原来的普华国际会计公司</w:t>
      </w:r>
      <w:r>
        <w:rPr>
          <w:spacing w:val="1"/>
          <w:w w:val="105"/>
        </w:rPr>
        <w:t xml:space="preserve">(Price </w:t>
      </w:r>
      <w:r>
        <w:rPr>
          <w:w w:val="105"/>
        </w:rPr>
        <w:t>Waterhouse)和</w:t>
      </w:r>
      <w:r>
        <w:fldChar w:fldCharType="begin"/>
      </w:r>
      <w:r>
        <w:instrText xml:space="preserve"> HYPERLINK "http://baike.so.com/doc/9981956-10329651.html" \h </w:instrText>
      </w:r>
      <w:r>
        <w:fldChar w:fldCharType="separate"/>
      </w:r>
      <w:r>
        <w:rPr>
          <w:color w:val="0D0D0D"/>
          <w:w w:val="105"/>
        </w:rPr>
        <w:t>永道</w:t>
      </w:r>
      <w:r>
        <w:rPr>
          <w:color w:val="0D0D0D"/>
          <w:w w:val="105"/>
        </w:rPr>
        <w:fldChar w:fldCharType="end"/>
      </w:r>
      <w:r>
        <w:rPr>
          <w:w w:val="105"/>
        </w:rPr>
        <w:t>国际会计公司(Coopers &amp; Lybrand</w:t>
      </w:r>
      <w:r>
        <w:rPr>
          <w:spacing w:val="-24"/>
          <w:w w:val="105"/>
        </w:rPr>
        <w:t xml:space="preserve">)于 </w:t>
      </w:r>
      <w:r>
        <w:rPr>
          <w:w w:val="105"/>
        </w:rPr>
        <w:t>1998</w:t>
      </w:r>
      <w:r>
        <w:rPr>
          <w:spacing w:val="-46"/>
          <w:w w:val="105"/>
        </w:rPr>
        <w:t xml:space="preserve"> 年 </w:t>
      </w:r>
      <w:r>
        <w:rPr>
          <w:w w:val="105"/>
        </w:rPr>
        <w:t>7</w:t>
      </w:r>
      <w:r>
        <w:rPr>
          <w:spacing w:val="-47"/>
          <w:w w:val="105"/>
        </w:rPr>
        <w:t xml:space="preserve"> 月 </w:t>
      </w:r>
      <w:r>
        <w:rPr>
          <w:w w:val="105"/>
        </w:rPr>
        <w:t>1</w:t>
      </w:r>
      <w:r>
        <w:rPr>
          <w:spacing w:val="-10"/>
          <w:w w:val="105"/>
        </w:rPr>
        <w:t xml:space="preserve"> 日合并而成，</w:t>
      </w:r>
      <w:r>
        <w:rPr>
          <w:w w:val="105"/>
        </w:rPr>
        <w:t>2008</w:t>
      </w:r>
      <w:r>
        <w:rPr>
          <w:spacing w:val="-23"/>
          <w:w w:val="105"/>
        </w:rPr>
        <w:t xml:space="preserve"> 财年</w:t>
      </w:r>
    </w:p>
    <w:p>
      <w:pPr>
        <w:pStyle w:val="5"/>
        <w:spacing w:before="144"/>
        <w:ind w:left="360"/>
      </w:pPr>
      <w:r>
        <w:rPr>
          <w:w w:val="105"/>
        </w:rPr>
        <w:t>的收入为 281 亿美元，比 2007 财年增长 14.0%。现</w:t>
      </w:r>
    </w:p>
    <w:p>
      <w:pPr>
        <w:pStyle w:val="5"/>
        <w:spacing w:before="174"/>
        <w:ind w:left="360"/>
      </w:pPr>
      <w:r>
        <w:rPr>
          <w:w w:val="105"/>
        </w:rPr>
        <w:t>全球共有员工 155000 人。普华永道总部位于英国</w:t>
      </w:r>
    </w:p>
    <w:p>
      <w:pPr>
        <w:pStyle w:val="5"/>
        <w:spacing w:before="173"/>
        <w:ind w:left="360"/>
      </w:pPr>
      <w:r>
        <w:rPr>
          <w:w w:val="105"/>
        </w:rPr>
        <w:t>伦敦。中国大陆，香港地区和新加坡总共有 460 多名合伙人和 12000 多名员工。</w:t>
      </w:r>
    </w:p>
    <w:p>
      <w:pPr>
        <w:pStyle w:val="5"/>
        <w:spacing w:before="7"/>
        <w:rPr>
          <w:sz w:val="29"/>
        </w:rPr>
      </w:pPr>
    </w:p>
    <w:p>
      <w:pPr>
        <w:pStyle w:val="5"/>
        <w:spacing w:before="1" w:line="309" w:lineRule="auto"/>
        <w:ind w:left="360" w:right="831"/>
      </w:pPr>
      <w:r>
        <w:rPr>
          <w:rFonts w:hint="eastAsia" w:ascii="Microsoft JhengHei" w:eastAsia="Microsoft JhengHei"/>
          <w:b/>
        </w:rPr>
        <w:t>主要国际客户</w:t>
      </w:r>
      <w:r>
        <w:t>：IBM、</w:t>
      </w:r>
      <w:r>
        <w:fldChar w:fldCharType="begin"/>
      </w:r>
      <w:r>
        <w:instrText xml:space="preserve"> HYPERLINK "http://baike.so.com/doc/6119217-6332362.html" \h </w:instrText>
      </w:r>
      <w:r>
        <w:fldChar w:fldCharType="separate"/>
      </w:r>
      <w:r>
        <w:rPr>
          <w:color w:val="0D0D0D"/>
        </w:rPr>
        <w:t>日本电报电话公司</w:t>
      </w:r>
      <w:r>
        <w:rPr>
          <w:color w:val="0D0D0D"/>
        </w:rPr>
        <w:fldChar w:fldCharType="end"/>
      </w:r>
      <w:r>
        <w:rPr>
          <w:color w:val="0D0D0D"/>
        </w:rPr>
        <w:t>、强生公司、美国电报电话公司、</w:t>
      </w:r>
      <w:r>
        <w:fldChar w:fldCharType="begin"/>
      </w:r>
      <w:r>
        <w:instrText xml:space="preserve"> HYPERLINK "http://baike.so.com/doc/164431-173762.html" \h </w:instrText>
      </w:r>
      <w:r>
        <w:fldChar w:fldCharType="separate"/>
      </w:r>
      <w:r>
        <w:rPr>
          <w:color w:val="0D0D0D"/>
        </w:rPr>
        <w:t xml:space="preserve">英国电 </w:t>
      </w:r>
      <w:r>
        <w:rPr>
          <w:color w:val="0D0D0D"/>
        </w:rPr>
        <w:fldChar w:fldCharType="end"/>
      </w:r>
      <w:r>
        <w:fldChar w:fldCharType="begin"/>
      </w:r>
      <w:r>
        <w:instrText xml:space="preserve"> HYPERLINK "http://baike.so.com/doc/164431-173762.html" \h </w:instrText>
      </w:r>
      <w:r>
        <w:fldChar w:fldCharType="separate"/>
      </w:r>
      <w:r>
        <w:rPr>
          <w:color w:val="0D0D0D"/>
          <w:w w:val="105"/>
        </w:rPr>
        <w:t>信</w:t>
      </w:r>
      <w:r>
        <w:rPr>
          <w:color w:val="0D0D0D"/>
          <w:w w:val="105"/>
        </w:rPr>
        <w:fldChar w:fldCharType="end"/>
      </w:r>
      <w:r>
        <w:rPr>
          <w:color w:val="0D0D0D"/>
          <w:w w:val="105"/>
        </w:rPr>
        <w:t>、</w:t>
      </w:r>
      <w:r>
        <w:fldChar w:fldCharType="begin"/>
      </w:r>
      <w:r>
        <w:instrText xml:space="preserve"> HYPERLINK "http://baike.so.com/doc/4463552-4672260.html" \h </w:instrText>
      </w:r>
      <w:r>
        <w:fldChar w:fldCharType="separate"/>
      </w:r>
      <w:r>
        <w:rPr>
          <w:color w:val="0D0D0D"/>
          <w:w w:val="105"/>
        </w:rPr>
        <w:t>戴尔电脑</w:t>
      </w:r>
      <w:r>
        <w:rPr>
          <w:color w:val="0D0D0D"/>
          <w:w w:val="105"/>
        </w:rPr>
        <w:fldChar w:fldCharType="end"/>
      </w:r>
      <w:r>
        <w:rPr>
          <w:color w:val="0D0D0D"/>
          <w:w w:val="105"/>
        </w:rPr>
        <w:t>、福特汽车、</w:t>
      </w:r>
      <w:r>
        <w:fldChar w:fldCharType="begin"/>
      </w:r>
      <w:r>
        <w:instrText xml:space="preserve"> HYPERLINK "http://baike.so.com/doc/3229531-3403261.html" \h </w:instrText>
      </w:r>
      <w:r>
        <w:fldChar w:fldCharType="separate"/>
      </w:r>
      <w:r>
        <w:rPr>
          <w:color w:val="0D0D0D"/>
          <w:w w:val="105"/>
        </w:rPr>
        <w:t>雪佛兰</w:t>
      </w:r>
      <w:r>
        <w:rPr>
          <w:color w:val="0D0D0D"/>
          <w:w w:val="105"/>
        </w:rPr>
        <w:fldChar w:fldCharType="end"/>
      </w:r>
      <w:r>
        <w:rPr>
          <w:color w:val="0D0D0D"/>
          <w:w w:val="105"/>
        </w:rPr>
        <w:t>、</w:t>
      </w:r>
      <w:r>
        <w:fldChar w:fldCharType="begin"/>
      </w:r>
      <w:r>
        <w:instrText xml:space="preserve"> HYPERLINK "http://baike.so.com/doc/6199264-6412526.html" \h </w:instrText>
      </w:r>
      <w:r>
        <w:fldChar w:fldCharType="separate"/>
      </w:r>
      <w:r>
        <w:rPr>
          <w:color w:val="0D0D0D"/>
          <w:w w:val="105"/>
        </w:rPr>
        <w:t>康柏电脑</w:t>
      </w:r>
      <w:r>
        <w:rPr>
          <w:color w:val="0D0D0D"/>
          <w:w w:val="105"/>
        </w:rPr>
        <w:fldChar w:fldCharType="end"/>
      </w:r>
      <w:r>
        <w:rPr>
          <w:color w:val="0D0D0D"/>
          <w:w w:val="105"/>
        </w:rPr>
        <w:t>和诺基亚等</w:t>
      </w:r>
      <w:r>
        <w:rPr>
          <w:w w:val="105"/>
        </w:rPr>
        <w:t>。</w:t>
      </w:r>
    </w:p>
    <w:p>
      <w:pPr>
        <w:pStyle w:val="5"/>
        <w:spacing w:before="9"/>
        <w:rPr>
          <w:sz w:val="22"/>
        </w:rPr>
      </w:pPr>
    </w:p>
    <w:p>
      <w:pPr>
        <w:pStyle w:val="5"/>
        <w:ind w:left="360"/>
      </w:pPr>
      <w:r>
        <w:rPr>
          <w:rFonts w:hint="eastAsia" w:ascii="Microsoft JhengHei" w:eastAsia="Microsoft JhengHei"/>
          <w:b/>
          <w:w w:val="105"/>
        </w:rPr>
        <w:t>中国业务：</w:t>
      </w:r>
      <w:r>
        <w:rPr>
          <w:w w:val="105"/>
        </w:rPr>
        <w:t>到 1998 年底为止，在中国大陆、香港和澳门共拥有员工 8,000 人。其</w:t>
      </w:r>
    </w:p>
    <w:p>
      <w:pPr>
        <w:pStyle w:val="5"/>
        <w:spacing w:before="45" w:line="309" w:lineRule="auto"/>
        <w:ind w:left="360" w:right="987"/>
      </w:pPr>
      <w:r>
        <w:t>中包括接近 330 名合伙人，在中国大陆的经营实体名字为</w:t>
      </w:r>
      <w:r>
        <w:rPr>
          <w:rFonts w:hint="eastAsia" w:ascii="Microsoft JhengHei" w:eastAsia="Microsoft JhengHei"/>
          <w:b/>
        </w:rPr>
        <w:t>普华永道中天</w:t>
      </w:r>
      <w:r>
        <w:t>会计师事</w:t>
      </w:r>
      <w:r>
        <w:rPr>
          <w:w w:val="105"/>
        </w:rPr>
        <w:t>务所。</w:t>
      </w:r>
    </w:p>
    <w:p>
      <w:pPr>
        <w:pStyle w:val="5"/>
        <w:spacing w:before="4"/>
        <w:rPr>
          <w:sz w:val="10"/>
        </w:rPr>
      </w:pPr>
    </w:p>
    <w:p>
      <w:pPr>
        <w:spacing w:before="64"/>
        <w:ind w:left="636" w:right="1147"/>
        <w:jc w:val="center"/>
        <w:rPr>
          <w:rFonts w:ascii="Calibri"/>
          <w:sz w:val="18"/>
        </w:rPr>
      </w:pPr>
      <w:r>
        <w:rPr>
          <w:rFonts w:ascii="Calibri"/>
          <w:sz w:val="18"/>
        </w:rPr>
        <w:t>38</w:t>
      </w:r>
    </w:p>
    <w:p>
      <w:pPr>
        <w:jc w:val="center"/>
        <w:rPr>
          <w:rFonts w:ascii="Calibri"/>
          <w:sz w:val="18"/>
        </w:rPr>
        <w:sectPr>
          <w:pgSz w:w="11910" w:h="16850"/>
          <w:pgMar w:top="1440" w:right="820" w:bottom="280" w:left="1340" w:header="720" w:footer="720" w:gutter="0"/>
          <w:cols w:space="720" w:num="1"/>
        </w:sectPr>
      </w:pPr>
    </w:p>
    <w:p>
      <w:pPr>
        <w:pStyle w:val="4"/>
        <w:numPr>
          <w:ilvl w:val="1"/>
          <w:numId w:val="13"/>
        </w:numPr>
        <w:tabs>
          <w:tab w:val="left" w:pos="786"/>
        </w:tabs>
        <w:spacing w:line="392" w:lineRule="exact"/>
        <w:ind w:hanging="425"/>
        <w:jc w:val="both"/>
      </w:pPr>
      <w:r>
        <w:drawing>
          <wp:anchor distT="0" distB="0" distL="0" distR="0" simplePos="0" relativeHeight="251642880" behindDoc="1" locked="0" layoutInCell="1" allowOverlap="1">
            <wp:simplePos x="0" y="0"/>
            <wp:positionH relativeFrom="page">
              <wp:posOffset>0</wp:posOffset>
            </wp:positionH>
            <wp:positionV relativeFrom="page">
              <wp:posOffset>0</wp:posOffset>
            </wp:positionV>
            <wp:extent cx="7562215" cy="10694035"/>
            <wp:effectExtent l="0" t="0" r="0" b="0"/>
            <wp:wrapNone/>
            <wp:docPr id="1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30" w:name="_bookmark30"/>
      <w:bookmarkEnd w:id="30"/>
      <w:r>
        <w:rPr>
          <w:w w:val="105"/>
        </w:rPr>
        <w:t>目标职业分析</w:t>
      </w:r>
    </w:p>
    <w:p>
      <w:pPr>
        <w:pStyle w:val="4"/>
        <w:numPr>
          <w:ilvl w:val="2"/>
          <w:numId w:val="13"/>
        </w:numPr>
        <w:tabs>
          <w:tab w:val="left" w:pos="1031"/>
        </w:tabs>
        <w:spacing w:before="45"/>
        <w:ind w:hanging="670"/>
        <w:jc w:val="both"/>
      </w:pPr>
      <w:bookmarkStart w:id="31" w:name="_bookmark31"/>
      <w:bookmarkEnd w:id="31"/>
      <w:r>
        <w:rPr>
          <w:w w:val="105"/>
        </w:rPr>
        <w:t>中国咨询行业发展现状及前景分析</w:t>
      </w:r>
    </w:p>
    <w:p>
      <w:pPr>
        <w:pStyle w:val="5"/>
        <w:spacing w:before="121"/>
        <w:ind w:left="843"/>
      </w:pPr>
      <w:r>
        <w:t>中国的体制转型将为咨询业创造出广阔的发展前景和市场潜力。在未来的   10</w:t>
      </w:r>
    </w:p>
    <w:p>
      <w:pPr>
        <w:pStyle w:val="5"/>
        <w:spacing w:before="173"/>
        <w:ind w:left="360"/>
        <w:jc w:val="both"/>
      </w:pPr>
      <w:r>
        <w:rPr>
          <w:w w:val="105"/>
        </w:rPr>
        <w:t>年中，中国咨询行业的需求将以每年 10 倍的速度增加，到 2020 年中国咨询行业</w:t>
      </w:r>
    </w:p>
    <w:p>
      <w:pPr>
        <w:pStyle w:val="5"/>
        <w:spacing w:before="174" w:line="381" w:lineRule="auto"/>
        <w:ind w:left="360" w:right="890"/>
        <w:jc w:val="both"/>
      </w:pPr>
      <w:r>
        <w:rPr>
          <w:spacing w:val="-6"/>
          <w:w w:val="105"/>
        </w:rPr>
        <w:t xml:space="preserve">的有效需求总额将达到 </w:t>
      </w:r>
      <w:r>
        <w:rPr>
          <w:w w:val="105"/>
        </w:rPr>
        <w:t>250</w:t>
      </w:r>
      <w:r>
        <w:rPr>
          <w:spacing w:val="-6"/>
          <w:w w:val="105"/>
        </w:rPr>
        <w:t xml:space="preserve"> 亿美元。这说明我国咨询业的前景非常广阔。然而任</w:t>
      </w:r>
      <w:r>
        <w:t xml:space="preserve">何一个行业的发展都不是一帆风顺、完美无缺的，在发展不成熟的阶段必然会面 临一些问题。咨询行业是知识型产业，而这其中一项重要的问题就是，作为这一 产业核心资源的专业技术人员根本不可能以相应的速度培养，专业技术人才成为 </w:t>
      </w:r>
      <w:r>
        <w:rPr>
          <w:w w:val="105"/>
        </w:rPr>
        <w:t>巨大的一个缺口。</w:t>
      </w:r>
    </w:p>
    <w:p>
      <w:pPr>
        <w:pStyle w:val="5"/>
        <w:spacing w:line="381" w:lineRule="auto"/>
        <w:ind w:left="360" w:right="888" w:firstLine="482"/>
      </w:pPr>
      <w:r>
        <w:t xml:space="preserve">另外，目前我国咨询业的现状是咨询队伍人员结构单一、素质低，缺乏咨询  </w:t>
      </w:r>
      <w:r>
        <w:rPr>
          <w:spacing w:val="-4"/>
        </w:rPr>
        <w:t xml:space="preserve">和企业咨询经验，有的公司甚至是清一色的 </w:t>
      </w:r>
      <w:r>
        <w:rPr>
          <w:spacing w:val="-19"/>
        </w:rPr>
        <w:t>MBA</w:t>
      </w:r>
      <w:r>
        <w:rPr>
          <w:spacing w:val="-13"/>
        </w:rPr>
        <w:t>，工程、技术、信息等专业人才少。</w:t>
      </w:r>
      <w:r>
        <w:rPr>
          <w:spacing w:val="-5"/>
        </w:rPr>
        <w:t xml:space="preserve">而国外咨询业既重视专才，也重视通才；既有科技人员，又有经济管理人员，相  </w:t>
      </w:r>
      <w:r>
        <w:rPr>
          <w:spacing w:val="-2"/>
        </w:rPr>
        <w:t xml:space="preserve">辅相成，互相配合，形成多元化的人才结构。此外还大量聘用各领域的专家，解  </w:t>
      </w:r>
      <w:r>
        <w:rPr>
          <w:spacing w:val="-1"/>
        </w:rPr>
        <w:t xml:space="preserve">决对外咨询中遇到的特殊问题。目前我国咨询人员素质的主要问题是知识面窄，  </w:t>
      </w:r>
      <w:r>
        <w:t xml:space="preserve">知识严重老化，缺乏现代咨询意识，缺乏战略观念、竞争观念、系统观念和强烈  </w:t>
      </w:r>
      <w:r>
        <w:rPr>
          <w:spacing w:val="-10"/>
        </w:rPr>
        <w:t>的责任感。因此，培养符合职业标准的大量咨询人员成为我国发展咨询业的瓶颈。</w:t>
      </w:r>
    </w:p>
    <w:p>
      <w:pPr>
        <w:pStyle w:val="5"/>
        <w:spacing w:before="6"/>
        <w:rPr>
          <w:sz w:val="20"/>
        </w:rPr>
      </w:pPr>
    </w:p>
    <w:p>
      <w:pPr>
        <w:pStyle w:val="5"/>
        <w:spacing w:line="309" w:lineRule="auto"/>
        <w:ind w:left="360" w:right="994" w:firstLine="482"/>
        <w:jc w:val="both"/>
      </w:pPr>
      <w:r>
        <w:t xml:space="preserve">虽然，行业面临一些问题，但是咨询师考试的推行，也为引导我国咨询业健 康发展、提高咨询从业人员的素质，提供了可靠的保障。不仅有利于规范我国咨 询人员资格认证市场，也有利于我国咨询师考试认证与国际通行标准和程序进行 </w:t>
      </w:r>
      <w:r>
        <w:rPr>
          <w:w w:val="105"/>
        </w:rPr>
        <w:t>对接，提升我国咨询行业的整体水平和竞争力。咨询对企业的价值表现情况：</w:t>
      </w:r>
    </w:p>
    <w:p>
      <w:pPr>
        <w:pStyle w:val="5"/>
        <w:spacing w:before="3"/>
        <w:rPr>
          <w:sz w:val="10"/>
        </w:rPr>
      </w:pPr>
      <w:r>
        <w:pict>
          <v:group id="_x0000_s1366" o:spid="_x0000_s1366" o:spt="203" style="position:absolute;left:0pt;margin-left:73pt;margin-top:8.5pt;height:199.75pt;width:449.5pt;mso-position-horizontal-relative:page;mso-wrap-distance-bottom:0pt;mso-wrap-distance-top:0pt;z-index:251696128;mso-width-relative:page;mso-height-relative:page;" coordorigin="1460,171" coordsize="8990,3995">
            <o:lock v:ext="edit"/>
            <v:shape id="_x0000_s1367" o:spid="_x0000_s1367" style="position:absolute;left:1485;top:195;height:3945;width:8940;" stroked="f" coordorigin="1485,196" coordsize="8940,3945" path="m9932,196l1978,196,1905,201,1836,217,1770,242,1710,275,1655,317,1606,366,1564,421,1531,481,1506,547,1490,616,1485,689,1485,3648,1490,3721,1506,3790,1531,3856,1564,3916,1606,3971,1655,4020,1710,4062,1770,4095,1836,4120,1905,4136,1978,4141,9932,4141,10005,4136,10074,4120,10140,4095,10200,4062,10255,4020,10304,3971,10346,3916,10379,3856,10404,3790,10420,3721,10425,3648,10425,689,10420,616,10404,547,10379,481,10346,421,10304,366,10255,317,10200,275,10140,242,10074,217,10005,201,9932,196xe">
              <v:path arrowok="t"/>
              <v:fill focussize="0,0"/>
              <v:stroke on="f"/>
              <v:imagedata o:title=""/>
              <o:lock v:ext="edit"/>
            </v:shape>
            <v:shape id="_x0000_s1368" o:spid="_x0000_s1368" style="position:absolute;left:1485;top:195;height:3945;width:8940;" filled="f" stroked="t" coordorigin="1485,196" coordsize="8940,3945" path="m1978,196l1905,201,1836,217,1770,242,1710,275,1655,317,1606,366,1564,421,1531,481,1506,547,1490,616,1485,689,1485,3648,1490,3721,1506,3790,1531,3856,1564,3916,1606,3971,1655,4020,1710,4062,1770,4095,1836,4120,1905,4136,1978,4141,9932,4141,10005,4136,10074,4120,10140,4095,10200,4062,10255,4020,10304,3971,10346,3916,10379,3856,10404,3790,10420,3721,10425,3648,10425,689,10420,616,10404,547,10379,481,10346,421,10304,366,10255,317,10200,275,10140,242,10074,217,10005,201,9932,196,1978,196xe">
              <v:path arrowok="t"/>
              <v:fill on="f" focussize="0,0"/>
              <v:stroke weight="2.5pt" color="#9BBA58"/>
              <v:imagedata o:title=""/>
              <o:lock v:ext="edit"/>
            </v:shape>
            <v:shape id="_x0000_s1369" o:spid="_x0000_s1369" o:spt="202" type="#_x0000_t202" style="position:absolute;left:2183;top:306;height:238;width:3490;" filled="f" stroked="f" coordsize="21600,21600">
              <v:path/>
              <v:fill on="f" focussize="0,0"/>
              <v:stroke on="f" joinstyle="miter"/>
              <v:imagedata o:title=""/>
              <o:lock v:ext="edit"/>
              <v:textbox inset="0mm,0mm,0mm,0mm">
                <w:txbxContent>
                  <w:p>
                    <w:pPr>
                      <w:spacing w:line="238" w:lineRule="exact"/>
                      <w:rPr>
                        <w:sz w:val="23"/>
                      </w:rPr>
                    </w:pPr>
                    <w:r>
                      <w:rPr>
                        <w:sz w:val="23"/>
                      </w:rPr>
                      <w:t>1、心智模式的改变（思想启发）</w:t>
                    </w:r>
                  </w:p>
                </w:txbxContent>
              </v:textbox>
            </v:shape>
            <v:shape id="_x0000_s1370" o:spid="_x0000_s1370" o:spt="202" type="#_x0000_t202" style="position:absolute;left:1700;top:961;height:2903;width:8421;" filled="f" stroked="f" coordsize="21600,21600">
              <v:path/>
              <v:fill on="f" focussize="0,0"/>
              <v:stroke on="f" joinstyle="miter"/>
              <v:imagedata o:title=""/>
              <o:lock v:ext="edit"/>
              <v:textbox inset="0mm,0mm,0mm,0mm">
                <w:txbxContent>
                  <w:p>
                    <w:pPr>
                      <w:spacing w:line="269" w:lineRule="exact"/>
                      <w:ind w:left="482"/>
                      <w:rPr>
                        <w:sz w:val="23"/>
                      </w:rPr>
                    </w:pPr>
                    <w:r>
                      <w:rPr>
                        <w:sz w:val="23"/>
                      </w:rPr>
                      <w:t>人们的心智模式（思想）体现了一种对事物的认识。我们必须承认，由于每</w:t>
                    </w:r>
                  </w:p>
                  <w:p>
                    <w:pPr>
                      <w:spacing w:before="87" w:line="309" w:lineRule="auto"/>
                      <w:ind w:right="18"/>
                      <w:jc w:val="both"/>
                      <w:rPr>
                        <w:sz w:val="23"/>
                      </w:rPr>
                    </w:pPr>
                    <w:r>
                      <w:rPr>
                        <w:sz w:val="23"/>
                      </w:rPr>
                      <w:t>个人的经历有限，知识有限，大家都存在认识事物的盲区和误区。所谓术业有专 攻，闻道有先后。咨询顾问，作为咨询方面的专家，其心智（思想）不仅仅是建 立在知识学习基础之上的，更是建立在对众多企业成功、失败教训研究基础之上 的。我们不能说，咨询顾问在发展方面就不存在认识的盲区和误区，但是他们的 思想对企业家是有启发意义的。中为咨询认为思想只有交流和分享才能产生巨大 的能量，能量发挥出来后，才能产生对接，可能咨询顾问的一个小小思想闪光点</w:t>
                    </w:r>
                  </w:p>
                  <w:p>
                    <w:pPr>
                      <w:spacing w:before="2" w:line="263" w:lineRule="exact"/>
                      <w:jc w:val="both"/>
                      <w:rPr>
                        <w:sz w:val="23"/>
                      </w:rPr>
                    </w:pPr>
                    <w:r>
                      <w:rPr>
                        <w:w w:val="105"/>
                        <w:sz w:val="23"/>
                      </w:rPr>
                      <w:t>的照明，就能点亮企业家思想的宝藏，给企业发展方面带来巨大的收益。</w:t>
                    </w:r>
                  </w:p>
                </w:txbxContent>
              </v:textbox>
            </v:shape>
            <w10:wrap type="topAndBottom"/>
          </v:group>
        </w:pict>
      </w:r>
    </w:p>
    <w:p>
      <w:pPr>
        <w:pStyle w:val="5"/>
        <w:spacing w:before="7"/>
        <w:rPr>
          <w:sz w:val="28"/>
        </w:rPr>
      </w:pPr>
    </w:p>
    <w:p>
      <w:pPr>
        <w:spacing w:before="64"/>
        <w:ind w:left="636" w:right="1147"/>
        <w:jc w:val="center"/>
        <w:rPr>
          <w:rFonts w:ascii="Calibri"/>
          <w:sz w:val="18"/>
        </w:rPr>
      </w:pPr>
      <w:r>
        <w:rPr>
          <w:rFonts w:ascii="Calibri"/>
          <w:sz w:val="18"/>
        </w:rPr>
        <w:t>39</w:t>
      </w:r>
    </w:p>
    <w:p>
      <w:pPr>
        <w:jc w:val="center"/>
        <w:rPr>
          <w:rFonts w:ascii="Calibri"/>
          <w:sz w:val="18"/>
        </w:rPr>
        <w:sectPr>
          <w:pgSz w:w="11910" w:h="16850"/>
          <w:pgMar w:top="1460" w:right="820" w:bottom="280" w:left="1340" w:header="720" w:footer="720" w:gutter="0"/>
          <w:cols w:space="720" w:num="1"/>
        </w:sectPr>
      </w:pPr>
    </w:p>
    <w:p>
      <w:pPr>
        <w:pStyle w:val="5"/>
        <w:ind w:left="105"/>
        <w:rPr>
          <w:rFonts w:ascii="Calibri"/>
          <w:sz w:val="20"/>
        </w:rPr>
      </w:pPr>
      <w:r>
        <w:drawing>
          <wp:anchor distT="0" distB="0" distL="0" distR="0" simplePos="0" relativeHeight="251643904" behindDoc="1" locked="0" layoutInCell="1" allowOverlap="1">
            <wp:simplePos x="0" y="0"/>
            <wp:positionH relativeFrom="page">
              <wp:posOffset>0</wp:posOffset>
            </wp:positionH>
            <wp:positionV relativeFrom="page">
              <wp:posOffset>0</wp:posOffset>
            </wp:positionV>
            <wp:extent cx="7562215" cy="10694035"/>
            <wp:effectExtent l="0" t="0" r="0" b="0"/>
            <wp:wrapNone/>
            <wp:docPr id="1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pict>
          <v:group id="_x0000_s1371" o:spid="_x0000_s1371" o:spt="203" style="height:166.75pt;width:449.5pt;" coordsize="8990,3335">
            <o:lock v:ext="edit"/>
            <v:shape id="_x0000_s1372" o:spid="_x0000_s1372" style="position:absolute;left:25;top:25;height:3285;width:8940;" stroked="f" coordorigin="25,25" coordsize="8940,3285" path="m8554,25l436,25,362,32,292,51,228,81,171,122,122,171,81,228,51,292,32,362,25,436,25,2899,32,2973,51,3043,81,3107,122,3164,171,3213,228,3254,292,3284,362,3303,436,3310,8554,3310,8628,3303,8698,3284,8762,3254,8819,3213,8868,3164,8909,3107,8939,3043,8958,2973,8965,2899,8965,436,8958,362,8939,292,8909,228,8868,171,8819,122,8762,81,8698,51,8628,32,8554,25xe">
              <v:path arrowok="t"/>
              <v:fill focussize="0,0"/>
              <v:stroke on="f"/>
              <v:imagedata o:title=""/>
              <o:lock v:ext="edit"/>
            </v:shape>
            <v:shape id="_x0000_s1373" o:spid="_x0000_s1373" style="position:absolute;left:25;top:25;height:3285;width:8940;" filled="f" stroked="t" coordorigin="25,25" coordsize="8940,3285" path="m436,25l362,32,292,51,228,81,171,122,122,171,81,228,51,292,32,362,25,436,25,2899,32,2973,51,3043,81,3107,122,3164,171,3213,228,3254,292,3284,362,3303,436,3310,8554,3310,8628,3303,8698,3284,8762,3254,8819,3213,8868,3164,8909,3107,8939,3043,8958,2973,8965,2899,8965,436,8958,362,8939,292,8909,228,8868,171,8819,122,8762,81,8698,51,8628,32,8554,25,436,25xe">
              <v:path arrowok="t"/>
              <v:fill on="f" focussize="0,0"/>
              <v:stroke weight="2.5pt" color="#9BBA58"/>
              <v:imagedata o:title=""/>
              <o:lock v:ext="edit"/>
            </v:shape>
            <v:shape id="_x0000_s1374" o:spid="_x0000_s1374" o:spt="202" type="#_x0000_t202" style="position:absolute;left:738;top:252;height:238;width:2051;" filled="f" stroked="f" coordsize="21600,21600">
              <v:path/>
              <v:fill on="f" focussize="0,0"/>
              <v:stroke on="f" joinstyle="miter"/>
              <v:imagedata o:title=""/>
              <o:lock v:ext="edit"/>
              <v:textbox inset="0mm,0mm,0mm,0mm">
                <w:txbxContent>
                  <w:p>
                    <w:pPr>
                      <w:spacing w:line="238" w:lineRule="exact"/>
                      <w:rPr>
                        <w:sz w:val="23"/>
                      </w:rPr>
                    </w:pPr>
                    <w:r>
                      <w:rPr>
                        <w:sz w:val="23"/>
                      </w:rPr>
                      <w:t>2、实操型解决问题</w:t>
                    </w:r>
                  </w:p>
                </w:txbxContent>
              </v:textbox>
            </v:shape>
            <v:shape id="_x0000_s1375" o:spid="_x0000_s1375" o:spt="202" type="#_x0000_t202" style="position:absolute;left:255;top:915;height:2133;width:8413;" filled="f" stroked="f" coordsize="21600,21600">
              <v:path/>
              <v:fill on="f" focussize="0,0"/>
              <v:stroke on="f" joinstyle="miter"/>
              <v:imagedata o:title=""/>
              <o:lock v:ext="edit"/>
              <v:textbox inset="0mm,0mm,0mm,0mm">
                <w:txbxContent>
                  <w:p>
                    <w:pPr>
                      <w:spacing w:line="269" w:lineRule="exact"/>
                      <w:ind w:left="482"/>
                      <w:rPr>
                        <w:sz w:val="23"/>
                      </w:rPr>
                    </w:pPr>
                    <w:r>
                      <w:rPr>
                        <w:sz w:val="23"/>
                      </w:rPr>
                      <w:t>作为一个咨询顾问，其一项非常核心的能力就是逻辑性非常强，善于分析问</w:t>
                    </w:r>
                  </w:p>
                  <w:p>
                    <w:pPr>
                      <w:spacing w:before="79" w:line="312" w:lineRule="auto"/>
                      <w:ind w:right="18"/>
                      <w:jc w:val="both"/>
                      <w:rPr>
                        <w:sz w:val="23"/>
                      </w:rPr>
                    </w:pPr>
                    <w:r>
                      <w:rPr>
                        <w:sz w:val="23"/>
                      </w:rPr>
                      <w:t>题。通过对问题的深入分析，咨询顾问找出产生问题的原因，以及各原因之间的 逻辑关系和事情背后的原因，从而建立起问题分析、解决系统。问题系统的建立 帮助企业家看清问题的实质、问题的重要程度、问题存在的背景，从而找到解决 问题的思路和方法。即使有些问题不能马上解决，咨询顾问也会帮助企业家以一</w:t>
                    </w:r>
                  </w:p>
                  <w:p>
                    <w:pPr>
                      <w:spacing w:line="251" w:lineRule="exact"/>
                      <w:jc w:val="both"/>
                      <w:rPr>
                        <w:sz w:val="23"/>
                      </w:rPr>
                    </w:pPr>
                    <w:r>
                      <w:rPr>
                        <w:w w:val="105"/>
                        <w:sz w:val="23"/>
                      </w:rPr>
                      <w:t>种全新的视角来认识企业存在的问题，并提出解决问题的步骤与系统思路。</w:t>
                    </w:r>
                  </w:p>
                </w:txbxContent>
              </v:textbox>
            </v:shape>
            <w10:wrap type="none"/>
            <w10:anchorlock/>
          </v:group>
        </w:pict>
      </w:r>
    </w:p>
    <w:p>
      <w:pPr>
        <w:pStyle w:val="13"/>
        <w:numPr>
          <w:ilvl w:val="2"/>
          <w:numId w:val="13"/>
        </w:numPr>
        <w:tabs>
          <w:tab w:val="left" w:pos="1031"/>
        </w:tabs>
        <w:spacing w:before="90"/>
        <w:ind w:hanging="670"/>
        <w:rPr>
          <w:sz w:val="23"/>
        </w:rPr>
      </w:pPr>
      <w:bookmarkStart w:id="32" w:name="_bookmark32"/>
      <w:bookmarkEnd w:id="32"/>
      <w:r>
        <w:rPr>
          <w:w w:val="105"/>
          <w:sz w:val="23"/>
        </w:rPr>
        <w:t>中国咨询行业发展前景—行业发展报告（引自人大经济论坛）</w:t>
      </w:r>
    </w:p>
    <w:p>
      <w:pPr>
        <w:pStyle w:val="5"/>
        <w:spacing w:before="11"/>
        <w:rPr>
          <w:sz w:val="29"/>
        </w:rPr>
      </w:pPr>
    </w:p>
    <w:p>
      <w:pPr>
        <w:pStyle w:val="5"/>
        <w:spacing w:line="381" w:lineRule="auto"/>
        <w:ind w:left="360" w:right="887" w:firstLine="482"/>
        <w:jc w:val="both"/>
      </w:pPr>
      <w:r>
        <w:t xml:space="preserve">咨询业，是对第三产业中以咨询服务为特点的各种行业的总称。作为一种智 力密集型的知识服务性产业，咨询的现代意义是指来自个体和组织外部的专业化 技能，它以专门的知识、信息、经验为资源，针对不同的用户需求，提供解决某 </w:t>
      </w:r>
      <w:r>
        <w:rPr>
          <w:spacing w:val="-2"/>
        </w:rPr>
        <w:t xml:space="preserve">一问题的方案或决策建议。经过几十年的发展,国外的管理咨询业已经成为一个发 </w:t>
      </w:r>
      <w:r>
        <w:t xml:space="preserve">展迅速的知识型产业部门,被列为高层次知识产权中的重要领域,成立了很多具有 很高水平和威望的咨询公司。由于咨询公司在信息系统、专业人才和技术分析等 方面具有独特优势，越来越多的企业已经离不开咨询业。咨询业的需求在迅速增 长，咨询业成为发展前景看好的产业。目前我国正处在经济转轨，工业化进入第 二阶段，加上全球化、信息化扑面而来。从生产经营到资本经营，由产品经营到 品牌经营；可使用的成长工具、扩张工具、竞争工具更多，组合工具更多，难度 更大，专业要求更高。全球化、信息化更是加剧了这种趋势。作为知识密集型产 </w:t>
      </w:r>
      <w:r>
        <w:rPr>
          <w:w w:val="105"/>
        </w:rPr>
        <w:t>业的咨询业，在经济生活中的作用会越来越突出。</w:t>
      </w:r>
    </w:p>
    <w:p>
      <w:pPr>
        <w:pStyle w:val="5"/>
        <w:spacing w:line="381" w:lineRule="auto"/>
        <w:ind w:left="360" w:right="878" w:firstLine="482"/>
        <w:jc w:val="both"/>
      </w:pPr>
      <w:r>
        <w:rPr>
          <w:spacing w:val="-10"/>
          <w:w w:val="105"/>
        </w:rPr>
        <w:t xml:space="preserve">咨询业发展 </w:t>
      </w:r>
      <w:r>
        <w:rPr>
          <w:w w:val="105"/>
        </w:rPr>
        <w:t>100</w:t>
      </w:r>
      <w:r>
        <w:rPr>
          <w:spacing w:val="-6"/>
          <w:w w:val="105"/>
        </w:rPr>
        <w:t xml:space="preserve"> 多年来，在许多国家得到了高速发展，这些咨询强国又有各</w:t>
      </w:r>
      <w:r>
        <w:t xml:space="preserve">自的强势领域，在咨询业独树一帜。比如英国在国际组织方面、德国在工程技术 </w:t>
      </w:r>
      <w:r>
        <w:rPr>
          <w:spacing w:val="-3"/>
          <w:w w:val="105"/>
        </w:rPr>
        <w:t xml:space="preserve">方面、美国在企业管理方面、日本在产业情报方面，都有明显的优势。美国 </w:t>
      </w:r>
      <w:r>
        <w:rPr>
          <w:spacing w:val="1"/>
          <w:w w:val="105"/>
        </w:rPr>
        <w:t xml:space="preserve">75% </w:t>
      </w:r>
      <w:r>
        <w:rPr>
          <w:spacing w:val="-3"/>
        </w:rPr>
        <w:t xml:space="preserve">的企业都要请教咨询公司，日本 </w:t>
      </w:r>
      <w:r>
        <w:rPr>
          <w:spacing w:val="1"/>
        </w:rPr>
        <w:t>50</w:t>
      </w:r>
      <w:r>
        <w:rPr>
          <w:spacing w:val="-2"/>
        </w:rPr>
        <w:t>%的企业要在咨询顾问的帮助下改善管理。市场</w:t>
      </w:r>
      <w:r>
        <w:rPr>
          <w:spacing w:val="-1"/>
          <w:w w:val="105"/>
        </w:rPr>
        <w:t>的扩展带来收入的激增，</w:t>
      </w:r>
      <w:r>
        <w:rPr>
          <w:w w:val="105"/>
        </w:rPr>
        <w:t>60</w:t>
      </w:r>
      <w:r>
        <w:rPr>
          <w:spacing w:val="-11"/>
          <w:w w:val="105"/>
        </w:rPr>
        <w:t xml:space="preserve"> 年代美国的管理咨询年收入为 </w:t>
      </w:r>
      <w:r>
        <w:rPr>
          <w:w w:val="105"/>
        </w:rPr>
        <w:t>10</w:t>
      </w:r>
      <w:r>
        <w:rPr>
          <w:spacing w:val="-12"/>
          <w:w w:val="105"/>
        </w:rPr>
        <w:t xml:space="preserve"> 亿美元，</w:t>
      </w:r>
      <w:r>
        <w:rPr>
          <w:w w:val="105"/>
        </w:rPr>
        <w:t>70</w:t>
      </w:r>
      <w:r>
        <w:rPr>
          <w:spacing w:val="-15"/>
          <w:w w:val="105"/>
        </w:rPr>
        <w:t xml:space="preserve"> 年代增</w:t>
      </w:r>
      <w:r>
        <w:rPr>
          <w:spacing w:val="-34"/>
          <w:w w:val="105"/>
        </w:rPr>
        <w:t xml:space="preserve">长到 </w:t>
      </w:r>
      <w:r>
        <w:rPr>
          <w:w w:val="105"/>
        </w:rPr>
        <w:t>20</w:t>
      </w:r>
      <w:r>
        <w:rPr>
          <w:spacing w:val="-13"/>
          <w:w w:val="105"/>
        </w:rPr>
        <w:t xml:space="preserve"> 亿美元，</w:t>
      </w:r>
      <w:r>
        <w:rPr>
          <w:w w:val="105"/>
        </w:rPr>
        <w:t>80</w:t>
      </w:r>
      <w:r>
        <w:rPr>
          <w:spacing w:val="-23"/>
          <w:w w:val="105"/>
        </w:rPr>
        <w:t xml:space="preserve"> 年代达到 </w:t>
      </w:r>
      <w:r>
        <w:rPr>
          <w:w w:val="105"/>
        </w:rPr>
        <w:t>50</w:t>
      </w:r>
      <w:r>
        <w:rPr>
          <w:spacing w:val="-14"/>
          <w:w w:val="105"/>
        </w:rPr>
        <w:t xml:space="preserve"> 亿美元，至今已达到 </w:t>
      </w:r>
      <w:r>
        <w:rPr>
          <w:w w:val="105"/>
        </w:rPr>
        <w:t>200</w:t>
      </w:r>
      <w:r>
        <w:rPr>
          <w:spacing w:val="-7"/>
          <w:w w:val="105"/>
        </w:rPr>
        <w:t xml:space="preserve"> 亿美元。在西欧各国也</w:t>
      </w:r>
      <w:r>
        <w:t>呈现出稳定快速的增长。下面我们就探讨一下这些咨询强国的发展特点，以资中 国管理咨询业借鉴。目前美国咨询业已经相当发达，咨询领域除工程咨询外，还 包括决策咨询、技术咨询、管理咨询、专业咨询（会计、法律、税务、医药等）</w:t>
      </w:r>
    </w:p>
    <w:p>
      <w:pPr>
        <w:pStyle w:val="5"/>
        <w:spacing w:before="2"/>
        <w:rPr>
          <w:sz w:val="9"/>
        </w:rPr>
      </w:pPr>
    </w:p>
    <w:p>
      <w:pPr>
        <w:spacing w:before="64"/>
        <w:ind w:left="636" w:right="1147"/>
        <w:jc w:val="center"/>
        <w:rPr>
          <w:rFonts w:ascii="Calibri"/>
          <w:sz w:val="18"/>
        </w:rPr>
      </w:pPr>
      <w:r>
        <w:rPr>
          <w:rFonts w:ascii="Calibri"/>
          <w:sz w:val="18"/>
        </w:rPr>
        <w:t>40</w:t>
      </w:r>
    </w:p>
    <w:p>
      <w:pPr>
        <w:jc w:val="center"/>
        <w:rPr>
          <w:rFonts w:ascii="Calibri"/>
          <w:sz w:val="18"/>
        </w:rPr>
        <w:sectPr>
          <w:pgSz w:w="11910" w:h="16850"/>
          <w:pgMar w:top="1260" w:right="820" w:bottom="280" w:left="1340" w:header="720" w:footer="720" w:gutter="0"/>
          <w:cols w:space="720" w:num="1"/>
        </w:sectPr>
      </w:pPr>
    </w:p>
    <w:p>
      <w:pPr>
        <w:pStyle w:val="5"/>
        <w:spacing w:before="45" w:line="381" w:lineRule="auto"/>
        <w:ind w:left="360" w:right="892"/>
        <w:jc w:val="both"/>
      </w:pPr>
      <w:r>
        <w:drawing>
          <wp:anchor distT="0" distB="0" distL="0" distR="0" simplePos="0" relativeHeight="251644928" behindDoc="1" locked="0" layoutInCell="1" allowOverlap="1">
            <wp:simplePos x="0" y="0"/>
            <wp:positionH relativeFrom="page">
              <wp:posOffset>0</wp:posOffset>
            </wp:positionH>
            <wp:positionV relativeFrom="page">
              <wp:posOffset>0</wp:posOffset>
            </wp:positionV>
            <wp:extent cx="7562215" cy="10694035"/>
            <wp:effectExtent l="0" t="0" r="0" b="0"/>
            <wp:wrapNone/>
            <wp:docPr id="1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等领域，咨询服务几乎涉及社会生活的各个方面，而且市场运作规范、专业化程 度高、收费合理，已形成相对稳定的咨询行业与服务体系。英国现有各种规模的 咨询企业 2000 余家，服务范围按性质可分为工程咨询、产品与技术咨询、经营管</w:t>
      </w:r>
    </w:p>
    <w:p>
      <w:pPr>
        <w:pStyle w:val="5"/>
        <w:spacing w:line="293" w:lineRule="exact"/>
        <w:ind w:left="360"/>
      </w:pPr>
      <w:r>
        <w:rPr>
          <w:w w:val="105"/>
        </w:rPr>
        <w:t>理咨询三大类。工程咨询公司现有 900 余家，约 90 种专业；产品与技术咨询公司</w:t>
      </w:r>
    </w:p>
    <w:p>
      <w:pPr>
        <w:pStyle w:val="5"/>
        <w:spacing w:before="173"/>
        <w:ind w:left="360"/>
      </w:pPr>
      <w:r>
        <w:rPr>
          <w:w w:val="105"/>
        </w:rPr>
        <w:t>约有 1000 家，共 200 个专业；经营管理咨询公司数百家。英国的咨询业发展历来</w:t>
      </w:r>
    </w:p>
    <w:p>
      <w:pPr>
        <w:pStyle w:val="5"/>
        <w:spacing w:before="174" w:line="381" w:lineRule="auto"/>
        <w:ind w:left="360" w:right="878"/>
        <w:jc w:val="both"/>
      </w:pPr>
      <w:r>
        <w:t>受到国家的重视，早在 1913</w:t>
      </w:r>
      <w:r>
        <w:rPr>
          <w:spacing w:val="-11"/>
        </w:rPr>
        <w:t xml:space="preserve"> 年就成立了“咨询工程师协会”，因其入会条件严格， </w:t>
      </w:r>
      <w:r>
        <w:t xml:space="preserve">会员的社会地位也较高。近年来，德国咨询业飞速发展，一些大型咨询机构通过 </w:t>
      </w:r>
      <w:r>
        <w:rPr>
          <w:spacing w:val="-20"/>
        </w:rPr>
        <w:t xml:space="preserve">兼并和业务渗透，形成了少数综合性“咨询巨头”。而小型咨询机构由于经营灵活、 </w:t>
      </w:r>
      <w:r>
        <w:rPr>
          <w:spacing w:val="-13"/>
        </w:rPr>
        <w:t xml:space="preserve">收费低、具有一定的专业特色，在咨询市场也颇具竞争力。日本约有咨询机构 </w:t>
      </w:r>
      <w:r>
        <w:t xml:space="preserve">1000 </w:t>
      </w:r>
      <w:r>
        <w:rPr>
          <w:spacing w:val="-10"/>
        </w:rPr>
        <w:t xml:space="preserve">多家，主要集中于东京等几个大城市。日本的咨询业起步较晚，但却能迅速崛起， </w:t>
      </w:r>
      <w:r>
        <w:t xml:space="preserve">得益于信息技术的突飞猛进，信息咨询和信息技术咨询市场的高速成长。日本政 府为推动咨询业的发展发挥了重要作用。可以说，在西方经济发达国家中，由政 府制订完善的政策，并采取强有力的措施，大力推动科技中介与信息咨询业的发 </w:t>
      </w:r>
      <w:r>
        <w:rPr>
          <w:w w:val="105"/>
        </w:rPr>
        <w:t>展，日本政府的作用是最为突出的，其效果也是最为显著的。</w:t>
      </w:r>
    </w:p>
    <w:p>
      <w:pPr>
        <w:pStyle w:val="5"/>
        <w:spacing w:line="381" w:lineRule="auto"/>
        <w:ind w:left="360" w:right="885" w:firstLine="482"/>
        <w:jc w:val="both"/>
      </w:pPr>
      <w:r>
        <w:t xml:space="preserve">世纪 90 年代末，当第一批小型合伙制公司试图在中国以“咨询公司”的名义注册时。自那以来，中国的咨询公司发展得有些过了头。我国咨询业和改革开放 同时起步，由中国企业联合会开创了这项工作。由中国企业管理协会牵头，通过 学习与引进国外管理咨询的理论与方法，结合中国的国情及企业的实际情况，开 展企业管理咨询。我国的咨询业市场还十分不完善，相当多的咨询公司收集信息 手段落后。另外，目前我国咨询业人才匮乏，缺乏专门的培训机构和熟悉企业运 作的复合型人才。同时咨询公司对企业的知识产权不能很好保护，咨询计划被超 范围使用，甚至被其它企业窃取。中国的咨询业市场还十分不完善，收集信息的 准确率不高，时效性不强，很难为企业提供系统、准确、及时的决策信息。中国 目前的管理咨询还缺乏准确的市场定位，整个行业管理薄弱，研究咨询公司小而 散，形不成规模，就连在国内研究咨询业发展较快的深圳，其咨询公司的业务主 要集中在营销培训、品牌培育、产品代理等初级业务，很少涉及企业战略、信息 </w:t>
      </w:r>
      <w:r>
        <w:rPr>
          <w:w w:val="105"/>
        </w:rPr>
        <w:t>决策等较高级的咨询业务。</w:t>
      </w:r>
    </w:p>
    <w:p>
      <w:pPr>
        <w:pStyle w:val="5"/>
        <w:spacing w:line="381" w:lineRule="auto"/>
        <w:ind w:left="360" w:right="897" w:firstLine="482"/>
        <w:jc w:val="both"/>
      </w:pPr>
      <w:r>
        <w:t>由于专业分化越来越细，新兴行业不断涌现，咨询公司也在不断拓宽服务范 围，为不同的企业量身定做咨询方案。而随着近年来经济全球化发展趋势和信息</w:t>
      </w:r>
    </w:p>
    <w:p>
      <w:pPr>
        <w:pStyle w:val="5"/>
        <w:spacing w:line="294" w:lineRule="exact"/>
        <w:ind w:left="360"/>
        <w:jc w:val="both"/>
      </w:pPr>
      <w:r>
        <w:t>技术、通信技术、计算机技术的蓬勃发展，咨询研究的范围进一步发展，方法进</w:t>
      </w:r>
    </w:p>
    <w:p>
      <w:pPr>
        <w:spacing w:before="23"/>
        <w:ind w:left="636" w:right="1147"/>
        <w:jc w:val="center"/>
        <w:rPr>
          <w:rFonts w:ascii="Calibri"/>
          <w:sz w:val="18"/>
        </w:rPr>
      </w:pPr>
      <w:r>
        <w:rPr>
          <w:rFonts w:ascii="Calibri"/>
          <w:sz w:val="18"/>
        </w:rPr>
        <w:t>41</w:t>
      </w:r>
    </w:p>
    <w:p>
      <w:pPr>
        <w:jc w:val="center"/>
        <w:rPr>
          <w:rFonts w:ascii="Calibri"/>
          <w:sz w:val="18"/>
        </w:rPr>
        <w:sectPr>
          <w:pgSz w:w="11910" w:h="16850"/>
          <w:pgMar w:top="1460" w:right="820" w:bottom="280" w:left="1340" w:header="720" w:footer="720" w:gutter="0"/>
          <w:cols w:space="720" w:num="1"/>
        </w:sectPr>
      </w:pPr>
    </w:p>
    <w:p>
      <w:pPr>
        <w:pStyle w:val="5"/>
        <w:spacing w:before="45" w:line="381" w:lineRule="auto"/>
        <w:ind w:left="360" w:right="898"/>
        <w:jc w:val="both"/>
      </w:pPr>
      <w:r>
        <w:drawing>
          <wp:anchor distT="0" distB="0" distL="0" distR="0" simplePos="0" relativeHeight="251645952" behindDoc="1" locked="0" layoutInCell="1" allowOverlap="1">
            <wp:simplePos x="0" y="0"/>
            <wp:positionH relativeFrom="page">
              <wp:posOffset>0</wp:posOffset>
            </wp:positionH>
            <wp:positionV relativeFrom="page">
              <wp:posOffset>0</wp:posOffset>
            </wp:positionV>
            <wp:extent cx="7562215" cy="10694035"/>
            <wp:effectExtent l="0" t="0" r="0" b="0"/>
            <wp:wrapNone/>
            <wp:docPr id="1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 xml:space="preserve">一步改变。因此，伴随经济全球化的迅速发展，西方咨询公司纷纷向综合性、大 型化和跨国经营的方向迈进。现在全球著名的咨询公司如安达信、麦肯锡、罗兰 </w:t>
      </w:r>
      <w:r>
        <w:rPr>
          <w:w w:val="105"/>
        </w:rPr>
        <w:t>贝格、普华永道等都已经在世界各国建立分支机构，扩大市场。</w:t>
      </w:r>
    </w:p>
    <w:p>
      <w:pPr>
        <w:pStyle w:val="5"/>
        <w:rPr>
          <w:sz w:val="17"/>
        </w:rPr>
      </w:pPr>
    </w:p>
    <w:p>
      <w:pPr>
        <w:pStyle w:val="4"/>
        <w:numPr>
          <w:ilvl w:val="2"/>
          <w:numId w:val="13"/>
        </w:numPr>
        <w:tabs>
          <w:tab w:val="left" w:pos="1031"/>
        </w:tabs>
        <w:ind w:hanging="670"/>
      </w:pPr>
      <w:bookmarkStart w:id="33" w:name="_bookmark33"/>
      <w:bookmarkEnd w:id="33"/>
      <w:r>
        <w:rPr>
          <w:w w:val="105"/>
        </w:rPr>
        <w:t>管理咨询的价值</w:t>
      </w:r>
    </w:p>
    <w:p>
      <w:pPr>
        <w:pStyle w:val="5"/>
        <w:spacing w:before="13"/>
        <w:rPr>
          <w:rFonts w:ascii="Microsoft JhengHei"/>
          <w:b/>
          <w:sz w:val="20"/>
        </w:rPr>
      </w:pPr>
    </w:p>
    <w:p>
      <w:pPr>
        <w:pStyle w:val="5"/>
        <w:spacing w:before="66" w:line="381" w:lineRule="auto"/>
        <w:ind w:left="360" w:right="5075"/>
      </w:pPr>
      <w:r>
        <w:t>四位管理咨询业界人士谈管理咨询的价值</w:t>
      </w:r>
      <w:r>
        <w:rPr>
          <w:w w:val="105"/>
        </w:rPr>
        <w:t>讨论人：</w:t>
      </w:r>
    </w:p>
    <w:p>
      <w:pPr>
        <w:pStyle w:val="5"/>
        <w:spacing w:line="294" w:lineRule="exact"/>
        <w:ind w:left="360"/>
      </w:pPr>
      <w:r>
        <w:rPr>
          <w:w w:val="105"/>
        </w:rPr>
        <w:t>快咨询创始人兼 CEO 孙明佳；</w:t>
      </w:r>
    </w:p>
    <w:p>
      <w:pPr>
        <w:pStyle w:val="5"/>
        <w:spacing w:before="174" w:line="381" w:lineRule="auto"/>
        <w:ind w:left="360" w:right="5553"/>
      </w:pPr>
      <w:r>
        <w:t>汉普管理咨询公司高级顾问陈清文； 零点前进咨询公司运营总监赵玉峰；</w:t>
      </w:r>
    </w:p>
    <w:p>
      <w:pPr>
        <w:pStyle w:val="5"/>
        <w:spacing w:line="381" w:lineRule="auto"/>
        <w:ind w:left="360" w:right="3630"/>
      </w:pPr>
      <w:r>
        <w:t xml:space="preserve">联基（天津）管理技术咨询公司咨询和培训总监兰波； </w:t>
      </w:r>
      <w:r>
        <w:rPr>
          <w:w w:val="105"/>
        </w:rPr>
        <w:t>北京约尼德科技公司高级咨询师吴新生；</w:t>
      </w:r>
    </w:p>
    <w:p>
      <w:pPr>
        <w:spacing w:line="319" w:lineRule="auto"/>
        <w:ind w:left="360" w:right="5536"/>
        <w:rPr>
          <w:rFonts w:ascii="Microsoft JhengHei" w:eastAsia="Microsoft JhengHei"/>
          <w:b/>
          <w:sz w:val="23"/>
        </w:rPr>
      </w:pPr>
      <w:r>
        <w:rPr>
          <w:w w:val="105"/>
          <w:sz w:val="23"/>
        </w:rPr>
        <w:t>北京安邦咨询公司分析师张巍柏。</w:t>
      </w:r>
      <w:r>
        <w:rPr>
          <w:rFonts w:hint="eastAsia" w:ascii="Microsoft JhengHei" w:eastAsia="Microsoft JhengHei"/>
          <w:b/>
          <w:sz w:val="23"/>
        </w:rPr>
        <w:t>如何让企业认识到管理咨询的价值？</w:t>
      </w:r>
    </w:p>
    <w:p>
      <w:pPr>
        <w:pStyle w:val="5"/>
        <w:spacing w:line="277" w:lineRule="exact"/>
        <w:ind w:left="360"/>
      </w:pPr>
      <w:r>
        <w:rPr>
          <w:w w:val="105"/>
        </w:rPr>
        <w:t>不少国内企业对管理咨询的价值始终半信半疑，国内咨询公司都要面对让企业认</w:t>
      </w:r>
    </w:p>
    <w:p>
      <w:pPr>
        <w:pStyle w:val="5"/>
        <w:spacing w:before="171" w:line="381" w:lineRule="auto"/>
        <w:ind w:left="360" w:right="988"/>
        <w:jc w:val="both"/>
      </w:pPr>
      <w:r>
        <w:t xml:space="preserve">识到管理咨询的价值并帮助客户实现管理咨询价值的问题。这个问题里实际上包 含两个问题，一个是如何让客户承认管理咨询行业的价值，另一个问题是如何让 </w:t>
      </w:r>
      <w:r>
        <w:rPr>
          <w:w w:val="105"/>
        </w:rPr>
        <w:t>客户承认一个管理咨询企业的价值。</w:t>
      </w:r>
    </w:p>
    <w:p>
      <w:pPr>
        <w:pStyle w:val="5"/>
        <w:spacing w:before="8"/>
        <w:rPr>
          <w:sz w:val="22"/>
        </w:rPr>
      </w:pPr>
    </w:p>
    <w:p>
      <w:pPr>
        <w:spacing w:before="63"/>
        <w:ind w:left="636" w:right="1147"/>
        <w:jc w:val="center"/>
        <w:rPr>
          <w:rFonts w:ascii="Calibri"/>
          <w:sz w:val="18"/>
        </w:rPr>
      </w:pPr>
      <w:r>
        <w:rPr>
          <w:rFonts w:ascii="Calibri"/>
          <w:sz w:val="18"/>
        </w:rPr>
        <w:t>42</w:t>
      </w:r>
    </w:p>
    <w:p>
      <w:pPr>
        <w:jc w:val="center"/>
        <w:rPr>
          <w:rFonts w:ascii="Calibri"/>
          <w:sz w:val="18"/>
        </w:rPr>
        <w:sectPr>
          <w:pgSz w:w="11910" w:h="16850"/>
          <w:pgMar w:top="1460" w:right="820" w:bottom="280" w:left="1340" w:header="720" w:footer="720" w:gutter="0"/>
          <w:cols w:space="720" w:num="1"/>
        </w:sectPr>
      </w:pPr>
    </w:p>
    <w:p>
      <w:pPr>
        <w:pStyle w:val="5"/>
        <w:ind w:left="373"/>
        <w:rPr>
          <w:rFonts w:ascii="Calibri"/>
          <w:sz w:val="20"/>
        </w:rPr>
      </w:pPr>
      <w:r>
        <w:drawing>
          <wp:anchor distT="0" distB="0" distL="0" distR="0" simplePos="0" relativeHeight="251646976" behindDoc="1" locked="0" layoutInCell="1" allowOverlap="1">
            <wp:simplePos x="0" y="0"/>
            <wp:positionH relativeFrom="page">
              <wp:posOffset>0</wp:posOffset>
            </wp:positionH>
            <wp:positionV relativeFrom="page">
              <wp:posOffset>0</wp:posOffset>
            </wp:positionV>
            <wp:extent cx="7562215" cy="10694035"/>
            <wp:effectExtent l="0" t="0" r="0" b="0"/>
            <wp:wrapNone/>
            <wp:docPr id="1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pict>
          <v:group id="_x0000_s1376" o:spid="_x0000_s1376" o:spt="203" style="height:229.7pt;width:424.8pt;" coordsize="8496,4594">
            <o:lock v:ext="edit"/>
            <v:shape id="_x0000_s1377" o:spid="_x0000_s1377" o:spt="75" type="#_x0000_t75" style="position:absolute;left:0;top:0;height:4594;width:8496;" filled="f" o:preferrelative="t" stroked="f" coordsize="21600,21600">
              <v:path/>
              <v:fill on="f" focussize="0,0"/>
              <v:stroke on="f" joinstyle="miter"/>
              <v:imagedata r:id="rId70" o:title=""/>
              <o:lock v:ext="edit" aspectratio="t"/>
            </v:shape>
            <v:shape id="_x0000_s1378" o:spid="_x0000_s1378" o:spt="75" type="#_x0000_t75" style="position:absolute;left:311;top:311;height:3660;width:7560;" filled="f" o:preferrelative="t" stroked="f" coordsize="21600,21600">
              <v:path/>
              <v:fill on="f" focussize="0,0"/>
              <v:stroke on="f" joinstyle="miter"/>
              <v:imagedata r:id="rId71" o:title=""/>
              <o:lock v:ext="edit" aspectratio="t"/>
            </v:shape>
            <w10:wrap type="none"/>
            <w10:anchorlock/>
          </v:group>
        </w:pict>
      </w:r>
    </w:p>
    <w:p>
      <w:pPr>
        <w:pStyle w:val="5"/>
        <w:spacing w:before="4"/>
        <w:rPr>
          <w:rFonts w:ascii="Calibri"/>
          <w:sz w:val="12"/>
        </w:rPr>
      </w:pPr>
      <w:r>
        <w:pict>
          <v:shape id="_x0000_s1379" o:spid="_x0000_s1379" o:spt="202" type="#_x0000_t202" style="position:absolute;left:0pt;margin-left:76.5pt;margin-top:10.75pt;height:98.25pt;width:432.75pt;mso-position-horizontal-relative:page;mso-wrap-distance-bottom:0pt;mso-wrap-distance-top:0pt;z-index:251697152;mso-width-relative:page;mso-height-relative:page;" stroked="t" coordsize="21600,21600">
            <v:path/>
            <v:fill focussize="0,0"/>
            <v:stroke weight="2.5pt" color="#9BBA58" joinstyle="miter"/>
            <v:imagedata o:title=""/>
            <o:lock v:ext="edit"/>
            <v:textbox inset="0mm,0mm,0mm,0mm">
              <w:txbxContent>
                <w:p>
                  <w:pPr>
                    <w:pStyle w:val="5"/>
                    <w:spacing w:before="80" w:line="309" w:lineRule="auto"/>
                    <w:ind w:left="145" w:right="-44"/>
                  </w:pPr>
                  <w:r>
                    <w:rPr>
                      <w:rFonts w:hint="eastAsia" w:ascii="Microsoft JhengHei" w:hAnsi="Microsoft JhengHei" w:eastAsia="Microsoft JhengHei"/>
                      <w:b/>
                      <w:spacing w:val="2"/>
                    </w:rPr>
                    <w:t>吴新生</w:t>
                  </w:r>
                  <w:r>
                    <w:rPr>
                      <w:spacing w:val="-11"/>
                    </w:rPr>
                    <w:t xml:space="preserve">：让客户认可咨询业的价值存在难度，“你不说，他不知道，你一说出来，  </w:t>
                  </w:r>
                  <w:r>
                    <w:rPr>
                      <w:spacing w:val="-4"/>
                    </w:rPr>
                    <w:t>他又觉得很平常”。而且客户往往跟管理咨询公司要效益，哪怕企业内信息流比</w:t>
                  </w:r>
                </w:p>
                <w:p>
                  <w:pPr>
                    <w:pStyle w:val="5"/>
                    <w:spacing w:before="86"/>
                    <w:ind w:left="145"/>
                  </w:pPr>
                  <w:r>
                    <w:t>以前好了，反馈也及时了，但是客户更看重市场份额的扩大，而这在当时不会立</w:t>
                  </w:r>
                </w:p>
                <w:p>
                  <w:pPr>
                    <w:pStyle w:val="5"/>
                    <w:spacing w:before="174"/>
                    <w:ind w:left="145"/>
                  </w:pPr>
                  <w:r>
                    <w:rPr>
                      <w:w w:val="105"/>
                    </w:rPr>
                    <w:t>即就体现出来的。</w:t>
                  </w:r>
                </w:p>
              </w:txbxContent>
            </v:textbox>
            <w10:wrap type="topAndBottom"/>
          </v:shape>
        </w:pict>
      </w:r>
    </w:p>
    <w:p>
      <w:pPr>
        <w:pStyle w:val="5"/>
        <w:rPr>
          <w:rFonts w:ascii="Calibri"/>
          <w:sz w:val="20"/>
        </w:rPr>
      </w:pPr>
    </w:p>
    <w:p>
      <w:pPr>
        <w:pStyle w:val="5"/>
        <w:spacing w:before="9"/>
        <w:rPr>
          <w:rFonts w:ascii="Calibri"/>
          <w:sz w:val="15"/>
        </w:rPr>
      </w:pPr>
      <w:r>
        <w:pict>
          <v:shape id="_x0000_s1380" o:spid="_x0000_s1380" o:spt="202" type="#_x0000_t202" style="position:absolute;left:0pt;margin-left:76.5pt;margin-top:12.8pt;height:323.25pt;width:432.75pt;mso-position-horizontal-relative:page;mso-wrap-distance-bottom:0pt;mso-wrap-distance-top:0pt;z-index:251698176;mso-width-relative:page;mso-height-relative:page;" stroked="t" coordsize="21600,21600">
            <v:path/>
            <v:fill focussize="0,0"/>
            <v:stroke weight="2.5pt" color="#4AACC5" joinstyle="miter"/>
            <v:imagedata o:title=""/>
            <o:lock v:ext="edit"/>
            <v:textbox inset="0mm,0mm,0mm,0mm">
              <w:txbxContent>
                <w:p>
                  <w:pPr>
                    <w:spacing w:line="324" w:lineRule="exact"/>
                    <w:ind w:left="145"/>
                    <w:rPr>
                      <w:rFonts w:ascii="Microsoft JhengHei" w:eastAsia="Microsoft JhengHei"/>
                      <w:b/>
                      <w:sz w:val="23"/>
                    </w:rPr>
                  </w:pPr>
                  <w:r>
                    <w:rPr>
                      <w:rFonts w:hint="eastAsia" w:ascii="Microsoft JhengHei" w:eastAsia="Microsoft JhengHei"/>
                      <w:b/>
                      <w:w w:val="105"/>
                      <w:sz w:val="23"/>
                    </w:rPr>
                    <w:t>孙明佳：</w:t>
                  </w:r>
                </w:p>
                <w:p>
                  <w:pPr>
                    <w:pStyle w:val="5"/>
                    <w:spacing w:before="121"/>
                    <w:ind w:left="145"/>
                  </w:pPr>
                  <w:r>
                    <w:rPr>
                      <w:color w:val="FF0000"/>
                      <w:w w:val="105"/>
                    </w:rPr>
                    <w:t>传授行业最佳实践</w:t>
                  </w:r>
                </w:p>
                <w:p>
                  <w:pPr>
                    <w:pStyle w:val="5"/>
                    <w:spacing w:before="174" w:line="381" w:lineRule="auto"/>
                    <w:ind w:left="145" w:right="64" w:firstLine="490"/>
                    <w:jc w:val="both"/>
                  </w:pPr>
                  <w:r>
                    <w:t xml:space="preserve">要让客户明白，咨询业可以传授行业的最佳实践。中国毕竟有那么多大的国 企，他们要学习国外转型模式和行业经验，咨询顾问能够到不同的企业里看，具 </w:t>
                  </w:r>
                  <w:r>
                    <w:rPr>
                      <w:w w:val="105"/>
                    </w:rPr>
                    <w:t>有这方面的优势，可以让客户得到更好的经验。</w:t>
                  </w:r>
                </w:p>
                <w:p>
                  <w:pPr>
                    <w:pStyle w:val="5"/>
                    <w:spacing w:line="293" w:lineRule="exact"/>
                    <w:ind w:left="145"/>
                  </w:pPr>
                  <w:r>
                    <w:rPr>
                      <w:color w:val="FF0000"/>
                      <w:w w:val="105"/>
                    </w:rPr>
                    <w:t>帮客户省时间</w:t>
                  </w:r>
                </w:p>
                <w:p>
                  <w:pPr>
                    <w:pStyle w:val="5"/>
                    <w:spacing w:before="173" w:line="381" w:lineRule="auto"/>
                    <w:ind w:left="145" w:right="-44" w:firstLine="490"/>
                  </w:pPr>
                  <w:r>
                    <w:t xml:space="preserve">咨询业是可以帮助客户省时间的。我们服务于跨国公司，国外经理层时间成  </w:t>
                  </w:r>
                  <w:r>
                    <w:rPr>
                      <w:spacing w:val="-6"/>
                      <w:w w:val="105"/>
                    </w:rPr>
                    <w:t xml:space="preserve">本价值很高，我们一个项目小组一个月要花 </w:t>
                  </w:r>
                  <w:r>
                    <w:rPr>
                      <w:w w:val="105"/>
                    </w:rPr>
                    <w:t>20</w:t>
                  </w:r>
                  <w:r>
                    <w:rPr>
                      <w:spacing w:val="-9"/>
                      <w:w w:val="105"/>
                    </w:rPr>
                    <w:t xml:space="preserve"> 万美金，但是如果他在劳动市场上</w:t>
                  </w:r>
                  <w:r>
                    <w:rPr>
                      <w:spacing w:val="-4"/>
                    </w:rPr>
                    <w:t xml:space="preserve">抽人做这件事情，做完把这些人再遣散掉，就要花更多钱。如果我们现在能够从  </w:t>
                  </w:r>
                  <w:r>
                    <w:rPr>
                      <w:spacing w:val="-1"/>
                      <w:w w:val="105"/>
                    </w:rPr>
                    <w:t>一个时间价值观点做服务的话，就更容易获得认可。</w:t>
                  </w:r>
                </w:p>
                <w:p>
                  <w:pPr>
                    <w:pStyle w:val="5"/>
                    <w:spacing w:line="293" w:lineRule="exact"/>
                    <w:ind w:left="145"/>
                  </w:pPr>
                  <w:r>
                    <w:rPr>
                      <w:color w:val="FF0000"/>
                      <w:w w:val="105"/>
                    </w:rPr>
                    <w:t>展现品牌优势</w:t>
                  </w:r>
                </w:p>
                <w:p>
                  <w:pPr>
                    <w:pStyle w:val="5"/>
                    <w:spacing w:before="9" w:line="460" w:lineRule="atLeast"/>
                    <w:ind w:left="145" w:right="65" w:firstLine="482"/>
                    <w:jc w:val="both"/>
                  </w:pPr>
                  <w:r>
                    <w:t xml:space="preserve">一个公司品牌非常强，感召力就会强，同时各方面的技能要比较前卫，方方 面面都能够让客户感动，这个客户觉得结果不重要，重要的是我在这几个月过程 </w:t>
                  </w:r>
                  <w:r>
                    <w:rPr>
                      <w:w w:val="105"/>
                    </w:rPr>
                    <w:t>当中跟世界上最好的咨询师呆过。</w:t>
                  </w:r>
                </w:p>
              </w:txbxContent>
            </v:textbox>
            <w10:wrap type="topAndBottom"/>
          </v:shape>
        </w:pict>
      </w:r>
    </w:p>
    <w:p>
      <w:pPr>
        <w:pStyle w:val="5"/>
        <w:spacing w:before="4"/>
        <w:rPr>
          <w:rFonts w:ascii="Calibri"/>
          <w:sz w:val="10"/>
        </w:rPr>
      </w:pPr>
    </w:p>
    <w:p>
      <w:pPr>
        <w:spacing w:before="64"/>
        <w:ind w:left="636" w:right="1147"/>
        <w:jc w:val="center"/>
        <w:rPr>
          <w:rFonts w:ascii="Calibri"/>
          <w:sz w:val="18"/>
        </w:rPr>
      </w:pPr>
      <w:r>
        <w:rPr>
          <w:rFonts w:ascii="Calibri"/>
          <w:sz w:val="18"/>
        </w:rPr>
        <w:t>43</w:t>
      </w:r>
    </w:p>
    <w:p>
      <w:pPr>
        <w:jc w:val="center"/>
        <w:rPr>
          <w:rFonts w:ascii="Calibri"/>
          <w:sz w:val="18"/>
        </w:rPr>
        <w:sectPr>
          <w:pgSz w:w="11910" w:h="16850"/>
          <w:pgMar w:top="1360" w:right="820" w:bottom="280" w:left="1340" w:header="720" w:footer="720" w:gutter="0"/>
          <w:cols w:space="720" w:num="1"/>
        </w:sectPr>
      </w:pPr>
    </w:p>
    <w:p>
      <w:pPr>
        <w:pStyle w:val="5"/>
        <w:rPr>
          <w:rFonts w:ascii="Calibri"/>
          <w:sz w:val="20"/>
        </w:rPr>
      </w:pPr>
      <w:r>
        <w:drawing>
          <wp:anchor distT="0" distB="0" distL="0" distR="0" simplePos="0" relativeHeight="251648000" behindDoc="1" locked="0" layoutInCell="1" allowOverlap="1">
            <wp:simplePos x="0" y="0"/>
            <wp:positionH relativeFrom="page">
              <wp:posOffset>0</wp:posOffset>
            </wp:positionH>
            <wp:positionV relativeFrom="page">
              <wp:posOffset>0</wp:posOffset>
            </wp:positionV>
            <wp:extent cx="7562215" cy="10694035"/>
            <wp:effectExtent l="0" t="0" r="0" b="0"/>
            <wp:wrapNone/>
            <wp:docPr id="1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shape id="_x0000_s1381" o:spid="_x0000_s1381" o:spt="202" type="#_x0000_t202" style="position:absolute;left:0pt;margin-left:80.25pt;margin-top:71.95pt;height:324pt;width:429.75pt;mso-position-horizontal-relative:page;mso-position-vertical-relative:page;z-index:251699200;mso-width-relative:page;mso-height-relative:page;" stroked="t" coordsize="21600,21600">
            <v:path/>
            <v:fill focussize="0,0"/>
            <v:stroke weight="2.5pt" color="#8063A1" joinstyle="miter"/>
            <v:imagedata o:title=""/>
            <o:lock v:ext="edit"/>
            <v:textbox inset="0mm,0mm,0mm,0mm">
              <w:txbxContent>
                <w:p>
                  <w:pPr>
                    <w:spacing w:line="388" w:lineRule="exact"/>
                    <w:ind w:left="70"/>
                    <w:rPr>
                      <w:rFonts w:ascii="Microsoft JhengHei" w:eastAsia="Microsoft JhengHei"/>
                      <w:b/>
                      <w:sz w:val="23"/>
                    </w:rPr>
                  </w:pPr>
                  <w:r>
                    <w:rPr>
                      <w:rFonts w:hint="eastAsia" w:ascii="Microsoft JhengHei" w:eastAsia="Microsoft JhengHei"/>
                      <w:b/>
                      <w:w w:val="105"/>
                      <w:sz w:val="23"/>
                    </w:rPr>
                    <w:t>兰波：</w:t>
                  </w:r>
                </w:p>
                <w:p>
                  <w:pPr>
                    <w:pStyle w:val="5"/>
                    <w:spacing w:before="121"/>
                    <w:ind w:left="70"/>
                  </w:pPr>
                  <w:r>
                    <w:rPr>
                      <w:color w:val="FF0000"/>
                      <w:w w:val="105"/>
                    </w:rPr>
                    <w:t>强调机会成本</w:t>
                  </w:r>
                </w:p>
                <w:p>
                  <w:pPr>
                    <w:pStyle w:val="5"/>
                    <w:spacing w:before="173" w:line="381" w:lineRule="auto"/>
                    <w:ind w:left="70" w:right="-29" w:firstLine="490"/>
                  </w:pPr>
                  <w:r>
                    <w:t xml:space="preserve">现在跟客户谈时间价值可能说服力不强。咨询业更应该强调机会成本。兰波  跟企业谈的时候，就跟他们讲案例，“从目标管理到绩效管理内部管理体制，如  果有实操经验的教授，可能半年到一年一定让你做成，而且做得非常好，该省略  的地方省略该复杂的地方复杂。但是如果是你自己摸索，你可以拿很多书，可以  浪费你所有总经理、班组长、主任在那里不断讨论，讨论两三年可以还是那样。  </w:t>
                  </w:r>
                  <w:r>
                    <w:rPr>
                      <w:spacing w:val="-19"/>
                    </w:rPr>
                    <w:t xml:space="preserve">如果顾问来做的，他原来操作过，他了解失败和成功的经验，所以他会做得很好。”  </w:t>
                  </w:r>
                  <w:r>
                    <w:rPr>
                      <w:spacing w:val="-7"/>
                      <w:w w:val="105"/>
                    </w:rPr>
                    <w:t>强化自身专业能力</w:t>
                  </w:r>
                </w:p>
                <w:p>
                  <w:pPr>
                    <w:pStyle w:val="5"/>
                    <w:spacing w:line="381" w:lineRule="auto"/>
                    <w:ind w:left="70" w:right="73" w:firstLine="490"/>
                    <w:jc w:val="both"/>
                  </w:pPr>
                  <w:r>
                    <w:t>举一个例子，在接现场改善案例的时候，顾问不健谈，但是对现场已经有二 十多年经验，他走了两圈出来，说了三件事，其中一件事是对对方的总经理说我  看到你们这里只有一位工人是合格的，他说为什么那个工人合格，因为那个工人  是看监视屏的，站得非常直，参观过两圈那个工人都没有动。结果这个项目马上</w:t>
                  </w:r>
                </w:p>
                <w:p>
                  <w:pPr>
                    <w:pStyle w:val="5"/>
                    <w:spacing w:line="293" w:lineRule="exact"/>
                    <w:ind w:left="70"/>
                  </w:pPr>
                  <w:r>
                    <w:rPr>
                      <w:w w:val="105"/>
                    </w:rPr>
                    <w:t>签下来了，因为这个公司领导感觉到这个咨询师一下就抓住主要问题了。</w:t>
                  </w:r>
                </w:p>
              </w:txbxContent>
            </v:textbox>
          </v:shape>
        </w:pict>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spacing w:before="9"/>
        <w:rPr>
          <w:rFonts w:ascii="Calibri"/>
          <w:sz w:val="15"/>
        </w:rPr>
      </w:pPr>
    </w:p>
    <w:p>
      <w:pPr>
        <w:pStyle w:val="5"/>
        <w:ind w:left="240"/>
        <w:rPr>
          <w:rFonts w:ascii="Calibri"/>
          <w:sz w:val="20"/>
        </w:rPr>
      </w:pPr>
      <w:r>
        <w:rPr>
          <w:rFonts w:ascii="Calibri"/>
          <w:sz w:val="20"/>
        </w:rPr>
        <w:pict>
          <v:shape id="_x0000_s1569" o:spid="_x0000_s1569" o:spt="202" type="#_x0000_t202" style="height:82.5pt;width:429.75pt;" stroked="t" coordsize="21600,21600">
            <v:path/>
            <v:fill focussize="0,0"/>
            <v:stroke weight="2.5pt" color="#9BBA58" joinstyle="miter"/>
            <v:imagedata o:title=""/>
            <o:lock v:ext="edit"/>
            <v:textbox inset="0mm,0mm,0mm,0mm">
              <w:txbxContent>
                <w:p>
                  <w:pPr>
                    <w:pStyle w:val="5"/>
                    <w:spacing w:before="178" w:line="309" w:lineRule="auto"/>
                    <w:ind w:left="70" w:right="75"/>
                  </w:pPr>
                  <w:r>
                    <w:rPr>
                      <w:rFonts w:hint="eastAsia" w:ascii="Microsoft JhengHei" w:hAnsi="Microsoft JhengHei" w:eastAsia="Microsoft JhengHei"/>
                      <w:b/>
                    </w:rPr>
                    <w:t>张巍柏：</w:t>
                  </w:r>
                  <w:r>
                    <w:t>项目谈判阶段客户对方案没有识别能力，“他本身抱着问题找你，你给 了方案他又不知道这是好的解决方案”。那么如何才能让客户认可一个咨询公司</w:t>
                  </w:r>
                </w:p>
                <w:p>
                  <w:pPr>
                    <w:pStyle w:val="5"/>
                    <w:spacing w:before="87"/>
                    <w:ind w:left="70"/>
                  </w:pPr>
                  <w:r>
                    <w:rPr>
                      <w:w w:val="105"/>
                    </w:rPr>
                    <w:t>的价值？</w:t>
                  </w:r>
                </w:p>
              </w:txbxContent>
            </v:textbox>
            <w10:wrap type="none"/>
            <w10:anchorlock/>
          </v:shape>
        </w:pict>
      </w:r>
    </w:p>
    <w:p>
      <w:pPr>
        <w:pStyle w:val="5"/>
        <w:spacing w:before="2"/>
        <w:rPr>
          <w:rFonts w:ascii="Calibri"/>
          <w:sz w:val="15"/>
        </w:rPr>
      </w:pPr>
      <w:r>
        <w:pict>
          <v:shape id="_x0000_s1383" o:spid="_x0000_s1383" o:spt="202" type="#_x0000_t202" style="position:absolute;left:0pt;margin-left:80.25pt;margin-top:12.5pt;height:103.5pt;width:429.75pt;mso-position-horizontal-relative:page;mso-wrap-distance-bottom:0pt;mso-wrap-distance-top:0pt;z-index:251700224;mso-width-relative:page;mso-height-relative:page;" stroked="t" coordsize="21600,21600">
            <v:path/>
            <v:fill focussize="0,0"/>
            <v:stroke weight="2.5pt" color="#F79546" joinstyle="miter"/>
            <v:imagedata o:title=""/>
            <o:lock v:ext="edit"/>
            <v:textbox inset="0mm,0mm,0mm,0mm">
              <w:txbxContent>
                <w:p>
                  <w:pPr>
                    <w:spacing w:before="101"/>
                    <w:ind w:left="70"/>
                    <w:rPr>
                      <w:rFonts w:ascii="Microsoft JhengHei" w:eastAsia="Microsoft JhengHei"/>
                      <w:b/>
                      <w:sz w:val="23"/>
                    </w:rPr>
                  </w:pPr>
                  <w:r>
                    <w:rPr>
                      <w:rFonts w:hint="eastAsia" w:ascii="Microsoft JhengHei" w:eastAsia="Microsoft JhengHei"/>
                      <w:b/>
                      <w:w w:val="105"/>
                      <w:sz w:val="23"/>
                    </w:rPr>
                    <w:t>陈清文：</w:t>
                  </w:r>
                </w:p>
                <w:p>
                  <w:pPr>
                    <w:pStyle w:val="5"/>
                    <w:spacing w:before="121"/>
                    <w:ind w:left="70"/>
                  </w:pPr>
                  <w:r>
                    <w:rPr>
                      <w:color w:val="FF0000"/>
                      <w:w w:val="105"/>
                    </w:rPr>
                    <w:t>积累客户经验</w:t>
                  </w:r>
                </w:p>
                <w:p>
                  <w:pPr>
                    <w:pStyle w:val="5"/>
                    <w:spacing w:before="29" w:line="468" w:lineRule="exact"/>
                    <w:ind w:left="70" w:right="-29" w:firstLine="490"/>
                  </w:pPr>
                  <w:r>
                    <w:t xml:space="preserve">我们有很多客户，积累了非常好的客户经验，我们的目标客户群体应该是比  </w:t>
                  </w:r>
                  <w:r>
                    <w:rPr>
                      <w:spacing w:val="-9"/>
                    </w:rPr>
                    <w:t>较看中的。王泽伦认为，如果以前做过这个行业，有过同等客户，就更有说服力。</w:t>
                  </w:r>
                </w:p>
              </w:txbxContent>
            </v:textbox>
            <w10:wrap type="topAndBottom"/>
          </v:shape>
        </w:pict>
      </w:r>
    </w:p>
    <w:p>
      <w:pPr>
        <w:pStyle w:val="5"/>
        <w:spacing w:before="3"/>
        <w:rPr>
          <w:rFonts w:ascii="Calibri"/>
          <w:sz w:val="28"/>
        </w:rPr>
      </w:pPr>
    </w:p>
    <w:p>
      <w:pPr>
        <w:pStyle w:val="13"/>
        <w:numPr>
          <w:ilvl w:val="2"/>
          <w:numId w:val="13"/>
        </w:numPr>
        <w:tabs>
          <w:tab w:val="left" w:pos="1031"/>
        </w:tabs>
        <w:spacing w:before="74"/>
        <w:ind w:hanging="670"/>
        <w:rPr>
          <w:sz w:val="23"/>
        </w:rPr>
      </w:pPr>
      <w:bookmarkStart w:id="34" w:name="_bookmark34"/>
      <w:bookmarkEnd w:id="34"/>
      <w:r>
        <w:rPr>
          <w:w w:val="105"/>
          <w:sz w:val="23"/>
        </w:rPr>
        <w:t>商业智能（BI）大数据改变管理咨询</w:t>
      </w:r>
    </w:p>
    <w:p>
      <w:pPr>
        <w:pStyle w:val="5"/>
        <w:tabs>
          <w:tab w:val="left" w:pos="7787"/>
          <w:tab w:val="left" w:pos="8637"/>
        </w:tabs>
        <w:spacing w:before="173" w:line="381" w:lineRule="auto"/>
        <w:ind w:left="360" w:right="871" w:firstLine="482"/>
      </w:pPr>
      <w:r>
        <w:t>消费品</w:t>
      </w:r>
      <w:r>
        <w:rPr>
          <w:spacing w:val="5"/>
        </w:rPr>
        <w:t>企</w:t>
      </w:r>
      <w:r>
        <w:t>业应</w:t>
      </w:r>
      <w:r>
        <w:rPr>
          <w:spacing w:val="5"/>
        </w:rPr>
        <w:t>该</w:t>
      </w:r>
      <w:r>
        <w:t>如何</w:t>
      </w:r>
      <w:r>
        <w:rPr>
          <w:spacing w:val="5"/>
        </w:rPr>
        <w:t>使</w:t>
      </w:r>
      <w:r>
        <w:t>用内</w:t>
      </w:r>
      <w:r>
        <w:rPr>
          <w:spacing w:val="5"/>
        </w:rPr>
        <w:t>部</w:t>
      </w:r>
      <w:r>
        <w:t>产生</w:t>
      </w:r>
      <w:r>
        <w:rPr>
          <w:spacing w:val="5"/>
        </w:rPr>
        <w:t>以</w:t>
      </w:r>
      <w:r>
        <w:t>及外</w:t>
      </w:r>
      <w:r>
        <w:rPr>
          <w:spacing w:val="5"/>
        </w:rPr>
        <w:t>部</w:t>
      </w:r>
      <w:r>
        <w:t>采集</w:t>
      </w:r>
      <w:r>
        <w:rPr>
          <w:spacing w:val="5"/>
        </w:rPr>
        <w:t>的</w:t>
      </w:r>
      <w:r>
        <w:t>数据</w:t>
      </w:r>
      <w:r>
        <w:rPr>
          <w:spacing w:val="5"/>
        </w:rPr>
        <w:t>，</w:t>
      </w:r>
      <w:r>
        <w:t>像互</w:t>
      </w:r>
      <w:r>
        <w:rPr>
          <w:spacing w:val="5"/>
        </w:rPr>
        <w:t>联</w:t>
      </w:r>
      <w:r>
        <w:t>网</w:t>
      </w:r>
      <w:r>
        <w:rPr>
          <w:spacing w:val="5"/>
        </w:rPr>
        <w:t>公</w:t>
      </w:r>
      <w:r>
        <w:t>司一样  建立用</w:t>
      </w:r>
      <w:r>
        <w:rPr>
          <w:spacing w:val="5"/>
        </w:rPr>
        <w:t>户</w:t>
      </w:r>
      <w:r>
        <w:t>画像</w:t>
      </w:r>
      <w:r>
        <w:rPr>
          <w:spacing w:val="5"/>
        </w:rPr>
        <w:t>与</w:t>
      </w:r>
      <w:r>
        <w:t>会员</w:t>
      </w:r>
      <w:r>
        <w:rPr>
          <w:spacing w:val="5"/>
        </w:rPr>
        <w:t>体</w:t>
      </w:r>
      <w:r>
        <w:t>系，</w:t>
      </w:r>
      <w:r>
        <w:rPr>
          <w:spacing w:val="5"/>
        </w:rPr>
        <w:t>以</w:t>
      </w:r>
      <w:r>
        <w:t>数据</w:t>
      </w:r>
      <w:r>
        <w:rPr>
          <w:spacing w:val="5"/>
        </w:rPr>
        <w:t>驱</w:t>
      </w:r>
      <w:r>
        <w:t>动的</w:t>
      </w:r>
      <w:r>
        <w:rPr>
          <w:spacing w:val="5"/>
        </w:rPr>
        <w:t>方</w:t>
      </w:r>
      <w:r>
        <w:t>式进</w:t>
      </w:r>
      <w:r>
        <w:rPr>
          <w:spacing w:val="5"/>
        </w:rPr>
        <w:t>行</w:t>
      </w:r>
      <w:r>
        <w:t>精细</w:t>
      </w:r>
      <w:r>
        <w:rPr>
          <w:spacing w:val="5"/>
        </w:rPr>
        <w:t>化</w:t>
      </w:r>
      <w:r>
        <w:t>的生</w:t>
      </w:r>
      <w:r>
        <w:rPr>
          <w:spacing w:val="5"/>
        </w:rPr>
        <w:t>产</w:t>
      </w:r>
      <w:r>
        <w:t>、</w:t>
      </w:r>
      <w:r>
        <w:rPr>
          <w:spacing w:val="5"/>
        </w:rPr>
        <w:t>运</w:t>
      </w:r>
      <w:r>
        <w:t>营和销</w:t>
      </w:r>
      <w:r>
        <w:rPr>
          <w:spacing w:val="5"/>
        </w:rPr>
        <w:t>售</w:t>
      </w:r>
      <w:r>
        <w:t>？  传统的</w:t>
      </w:r>
      <w:r>
        <w:rPr>
          <w:spacing w:val="5"/>
        </w:rPr>
        <w:t>管</w:t>
      </w:r>
      <w:r>
        <w:t>理咨</w:t>
      </w:r>
      <w:r>
        <w:rPr>
          <w:spacing w:val="5"/>
        </w:rPr>
        <w:t>询</w:t>
      </w:r>
      <w:r>
        <w:t>公司</w:t>
      </w:r>
      <w:r>
        <w:rPr>
          <w:spacing w:val="-8"/>
        </w:rPr>
        <w:t>，</w:t>
      </w:r>
      <w:r>
        <w:rPr>
          <w:spacing w:val="5"/>
        </w:rPr>
        <w:t>虽</w:t>
      </w:r>
      <w:r>
        <w:t>然有</w:t>
      </w:r>
      <w:r>
        <w:rPr>
          <w:spacing w:val="5"/>
        </w:rPr>
        <w:t>无</w:t>
      </w:r>
      <w:r>
        <w:t>数顶</w:t>
      </w:r>
      <w:r>
        <w:rPr>
          <w:spacing w:val="5"/>
        </w:rPr>
        <w:t>尖</w:t>
      </w:r>
      <w:r>
        <w:t>的大</w:t>
      </w:r>
      <w:r>
        <w:rPr>
          <w:spacing w:val="5"/>
        </w:rPr>
        <w:t>脑</w:t>
      </w:r>
      <w:r>
        <w:rPr>
          <w:spacing w:val="-8"/>
        </w:rPr>
        <w:t>，</w:t>
      </w:r>
      <w:r>
        <w:t>但</w:t>
      </w:r>
      <w:r>
        <w:rPr>
          <w:spacing w:val="5"/>
        </w:rPr>
        <w:t>是</w:t>
      </w:r>
      <w:r>
        <w:t>他们</w:t>
      </w:r>
      <w:r>
        <w:rPr>
          <w:spacing w:val="5"/>
        </w:rPr>
        <w:t>的</w:t>
      </w:r>
      <w:r>
        <w:t>大脑</w:t>
      </w:r>
      <w:r>
        <w:rPr>
          <w:spacing w:val="5"/>
        </w:rPr>
        <w:t>只</w:t>
      </w:r>
      <w:r>
        <w:t>靠</w:t>
      </w:r>
      <w:r>
        <w:tab/>
      </w:r>
      <w:r>
        <w:rPr>
          <w:w w:val="105"/>
        </w:rPr>
        <w:t>Excel</w:t>
      </w:r>
      <w:r>
        <w:rPr>
          <w:w w:val="105"/>
        </w:rPr>
        <w:tab/>
      </w:r>
      <w:r>
        <w:t>等</w:t>
      </w:r>
      <w:r>
        <w:rPr>
          <w:w w:val="105"/>
        </w:rPr>
        <w:t>简单工</w:t>
      </w:r>
      <w:r>
        <w:rPr>
          <w:spacing w:val="5"/>
          <w:w w:val="105"/>
        </w:rPr>
        <w:t>具</w:t>
      </w:r>
      <w:r>
        <w:rPr>
          <w:w w:val="105"/>
        </w:rPr>
        <w:t>的辅</w:t>
      </w:r>
      <w:r>
        <w:rPr>
          <w:spacing w:val="5"/>
          <w:w w:val="105"/>
        </w:rPr>
        <w:t>助</w:t>
      </w:r>
      <w:r>
        <w:rPr>
          <w:w w:val="105"/>
        </w:rPr>
        <w:t>，这</w:t>
      </w:r>
      <w:r>
        <w:rPr>
          <w:spacing w:val="5"/>
          <w:w w:val="105"/>
        </w:rPr>
        <w:t>样</w:t>
      </w:r>
      <w:r>
        <w:rPr>
          <w:w w:val="105"/>
        </w:rPr>
        <w:t>的算</w:t>
      </w:r>
      <w:r>
        <w:rPr>
          <w:spacing w:val="5"/>
          <w:w w:val="105"/>
        </w:rPr>
        <w:t>力</w:t>
      </w:r>
      <w:r>
        <w:rPr>
          <w:w w:val="105"/>
        </w:rPr>
        <w:t>，能</w:t>
      </w:r>
      <w:r>
        <w:rPr>
          <w:spacing w:val="5"/>
          <w:w w:val="105"/>
        </w:rPr>
        <w:t>不</w:t>
      </w:r>
      <w:r>
        <w:rPr>
          <w:w w:val="105"/>
        </w:rPr>
        <w:t>能满</w:t>
      </w:r>
      <w:r>
        <w:rPr>
          <w:spacing w:val="5"/>
          <w:w w:val="105"/>
        </w:rPr>
        <w:t>足</w:t>
      </w:r>
      <w:r>
        <w:rPr>
          <w:w w:val="105"/>
        </w:rPr>
        <w:t>上述</w:t>
      </w:r>
      <w:r>
        <w:rPr>
          <w:spacing w:val="5"/>
          <w:w w:val="105"/>
        </w:rPr>
        <w:t>的</w:t>
      </w:r>
      <w:r>
        <w:rPr>
          <w:w w:val="105"/>
        </w:rPr>
        <w:t>需求？</w:t>
      </w:r>
    </w:p>
    <w:p>
      <w:pPr>
        <w:pStyle w:val="5"/>
        <w:spacing w:before="4"/>
        <w:rPr>
          <w:sz w:val="20"/>
        </w:rPr>
      </w:pPr>
    </w:p>
    <w:p>
      <w:pPr>
        <w:spacing w:before="64"/>
        <w:ind w:left="636" w:right="1147"/>
        <w:jc w:val="center"/>
        <w:rPr>
          <w:rFonts w:ascii="Calibri"/>
          <w:sz w:val="18"/>
        </w:rPr>
      </w:pPr>
      <w:r>
        <w:rPr>
          <w:rFonts w:ascii="Calibri"/>
          <w:sz w:val="18"/>
        </w:rPr>
        <w:t>44</w:t>
      </w:r>
    </w:p>
    <w:p>
      <w:pPr>
        <w:jc w:val="center"/>
        <w:rPr>
          <w:rFonts w:ascii="Calibri"/>
          <w:sz w:val="18"/>
        </w:rPr>
        <w:sectPr>
          <w:pgSz w:w="11910" w:h="16850"/>
          <w:pgMar w:top="1440" w:right="820" w:bottom="280" w:left="1340" w:header="720" w:footer="720" w:gutter="0"/>
          <w:cols w:space="720" w:num="1"/>
        </w:sectPr>
      </w:pPr>
    </w:p>
    <w:p>
      <w:pPr>
        <w:pStyle w:val="5"/>
        <w:spacing w:before="45" w:line="381" w:lineRule="auto"/>
        <w:ind w:left="360" w:right="990" w:firstLine="482"/>
        <w:jc w:val="both"/>
      </w:pPr>
      <w:r>
        <w:drawing>
          <wp:anchor distT="0" distB="0" distL="0" distR="0" simplePos="0" relativeHeight="251649024" behindDoc="1" locked="0" layoutInCell="1" allowOverlap="1">
            <wp:simplePos x="0" y="0"/>
            <wp:positionH relativeFrom="page">
              <wp:posOffset>0</wp:posOffset>
            </wp:positionH>
            <wp:positionV relativeFrom="page">
              <wp:posOffset>0</wp:posOffset>
            </wp:positionV>
            <wp:extent cx="7562215" cy="10694035"/>
            <wp:effectExtent l="0" t="0" r="0" b="0"/>
            <wp:wrapNone/>
            <wp:docPr id="1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 xml:space="preserve">其实作为龙头消费品企业，其数据生产能力与中等规模的互联网公司不相上 </w:t>
      </w:r>
      <w:r>
        <w:rPr>
          <w:spacing w:val="5"/>
          <w:w w:val="105"/>
        </w:rPr>
        <w:t xml:space="preserve">下，支撑日常业务的 </w:t>
      </w:r>
      <w:r>
        <w:rPr>
          <w:w w:val="105"/>
        </w:rPr>
        <w:t>IT 系统大大小小共有十余个，但和互联网公司相比，消</w:t>
      </w:r>
      <w:r>
        <w:t xml:space="preserve">费品企业的数据消费，数据分析能力存在明显的短板。越来越多的管理层也十分 </w:t>
      </w:r>
      <w:r>
        <w:rPr>
          <w:w w:val="105"/>
        </w:rPr>
        <w:t>希望像互联网公司一样管理用户和数据，使用数据驱动他们的决策。</w:t>
      </w:r>
    </w:p>
    <w:p>
      <w:pPr>
        <w:pStyle w:val="5"/>
        <w:tabs>
          <w:tab w:val="left" w:pos="8140"/>
        </w:tabs>
        <w:spacing w:line="381" w:lineRule="auto"/>
        <w:ind w:left="360" w:right="878" w:firstLine="490"/>
      </w:pPr>
      <w:r>
        <w:t>面对这样庞杂而</w:t>
      </w:r>
      <w:r>
        <w:rPr>
          <w:spacing w:val="5"/>
        </w:rPr>
        <w:t>分</w:t>
      </w:r>
      <w:r>
        <w:t>散的</w:t>
      </w:r>
      <w:r>
        <w:rPr>
          <w:spacing w:val="5"/>
        </w:rPr>
        <w:t>数</w:t>
      </w:r>
      <w:r>
        <w:t>据以</w:t>
      </w:r>
      <w:r>
        <w:rPr>
          <w:spacing w:val="5"/>
        </w:rPr>
        <w:t>及</w:t>
      </w:r>
      <w:r>
        <w:t>对快</w:t>
      </w:r>
      <w:r>
        <w:rPr>
          <w:spacing w:val="5"/>
        </w:rPr>
        <w:t>速</w:t>
      </w:r>
      <w:r>
        <w:t>实时</w:t>
      </w:r>
      <w:r>
        <w:rPr>
          <w:spacing w:val="5"/>
        </w:rPr>
        <w:t>产</w:t>
      </w:r>
      <w:r>
        <w:t>生数</w:t>
      </w:r>
      <w:r>
        <w:rPr>
          <w:spacing w:val="5"/>
        </w:rPr>
        <w:t>据</w:t>
      </w:r>
      <w:r>
        <w:t>的渴</w:t>
      </w:r>
      <w:r>
        <w:rPr>
          <w:spacing w:val="5"/>
        </w:rPr>
        <w:t>求</w:t>
      </w:r>
      <w:r>
        <w:t>，</w:t>
      </w:r>
      <w:r>
        <w:rPr>
          <w:spacing w:val="5"/>
        </w:rPr>
        <w:t>不</w:t>
      </w:r>
      <w:r>
        <w:t>仅传</w:t>
      </w:r>
      <w:r>
        <w:rPr>
          <w:spacing w:val="5"/>
        </w:rPr>
        <w:t xml:space="preserve">统企业  </w:t>
      </w:r>
      <w:r>
        <w:rPr>
          <w:w w:val="105"/>
        </w:rPr>
        <w:t>的</w:t>
      </w:r>
      <w:r>
        <w:rPr>
          <w:spacing w:val="-88"/>
          <w:w w:val="105"/>
        </w:rPr>
        <w:t xml:space="preserve"> </w:t>
      </w:r>
      <w:r>
        <w:rPr>
          <w:w w:val="105"/>
        </w:rPr>
        <w:t>IT</w:t>
      </w:r>
      <w:r>
        <w:rPr>
          <w:spacing w:val="-85"/>
          <w:w w:val="105"/>
        </w:rPr>
        <w:t xml:space="preserve"> </w:t>
      </w:r>
      <w:r>
        <w:rPr>
          <w:w w:val="105"/>
        </w:rPr>
        <w:t>及经</w:t>
      </w:r>
      <w:r>
        <w:rPr>
          <w:spacing w:val="5"/>
          <w:w w:val="105"/>
        </w:rPr>
        <w:t>营</w:t>
      </w:r>
      <w:r>
        <w:rPr>
          <w:w w:val="105"/>
        </w:rPr>
        <w:t>分析</w:t>
      </w:r>
      <w:r>
        <w:rPr>
          <w:spacing w:val="5"/>
          <w:w w:val="105"/>
        </w:rPr>
        <w:t>部</w:t>
      </w:r>
      <w:r>
        <w:rPr>
          <w:w w:val="105"/>
        </w:rPr>
        <w:t>门束</w:t>
      </w:r>
      <w:r>
        <w:rPr>
          <w:spacing w:val="5"/>
          <w:w w:val="105"/>
        </w:rPr>
        <w:t>手</w:t>
      </w:r>
      <w:r>
        <w:rPr>
          <w:w w:val="105"/>
        </w:rPr>
        <w:t>无策</w:t>
      </w:r>
      <w:r>
        <w:rPr>
          <w:spacing w:val="-15"/>
          <w:w w:val="105"/>
        </w:rPr>
        <w:t>，</w:t>
      </w:r>
      <w:r>
        <w:rPr>
          <w:spacing w:val="5"/>
          <w:w w:val="105"/>
        </w:rPr>
        <w:t>再</w:t>
      </w:r>
      <w:r>
        <w:rPr>
          <w:w w:val="105"/>
        </w:rPr>
        <w:t>高端</w:t>
      </w:r>
      <w:r>
        <w:rPr>
          <w:spacing w:val="5"/>
          <w:w w:val="105"/>
        </w:rPr>
        <w:t>的</w:t>
      </w:r>
      <w:r>
        <w:rPr>
          <w:w w:val="105"/>
        </w:rPr>
        <w:t>管理</w:t>
      </w:r>
      <w:r>
        <w:rPr>
          <w:spacing w:val="5"/>
          <w:w w:val="105"/>
        </w:rPr>
        <w:t>咨</w:t>
      </w:r>
      <w:r>
        <w:rPr>
          <w:w w:val="105"/>
        </w:rPr>
        <w:t>询公</w:t>
      </w:r>
      <w:r>
        <w:rPr>
          <w:spacing w:val="5"/>
          <w:w w:val="105"/>
        </w:rPr>
        <w:t>司</w:t>
      </w:r>
      <w:r>
        <w:rPr>
          <w:w w:val="105"/>
        </w:rPr>
        <w:t>也只</w:t>
      </w:r>
      <w:r>
        <w:rPr>
          <w:spacing w:val="5"/>
          <w:w w:val="105"/>
        </w:rPr>
        <w:t>能</w:t>
      </w:r>
      <w:r>
        <w:rPr>
          <w:w w:val="105"/>
        </w:rPr>
        <w:t>挠挠</w:t>
      </w:r>
      <w:r>
        <w:rPr>
          <w:spacing w:val="5"/>
          <w:w w:val="105"/>
        </w:rPr>
        <w:t>头</w:t>
      </w:r>
      <w:r>
        <w:rPr>
          <w:w w:val="105"/>
        </w:rPr>
        <w:t>说</w:t>
      </w:r>
      <w:r>
        <w:rPr>
          <w:w w:val="105"/>
        </w:rPr>
        <w:tab/>
      </w:r>
      <w:r>
        <w:t>“</w:t>
      </w:r>
      <w:r>
        <w:rPr>
          <w:spacing w:val="5"/>
        </w:rPr>
        <w:t>臣妾</w:t>
      </w:r>
      <w:r>
        <w:rPr>
          <w:w w:val="105"/>
        </w:rPr>
        <w:t>做不到</w:t>
      </w:r>
      <w:r>
        <w:rPr>
          <w:spacing w:val="5"/>
          <w:w w:val="105"/>
        </w:rPr>
        <w:t>呀</w:t>
      </w:r>
      <w:r>
        <w:rPr>
          <w:w w:val="105"/>
        </w:rPr>
        <w:t>”，</w:t>
      </w:r>
      <w:r>
        <w:rPr>
          <w:spacing w:val="5"/>
          <w:w w:val="105"/>
        </w:rPr>
        <w:t>实</w:t>
      </w:r>
      <w:r>
        <w:rPr>
          <w:w w:val="105"/>
        </w:rPr>
        <w:t>在是</w:t>
      </w:r>
      <w:r>
        <w:rPr>
          <w:spacing w:val="5"/>
          <w:w w:val="105"/>
        </w:rPr>
        <w:t>超</w:t>
      </w:r>
      <w:r>
        <w:rPr>
          <w:w w:val="105"/>
        </w:rPr>
        <w:t>越了</w:t>
      </w:r>
      <w:r>
        <w:rPr>
          <w:spacing w:val="5"/>
          <w:w w:val="105"/>
        </w:rPr>
        <w:t>这</w:t>
      </w:r>
      <w:r>
        <w:rPr>
          <w:w w:val="105"/>
        </w:rPr>
        <w:t>群聪</w:t>
      </w:r>
      <w:r>
        <w:rPr>
          <w:spacing w:val="5"/>
          <w:w w:val="105"/>
        </w:rPr>
        <w:t>明</w:t>
      </w:r>
      <w:r>
        <w:rPr>
          <w:w w:val="105"/>
        </w:rPr>
        <w:t>人大</w:t>
      </w:r>
      <w:r>
        <w:rPr>
          <w:spacing w:val="5"/>
          <w:w w:val="105"/>
        </w:rPr>
        <w:t>脑</w:t>
      </w:r>
      <w:r>
        <w:rPr>
          <w:w w:val="105"/>
        </w:rPr>
        <w:t>的算</w:t>
      </w:r>
      <w:r>
        <w:rPr>
          <w:spacing w:val="5"/>
          <w:w w:val="105"/>
        </w:rPr>
        <w:t>力</w:t>
      </w:r>
      <w:r>
        <w:rPr>
          <w:w w:val="105"/>
        </w:rPr>
        <w:t>。</w:t>
      </w:r>
    </w:p>
    <w:p>
      <w:pPr>
        <w:pStyle w:val="5"/>
        <w:spacing w:line="381" w:lineRule="auto"/>
        <w:ind w:left="360" w:right="892" w:firstLine="490"/>
      </w:pPr>
      <w:r>
        <w:rPr>
          <w:spacing w:val="-5"/>
        </w:rPr>
        <w:t>接下来会从三个角度分享如何为传统行业搭建数据平台，首先介绍大数据</w:t>
      </w:r>
      <w:r>
        <w:rPr>
          <w:spacing w:val="5"/>
        </w:rPr>
        <w:t>（</w:t>
      </w:r>
      <w:r>
        <w:t>数 据科学</w:t>
      </w:r>
      <w:r>
        <w:rPr>
          <w:spacing w:val="5"/>
        </w:rPr>
        <w:t>）</w:t>
      </w:r>
      <w:r>
        <w:t xml:space="preserve">与商业智能（BI）在消费品领域的应用，然后详细讲解用户画像与用户  体系搭建，最后分享如何利用外部数据（电商，社交媒体）对行业趋势与其他企  </w:t>
      </w:r>
      <w:r>
        <w:rPr>
          <w:w w:val="105"/>
        </w:rPr>
        <w:t>业的运营进行监控。</w:t>
      </w:r>
    </w:p>
    <w:p>
      <w:pPr>
        <w:pStyle w:val="5"/>
        <w:tabs>
          <w:tab w:val="left" w:pos="3702"/>
        </w:tabs>
        <w:spacing w:line="381" w:lineRule="auto"/>
        <w:ind w:left="360" w:right="888" w:firstLine="490"/>
      </w:pPr>
      <w:r>
        <w:t>在这里面所用到</w:t>
      </w:r>
      <w:r>
        <w:rPr>
          <w:spacing w:val="5"/>
        </w:rPr>
        <w:t>的</w:t>
      </w:r>
      <w:r>
        <w:t>数据</w:t>
      </w:r>
      <w:r>
        <w:rPr>
          <w:spacing w:val="5"/>
        </w:rPr>
        <w:t>相</w:t>
      </w:r>
      <w:r>
        <w:t>关的</w:t>
      </w:r>
      <w:r>
        <w:rPr>
          <w:spacing w:val="5"/>
        </w:rPr>
        <w:t>技</w:t>
      </w:r>
      <w:r>
        <w:t>术，</w:t>
      </w:r>
      <w:r>
        <w:rPr>
          <w:spacing w:val="5"/>
        </w:rPr>
        <w:t>已</w:t>
      </w:r>
      <w:r>
        <w:t>经大</w:t>
      </w:r>
      <w:r>
        <w:rPr>
          <w:spacing w:val="5"/>
        </w:rPr>
        <w:t>大</w:t>
      </w:r>
      <w:r>
        <w:t>超越</w:t>
      </w:r>
      <w:r>
        <w:rPr>
          <w:spacing w:val="5"/>
        </w:rPr>
        <w:t>管</w:t>
      </w:r>
      <w:r>
        <w:t>理咨</w:t>
      </w:r>
      <w:r>
        <w:rPr>
          <w:spacing w:val="5"/>
        </w:rPr>
        <w:t>询</w:t>
      </w:r>
      <w:r>
        <w:t>顾</w:t>
      </w:r>
      <w:r>
        <w:rPr>
          <w:spacing w:val="5"/>
        </w:rPr>
        <w:t>问</w:t>
      </w:r>
      <w:r>
        <w:t>的算力</w:t>
      </w:r>
      <w:r>
        <w:rPr>
          <w:spacing w:val="5"/>
        </w:rPr>
        <w:t>。</w:t>
      </w:r>
      <w:r>
        <w:t xml:space="preserve">如  </w:t>
      </w:r>
      <w:r>
        <w:rPr>
          <w:w w:val="105"/>
        </w:rPr>
        <w:t>同封面</w:t>
      </w:r>
      <w:r>
        <w:rPr>
          <w:spacing w:val="5"/>
          <w:w w:val="105"/>
        </w:rPr>
        <w:t>图</w:t>
      </w:r>
      <w:r>
        <w:rPr>
          <w:w w:val="105"/>
        </w:rPr>
        <w:t>中的《魔</w:t>
      </w:r>
      <w:r>
        <w:rPr>
          <w:spacing w:val="5"/>
          <w:w w:val="105"/>
        </w:rPr>
        <w:t>戒</w:t>
      </w:r>
      <w:r>
        <w:rPr>
          <w:spacing w:val="-8"/>
          <w:w w:val="105"/>
        </w:rPr>
        <w:t>》</w:t>
      </w:r>
      <w:r>
        <w:rPr>
          <w:w w:val="105"/>
        </w:rPr>
        <w:t>水</w:t>
      </w:r>
      <w:r>
        <w:rPr>
          <w:spacing w:val="5"/>
          <w:w w:val="105"/>
        </w:rPr>
        <w:t>晶</w:t>
      </w:r>
      <w:r>
        <w:rPr>
          <w:w w:val="105"/>
        </w:rPr>
        <w:t>球</w:t>
      </w:r>
      <w:r>
        <w:rPr>
          <w:w w:val="105"/>
        </w:rPr>
        <w:tab/>
      </w:r>
      <w:r>
        <w:t>Palantiri，它如同数</w:t>
      </w:r>
      <w:r>
        <w:rPr>
          <w:spacing w:val="5"/>
        </w:rPr>
        <w:t>据</w:t>
      </w:r>
      <w:r>
        <w:t>技术</w:t>
      </w:r>
      <w:r>
        <w:rPr>
          <w:spacing w:val="5"/>
        </w:rPr>
        <w:t>赋</w:t>
      </w:r>
      <w:r>
        <w:t>予了</w:t>
      </w:r>
      <w:r>
        <w:rPr>
          <w:spacing w:val="5"/>
        </w:rPr>
        <w:t>人</w:t>
      </w:r>
      <w:r>
        <w:t>类及精</w:t>
      </w:r>
      <w:r>
        <w:rPr>
          <w:spacing w:val="5"/>
        </w:rPr>
        <w:t>灵</w:t>
      </w:r>
      <w:r>
        <w:t>看到任何</w:t>
      </w:r>
      <w:r>
        <w:rPr>
          <w:spacing w:val="5"/>
        </w:rPr>
        <w:t>地</w:t>
      </w:r>
      <w:r>
        <w:t>方的</w:t>
      </w:r>
      <w:r>
        <w:rPr>
          <w:spacing w:val="5"/>
        </w:rPr>
        <w:t>能</w:t>
      </w:r>
      <w:r>
        <w:t>力。</w:t>
      </w:r>
      <w:r>
        <w:rPr>
          <w:spacing w:val="5"/>
        </w:rPr>
        <w:t>而</w:t>
      </w:r>
      <w:r>
        <w:t>传统</w:t>
      </w:r>
      <w:r>
        <w:rPr>
          <w:spacing w:val="5"/>
        </w:rPr>
        <w:t>的</w:t>
      </w:r>
      <w:r>
        <w:t>人类</w:t>
      </w:r>
      <w:r>
        <w:rPr>
          <w:spacing w:val="5"/>
        </w:rPr>
        <w:t>，</w:t>
      </w:r>
      <w:r>
        <w:t>无论</w:t>
      </w:r>
      <w:r>
        <w:rPr>
          <w:spacing w:val="5"/>
        </w:rPr>
        <w:t>如</w:t>
      </w:r>
      <w:r>
        <w:t>何提</w:t>
      </w:r>
      <w:r>
        <w:rPr>
          <w:spacing w:val="5"/>
        </w:rPr>
        <w:t>高</w:t>
      </w:r>
      <w:r>
        <w:t>人肉</w:t>
      </w:r>
      <w:r>
        <w:rPr>
          <w:spacing w:val="5"/>
        </w:rPr>
        <w:t>的</w:t>
      </w:r>
      <w:r>
        <w:t>眼力</w:t>
      </w:r>
      <w:r>
        <w:rPr>
          <w:spacing w:val="5"/>
        </w:rPr>
        <w:t>，</w:t>
      </w:r>
      <w:r>
        <w:t>也</w:t>
      </w:r>
      <w:r>
        <w:rPr>
          <w:spacing w:val="5"/>
        </w:rPr>
        <w:t>只</w:t>
      </w:r>
      <w:r>
        <w:t>能到目</w:t>
      </w:r>
      <w:r>
        <w:rPr>
          <w:spacing w:val="5"/>
        </w:rPr>
        <w:t>力</w:t>
      </w:r>
      <w:r>
        <w:t xml:space="preserve">所  </w:t>
      </w:r>
      <w:r>
        <w:rPr>
          <w:w w:val="105"/>
        </w:rPr>
        <w:t>及的有</w:t>
      </w:r>
      <w:r>
        <w:rPr>
          <w:spacing w:val="5"/>
          <w:w w:val="105"/>
        </w:rPr>
        <w:t>限</w:t>
      </w:r>
      <w:r>
        <w:rPr>
          <w:w w:val="105"/>
        </w:rPr>
        <w:t>范围。</w:t>
      </w:r>
    </w:p>
    <w:p>
      <w:pPr>
        <w:pStyle w:val="5"/>
        <w:rPr>
          <w:sz w:val="24"/>
        </w:rPr>
      </w:pPr>
    </w:p>
    <w:p>
      <w:pPr>
        <w:pStyle w:val="5"/>
        <w:spacing w:before="155"/>
        <w:ind w:left="360"/>
      </w:pPr>
      <w:r>
        <w:rPr>
          <w:w w:val="105"/>
        </w:rPr>
        <w:t>1.大数据和商业智能（BI）</w:t>
      </w:r>
    </w:p>
    <w:p>
      <w:pPr>
        <w:pStyle w:val="5"/>
        <w:spacing w:before="174" w:line="381" w:lineRule="auto"/>
        <w:ind w:left="360" w:right="979" w:firstLine="490"/>
        <w:jc w:val="both"/>
      </w:pPr>
      <w:r>
        <w:t xml:space="preserve">我们很少说自己是一家大数据公司，因为大数据这三个字的意义更多是指一 种概念和思维方式，并没有什么具体的含义，既不是一种工作也不是一种技术， 可能勉强算得上是一些门槛稍高的，和数据科学有关的算法，技术以及工具的统 </w:t>
      </w:r>
      <w:r>
        <w:rPr>
          <w:w w:val="105"/>
        </w:rPr>
        <w:t>一称谓，比如数据挖掘 (聚类，关联)，机器学习 (逻辑回归，神经网络)，比</w:t>
      </w:r>
      <w:r>
        <w:rPr>
          <w:spacing w:val="3"/>
          <w:w w:val="105"/>
        </w:rPr>
        <w:t xml:space="preserve">如自然语言处理，比如分布式运算 </w:t>
      </w:r>
      <w:r>
        <w:rPr>
          <w:w w:val="105"/>
        </w:rPr>
        <w:t>(Hadoop</w:t>
      </w:r>
      <w:r>
        <w:rPr>
          <w:spacing w:val="35"/>
          <w:w w:val="105"/>
        </w:rPr>
        <w:t xml:space="preserve">, </w:t>
      </w:r>
      <w:r>
        <w:rPr>
          <w:w w:val="105"/>
        </w:rPr>
        <w:t>Spark)。但在服务具体企业的时候，我们难免会被套上大数据的壳子，毕竟大家都在找能做 “大数据” 的公司。</w:t>
      </w:r>
    </w:p>
    <w:p>
      <w:pPr>
        <w:pStyle w:val="5"/>
        <w:tabs>
          <w:tab w:val="left" w:pos="1801"/>
          <w:tab w:val="left" w:pos="3357"/>
          <w:tab w:val="left" w:pos="3486"/>
          <w:tab w:val="left" w:pos="4798"/>
          <w:tab w:val="left" w:pos="5165"/>
          <w:tab w:val="left" w:pos="5885"/>
          <w:tab w:val="left" w:pos="6116"/>
          <w:tab w:val="left" w:pos="6599"/>
          <w:tab w:val="left" w:pos="8040"/>
          <w:tab w:val="left" w:pos="8522"/>
        </w:tabs>
        <w:spacing w:line="381" w:lineRule="auto"/>
        <w:ind w:left="360" w:right="887" w:firstLine="490"/>
      </w:pPr>
      <w:r>
        <w:rPr>
          <w:w w:val="105"/>
        </w:rPr>
        <w:t>相比大数据，Business</w:t>
      </w:r>
      <w:r>
        <w:rPr>
          <w:w w:val="105"/>
        </w:rPr>
        <w:tab/>
      </w:r>
      <w:r>
        <w:rPr>
          <w:w w:val="105"/>
        </w:rPr>
        <w:tab/>
      </w:r>
      <w:r>
        <w:rPr>
          <w:w w:val="105"/>
        </w:rPr>
        <w:t>Intelligence</w:t>
      </w:r>
      <w:r>
        <w:rPr>
          <w:w w:val="105"/>
        </w:rPr>
        <w:tab/>
      </w:r>
      <w:r>
        <w:rPr>
          <w:w w:val="105"/>
        </w:rPr>
        <w:t>(BI)</w:t>
      </w:r>
      <w:r>
        <w:rPr>
          <w:w w:val="105"/>
        </w:rPr>
        <w:tab/>
      </w:r>
      <w:r>
        <w:rPr>
          <w:w w:val="105"/>
        </w:rPr>
        <w:t>的历史就</w:t>
      </w:r>
      <w:r>
        <w:rPr>
          <w:spacing w:val="5"/>
          <w:w w:val="105"/>
        </w:rPr>
        <w:t>要</w:t>
      </w:r>
      <w:r>
        <w:rPr>
          <w:w w:val="105"/>
        </w:rPr>
        <w:t>久</w:t>
      </w:r>
      <w:r>
        <w:rPr>
          <w:spacing w:val="5"/>
          <w:w w:val="105"/>
        </w:rPr>
        <w:t>远</w:t>
      </w:r>
      <w:r>
        <w:rPr>
          <w:w w:val="105"/>
        </w:rPr>
        <w:t>许多，</w:t>
      </w:r>
      <w:r>
        <w:rPr>
          <w:spacing w:val="5"/>
          <w:w w:val="105"/>
        </w:rPr>
        <w:t>在</w:t>
      </w:r>
      <w:r>
        <w:rPr>
          <w:w w:val="105"/>
        </w:rPr>
        <w:t>各</w:t>
      </w:r>
      <w:r>
        <w:t>大软件</w:t>
      </w:r>
      <w:r>
        <w:rPr>
          <w:spacing w:val="5"/>
        </w:rPr>
        <w:t>厂</w:t>
      </w:r>
      <w:r>
        <w:t>商的</w:t>
      </w:r>
      <w:r>
        <w:rPr>
          <w:spacing w:val="5"/>
        </w:rPr>
        <w:t>不</w:t>
      </w:r>
      <w:r>
        <w:t>断教</w:t>
      </w:r>
      <w:r>
        <w:rPr>
          <w:spacing w:val="5"/>
        </w:rPr>
        <w:t>育</w:t>
      </w:r>
      <w:r>
        <w:t>下，</w:t>
      </w:r>
      <w:r>
        <w:rPr>
          <w:spacing w:val="5"/>
        </w:rPr>
        <w:t>大</w:t>
      </w:r>
      <w:r>
        <w:t>中型</w:t>
      </w:r>
      <w:r>
        <w:rPr>
          <w:spacing w:val="5"/>
        </w:rPr>
        <w:t>公</w:t>
      </w:r>
      <w:r>
        <w:t>司几</w:t>
      </w:r>
      <w:r>
        <w:rPr>
          <w:spacing w:val="5"/>
        </w:rPr>
        <w:t>乎</w:t>
      </w:r>
      <w:r>
        <w:t>都采</w:t>
      </w:r>
      <w:r>
        <w:rPr>
          <w:spacing w:val="5"/>
        </w:rPr>
        <w:t>购</w:t>
      </w:r>
      <w:r>
        <w:t>了</w:t>
      </w:r>
      <w:r>
        <w:tab/>
      </w:r>
      <w:r>
        <w:tab/>
      </w:r>
      <w:r>
        <w:rPr>
          <w:w w:val="105"/>
        </w:rPr>
        <w:t>BI</w:t>
      </w:r>
      <w:r>
        <w:rPr>
          <w:w w:val="105"/>
        </w:rPr>
        <w:tab/>
      </w:r>
      <w:r>
        <w:rPr>
          <w:w w:val="105"/>
        </w:rPr>
        <w:t>软</w:t>
      </w:r>
      <w:r>
        <w:rPr>
          <w:spacing w:val="5"/>
          <w:w w:val="105"/>
        </w:rPr>
        <w:t>件</w:t>
      </w:r>
      <w:r>
        <w:rPr>
          <w:w w:val="105"/>
        </w:rPr>
        <w:t>。</w:t>
      </w:r>
      <w:r>
        <w:rPr>
          <w:spacing w:val="5"/>
          <w:w w:val="105"/>
        </w:rPr>
        <w:t>其</w:t>
      </w:r>
      <w:r>
        <w:rPr>
          <w:w w:val="105"/>
        </w:rPr>
        <w:t>实</w:t>
      </w:r>
      <w:r>
        <w:rPr>
          <w:w w:val="105"/>
        </w:rPr>
        <w:tab/>
      </w:r>
      <w:r>
        <w:rPr>
          <w:w w:val="105"/>
        </w:rPr>
        <w:t>BI</w:t>
      </w:r>
      <w:r>
        <w:rPr>
          <w:w w:val="105"/>
        </w:rPr>
        <w:tab/>
      </w:r>
      <w:r>
        <w:rPr>
          <w:w w:val="105"/>
        </w:rPr>
        <w:t>也</w:t>
      </w:r>
      <w:r>
        <w:t>是一个</w:t>
      </w:r>
      <w:r>
        <w:rPr>
          <w:spacing w:val="5"/>
        </w:rPr>
        <w:t>比</w:t>
      </w:r>
      <w:r>
        <w:t>较宽</w:t>
      </w:r>
      <w:r>
        <w:rPr>
          <w:spacing w:val="5"/>
        </w:rPr>
        <w:t>泛</w:t>
      </w:r>
      <w:r>
        <w:t>的概</w:t>
      </w:r>
      <w:r>
        <w:rPr>
          <w:spacing w:val="5"/>
        </w:rPr>
        <w:t>念</w:t>
      </w:r>
      <w:r>
        <w:t>，和</w:t>
      </w:r>
      <w:r>
        <w:rPr>
          <w:spacing w:val="5"/>
        </w:rPr>
        <w:t>大</w:t>
      </w:r>
      <w:r>
        <w:t>数据</w:t>
      </w:r>
      <w:r>
        <w:rPr>
          <w:spacing w:val="5"/>
        </w:rPr>
        <w:t>一</w:t>
      </w:r>
      <w:r>
        <w:t>样包</w:t>
      </w:r>
      <w:r>
        <w:rPr>
          <w:spacing w:val="5"/>
        </w:rPr>
        <w:t>含</w:t>
      </w:r>
      <w:r>
        <w:t>了</w:t>
      </w:r>
      <w:r>
        <w:rPr>
          <w:spacing w:val="2"/>
        </w:rPr>
        <w:t>许</w:t>
      </w:r>
      <w:r>
        <w:rPr>
          <w:spacing w:val="5"/>
        </w:rPr>
        <w:t>许</w:t>
      </w:r>
      <w:r>
        <w:t>多多</w:t>
      </w:r>
      <w:r>
        <w:rPr>
          <w:spacing w:val="5"/>
        </w:rPr>
        <w:t>的</w:t>
      </w:r>
      <w:r>
        <w:t>技术</w:t>
      </w:r>
      <w:r>
        <w:rPr>
          <w:spacing w:val="5"/>
        </w:rPr>
        <w:t>和</w:t>
      </w:r>
      <w:r>
        <w:t>工</w:t>
      </w:r>
      <w:r>
        <w:rPr>
          <w:spacing w:val="5"/>
        </w:rPr>
        <w:t>具</w:t>
      </w:r>
      <w:r>
        <w:t>，像是</w:t>
      </w:r>
      <w:r>
        <w:rPr>
          <w:spacing w:val="5"/>
        </w:rPr>
        <w:t>数</w:t>
      </w:r>
      <w:r>
        <w:t xml:space="preserve">据  </w:t>
      </w:r>
      <w:r>
        <w:rPr>
          <w:w w:val="105"/>
        </w:rPr>
        <w:t>仓库，OLAP</w:t>
      </w:r>
      <w:r>
        <w:rPr>
          <w:w w:val="105"/>
        </w:rPr>
        <w:tab/>
      </w:r>
      <w:r>
        <w:rPr>
          <w:w w:val="105"/>
        </w:rPr>
        <w:t>cubes，Data</w:t>
      </w:r>
      <w:r>
        <w:rPr>
          <w:w w:val="105"/>
        </w:rPr>
        <w:tab/>
      </w:r>
      <w:r>
        <w:rPr>
          <w:w w:val="105"/>
        </w:rPr>
        <w:t>Mart，Star</w:t>
      </w:r>
      <w:r>
        <w:rPr>
          <w:w w:val="105"/>
        </w:rPr>
        <w:tab/>
      </w:r>
      <w:r>
        <w:t>schema，数据挖掘等等。</w:t>
      </w:r>
      <w:r>
        <w:rPr>
          <w:spacing w:val="5"/>
        </w:rPr>
        <w:t>那</w:t>
      </w:r>
      <w:r>
        <w:t>么他们</w:t>
      </w:r>
      <w:r>
        <w:rPr>
          <w:spacing w:val="5"/>
        </w:rPr>
        <w:t>究</w:t>
      </w:r>
      <w:r>
        <w:t>竟</w:t>
      </w:r>
      <w:r>
        <w:rPr>
          <w:w w:val="105"/>
        </w:rPr>
        <w:t>是不是</w:t>
      </w:r>
      <w:r>
        <w:rPr>
          <w:spacing w:val="5"/>
          <w:w w:val="105"/>
        </w:rPr>
        <w:t>同</w:t>
      </w:r>
      <w:r>
        <w:rPr>
          <w:w w:val="105"/>
        </w:rPr>
        <w:t>一个</w:t>
      </w:r>
      <w:r>
        <w:rPr>
          <w:spacing w:val="5"/>
          <w:w w:val="105"/>
        </w:rPr>
        <w:t>东</w:t>
      </w:r>
      <w:r>
        <w:rPr>
          <w:w w:val="105"/>
        </w:rPr>
        <w:t>西呢？</w:t>
      </w:r>
    </w:p>
    <w:p>
      <w:pPr>
        <w:pStyle w:val="5"/>
        <w:spacing w:before="1"/>
        <w:rPr>
          <w:sz w:val="20"/>
        </w:rPr>
      </w:pPr>
    </w:p>
    <w:p>
      <w:pPr>
        <w:spacing w:before="63"/>
        <w:ind w:left="636" w:right="1147"/>
        <w:jc w:val="center"/>
        <w:rPr>
          <w:rFonts w:ascii="Calibri"/>
          <w:sz w:val="18"/>
        </w:rPr>
      </w:pPr>
      <w:r>
        <w:rPr>
          <w:rFonts w:ascii="Calibri"/>
          <w:sz w:val="18"/>
        </w:rPr>
        <w:t>45</w:t>
      </w:r>
    </w:p>
    <w:p>
      <w:pPr>
        <w:jc w:val="center"/>
        <w:rPr>
          <w:rFonts w:ascii="Calibri"/>
          <w:sz w:val="18"/>
        </w:rPr>
        <w:sectPr>
          <w:pgSz w:w="11910" w:h="16850"/>
          <w:pgMar w:top="1460" w:right="820" w:bottom="280" w:left="1340" w:header="720" w:footer="720" w:gutter="0"/>
          <w:cols w:space="720" w:num="1"/>
        </w:sectPr>
      </w:pPr>
    </w:p>
    <w:p>
      <w:pPr>
        <w:pStyle w:val="13"/>
        <w:numPr>
          <w:ilvl w:val="1"/>
          <w:numId w:val="14"/>
        </w:numPr>
        <w:tabs>
          <w:tab w:val="left" w:pos="786"/>
        </w:tabs>
        <w:spacing w:before="45"/>
        <w:ind w:hanging="425"/>
        <w:rPr>
          <w:sz w:val="23"/>
        </w:rPr>
      </w:pPr>
      <w:r>
        <w:drawing>
          <wp:anchor distT="0" distB="0" distL="0" distR="0" simplePos="0" relativeHeight="251650048" behindDoc="1" locked="0" layoutInCell="1" allowOverlap="1">
            <wp:simplePos x="0" y="0"/>
            <wp:positionH relativeFrom="page">
              <wp:posOffset>0</wp:posOffset>
            </wp:positionH>
            <wp:positionV relativeFrom="page">
              <wp:posOffset>0</wp:posOffset>
            </wp:positionV>
            <wp:extent cx="7562215" cy="10694035"/>
            <wp:effectExtent l="0" t="0" r="0" b="0"/>
            <wp:wrapNone/>
            <wp:docPr id="1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sz w:val="23"/>
        </w:rPr>
        <w:t>商业智能（BI）</w:t>
      </w:r>
    </w:p>
    <w:p>
      <w:pPr>
        <w:pStyle w:val="5"/>
        <w:tabs>
          <w:tab w:val="left" w:pos="2579"/>
          <w:tab w:val="left" w:pos="3472"/>
          <w:tab w:val="left" w:pos="3955"/>
          <w:tab w:val="left" w:pos="4920"/>
          <w:tab w:val="left" w:pos="5633"/>
          <w:tab w:val="left" w:pos="5986"/>
          <w:tab w:val="left" w:pos="6116"/>
        </w:tabs>
        <w:spacing w:before="173" w:line="381" w:lineRule="auto"/>
        <w:ind w:left="360" w:right="888" w:firstLine="490"/>
      </w:pPr>
      <w:r>
        <w:rPr>
          <w:w w:val="105"/>
        </w:rPr>
        <w:t>其实软件厂商所</w:t>
      </w:r>
      <w:r>
        <w:rPr>
          <w:spacing w:val="5"/>
          <w:w w:val="105"/>
        </w:rPr>
        <w:t>提</w:t>
      </w:r>
      <w:r>
        <w:rPr>
          <w:w w:val="105"/>
        </w:rPr>
        <w:t>供的</w:t>
      </w:r>
      <w:r>
        <w:rPr>
          <w:w w:val="105"/>
        </w:rPr>
        <w:tab/>
      </w:r>
      <w:r>
        <w:rPr>
          <w:w w:val="105"/>
        </w:rPr>
        <w:t>BI</w:t>
      </w:r>
      <w:r>
        <w:rPr>
          <w:w w:val="105"/>
        </w:rPr>
        <w:tab/>
      </w:r>
      <w:r>
        <w:rPr>
          <w:spacing w:val="5"/>
          <w:w w:val="105"/>
        </w:rPr>
        <w:t>软</w:t>
      </w:r>
      <w:r>
        <w:rPr>
          <w:w w:val="105"/>
        </w:rPr>
        <w:t>件与</w:t>
      </w:r>
      <w:r>
        <w:rPr>
          <w:spacing w:val="5"/>
          <w:w w:val="105"/>
        </w:rPr>
        <w:t>广</w:t>
      </w:r>
      <w:r>
        <w:rPr>
          <w:w w:val="105"/>
        </w:rPr>
        <w:t>义的</w:t>
      </w:r>
      <w:r>
        <w:rPr>
          <w:w w:val="105"/>
        </w:rPr>
        <w:tab/>
      </w:r>
      <w:r>
        <w:rPr>
          <w:w w:val="105"/>
        </w:rPr>
        <w:t>BI</w:t>
      </w:r>
      <w:r>
        <w:rPr>
          <w:w w:val="105"/>
        </w:rPr>
        <w:tab/>
      </w:r>
      <w:r>
        <w:rPr>
          <w:w w:val="105"/>
        </w:rPr>
        <w:tab/>
      </w:r>
      <w:r>
        <w:rPr>
          <w:spacing w:val="5"/>
          <w:w w:val="105"/>
        </w:rPr>
        <w:t>概</w:t>
      </w:r>
      <w:r>
        <w:rPr>
          <w:w w:val="105"/>
        </w:rPr>
        <w:t>念还</w:t>
      </w:r>
      <w:r>
        <w:rPr>
          <w:spacing w:val="5"/>
          <w:w w:val="105"/>
        </w:rPr>
        <w:t>是</w:t>
      </w:r>
      <w:r>
        <w:rPr>
          <w:w w:val="105"/>
        </w:rPr>
        <w:t>有</w:t>
      </w:r>
      <w:r>
        <w:rPr>
          <w:spacing w:val="5"/>
          <w:w w:val="105"/>
        </w:rPr>
        <w:t>很</w:t>
      </w:r>
      <w:r>
        <w:rPr>
          <w:w w:val="105"/>
        </w:rPr>
        <w:t>大程度</w:t>
      </w:r>
      <w:r>
        <w:rPr>
          <w:spacing w:val="5"/>
          <w:w w:val="105"/>
        </w:rPr>
        <w:t>的</w:t>
      </w:r>
      <w:r>
        <w:rPr>
          <w:w w:val="105"/>
        </w:rPr>
        <w:t>区别。为</w:t>
      </w:r>
      <w:r>
        <w:rPr>
          <w:spacing w:val="5"/>
          <w:w w:val="105"/>
        </w:rPr>
        <w:t>了</w:t>
      </w:r>
      <w:r>
        <w:rPr>
          <w:w w:val="105"/>
        </w:rPr>
        <w:t>追求</w:t>
      </w:r>
      <w:r>
        <w:rPr>
          <w:spacing w:val="5"/>
          <w:w w:val="105"/>
        </w:rPr>
        <w:t>高</w:t>
      </w:r>
      <w:r>
        <w:rPr>
          <w:w w:val="105"/>
        </w:rPr>
        <w:t>度的</w:t>
      </w:r>
      <w:r>
        <w:rPr>
          <w:spacing w:val="5"/>
          <w:w w:val="105"/>
        </w:rPr>
        <w:t>抽</w:t>
      </w:r>
      <w:r>
        <w:rPr>
          <w:w w:val="105"/>
        </w:rPr>
        <w:t>象化</w:t>
      </w:r>
      <w:r>
        <w:rPr>
          <w:spacing w:val="5"/>
          <w:w w:val="105"/>
        </w:rPr>
        <w:t>与</w:t>
      </w:r>
      <w:r>
        <w:rPr>
          <w:w w:val="105"/>
        </w:rPr>
        <w:t>通用</w:t>
      </w:r>
      <w:r>
        <w:rPr>
          <w:spacing w:val="5"/>
          <w:w w:val="105"/>
        </w:rPr>
        <w:t>性</w:t>
      </w:r>
      <w:r>
        <w:rPr>
          <w:w w:val="105"/>
        </w:rPr>
        <w:t>，BI</w:t>
      </w:r>
      <w:r>
        <w:rPr>
          <w:w w:val="105"/>
        </w:rPr>
        <w:tab/>
      </w:r>
      <w:r>
        <w:rPr>
          <w:w w:val="105"/>
        </w:rPr>
        <w:t>软件</w:t>
      </w:r>
      <w:r>
        <w:rPr>
          <w:spacing w:val="5"/>
          <w:w w:val="105"/>
        </w:rPr>
        <w:t>大</w:t>
      </w:r>
      <w:r>
        <w:rPr>
          <w:w w:val="105"/>
        </w:rPr>
        <w:t>部分</w:t>
      </w:r>
      <w:r>
        <w:rPr>
          <w:spacing w:val="5"/>
          <w:w w:val="105"/>
        </w:rPr>
        <w:t>时</w:t>
      </w:r>
      <w:r>
        <w:rPr>
          <w:w w:val="105"/>
        </w:rPr>
        <w:t>间所</w:t>
      </w:r>
      <w:r>
        <w:rPr>
          <w:spacing w:val="5"/>
          <w:w w:val="105"/>
        </w:rPr>
        <w:t>承</w:t>
      </w:r>
      <w:r>
        <w:rPr>
          <w:w w:val="105"/>
        </w:rPr>
        <w:t>担</w:t>
      </w:r>
      <w:r>
        <w:rPr>
          <w:spacing w:val="5"/>
          <w:w w:val="105"/>
        </w:rPr>
        <w:t>的</w:t>
      </w:r>
      <w:r>
        <w:rPr>
          <w:w w:val="105"/>
        </w:rPr>
        <w:t>责任是</w:t>
      </w:r>
      <w:r>
        <w:rPr>
          <w:spacing w:val="5"/>
          <w:w w:val="105"/>
        </w:rPr>
        <w:t>一</w:t>
      </w:r>
      <w:r>
        <w:rPr>
          <w:w w:val="105"/>
        </w:rPr>
        <w:t>家公司的</w:t>
      </w:r>
      <w:r>
        <w:rPr>
          <w:spacing w:val="5"/>
          <w:w w:val="105"/>
        </w:rPr>
        <w:t>各</w:t>
      </w:r>
      <w:r>
        <w:rPr>
          <w:w w:val="105"/>
        </w:rPr>
        <w:t>类报</w:t>
      </w:r>
      <w:r>
        <w:rPr>
          <w:spacing w:val="5"/>
          <w:w w:val="105"/>
        </w:rPr>
        <w:t>表</w:t>
      </w:r>
      <w:r>
        <w:rPr>
          <w:w w:val="105"/>
        </w:rPr>
        <w:t>应</w:t>
      </w:r>
      <w:r>
        <w:rPr>
          <w:spacing w:val="5"/>
          <w:w w:val="105"/>
        </w:rPr>
        <w:t>用</w:t>
      </w:r>
      <w:r>
        <w:rPr>
          <w:spacing w:val="-8"/>
          <w:w w:val="105"/>
        </w:rPr>
        <w:t>：</w:t>
      </w:r>
      <w:r>
        <w:rPr>
          <w:w w:val="105"/>
        </w:rPr>
        <w:t>将</w:t>
      </w:r>
      <w:r>
        <w:rPr>
          <w:spacing w:val="5"/>
          <w:w w:val="105"/>
        </w:rPr>
        <w:t>各</w:t>
      </w:r>
      <w:r>
        <w:rPr>
          <w:w w:val="105"/>
        </w:rPr>
        <w:t>个</w:t>
      </w:r>
      <w:r>
        <w:rPr>
          <w:spacing w:val="-78"/>
          <w:w w:val="105"/>
        </w:rPr>
        <w:t xml:space="preserve"> </w:t>
      </w:r>
      <w:r>
        <w:rPr>
          <w:w w:val="105"/>
        </w:rPr>
        <w:t>IT</w:t>
      </w:r>
      <w:r>
        <w:rPr>
          <w:spacing w:val="-78"/>
          <w:w w:val="105"/>
        </w:rPr>
        <w:t xml:space="preserve"> </w:t>
      </w:r>
      <w:r>
        <w:rPr>
          <w:w w:val="105"/>
        </w:rPr>
        <w:t>系</w:t>
      </w:r>
      <w:r>
        <w:rPr>
          <w:spacing w:val="5"/>
          <w:w w:val="105"/>
        </w:rPr>
        <w:t>统</w:t>
      </w:r>
      <w:r>
        <w:rPr>
          <w:w w:val="105"/>
        </w:rPr>
        <w:t>的数据</w:t>
      </w:r>
      <w:r>
        <w:rPr>
          <w:spacing w:val="5"/>
          <w:w w:val="105"/>
        </w:rPr>
        <w:t>聚</w:t>
      </w:r>
      <w:r>
        <w:rPr>
          <w:w w:val="105"/>
        </w:rPr>
        <w:t>合至</w:t>
      </w:r>
      <w:r>
        <w:rPr>
          <w:w w:val="105"/>
        </w:rPr>
        <w:tab/>
      </w:r>
      <w:r>
        <w:t>BI，然后</w:t>
      </w:r>
      <w:r>
        <w:rPr>
          <w:spacing w:val="5"/>
        </w:rPr>
        <w:t>进</w:t>
      </w:r>
      <w:r>
        <w:t>行</w:t>
      </w:r>
      <w:r>
        <w:rPr>
          <w:spacing w:val="5"/>
        </w:rPr>
        <w:t>统</w:t>
      </w:r>
      <w:r>
        <w:t>计汇</w:t>
      </w:r>
      <w:r>
        <w:rPr>
          <w:spacing w:val="5"/>
        </w:rPr>
        <w:t>总</w:t>
      </w:r>
      <w:r>
        <w:rPr>
          <w:spacing w:val="-8"/>
        </w:rPr>
        <w:t>，</w:t>
      </w:r>
      <w:r>
        <w:t>并</w:t>
      </w:r>
      <w:r>
        <w:rPr>
          <w:w w:val="105"/>
        </w:rPr>
        <w:t>统一在</w:t>
      </w:r>
      <w:r>
        <w:rPr>
          <w:spacing w:val="5"/>
          <w:w w:val="105"/>
        </w:rPr>
        <w:t>前</w:t>
      </w:r>
      <w:r>
        <w:rPr>
          <w:w w:val="105"/>
        </w:rPr>
        <w:t>端</w:t>
      </w:r>
      <w:r>
        <w:rPr>
          <w:spacing w:val="5"/>
          <w:w w:val="105"/>
        </w:rPr>
        <w:t>通</w:t>
      </w:r>
      <w:r>
        <w:rPr>
          <w:w w:val="105"/>
        </w:rPr>
        <w:t>过</w:t>
      </w:r>
      <w:r>
        <w:rPr>
          <w:spacing w:val="-70"/>
          <w:w w:val="105"/>
        </w:rPr>
        <w:t xml:space="preserve"> </w:t>
      </w:r>
      <w:r>
        <w:rPr>
          <w:w w:val="105"/>
        </w:rPr>
        <w:t>BI</w:t>
      </w:r>
      <w:r>
        <w:rPr>
          <w:w w:val="105"/>
        </w:rPr>
        <w:tab/>
      </w:r>
      <w:r>
        <w:t>portal</w:t>
      </w:r>
      <w:r>
        <w:rPr>
          <w:spacing w:val="7"/>
        </w:rPr>
        <w:t xml:space="preserve"> </w:t>
      </w:r>
      <w:r>
        <w:t>呈现出图表与数值</w:t>
      </w:r>
      <w:r>
        <w:rPr>
          <w:spacing w:val="-8"/>
        </w:rPr>
        <w:t>，</w:t>
      </w:r>
      <w:r>
        <w:t>便于</w:t>
      </w:r>
      <w:r>
        <w:rPr>
          <w:spacing w:val="5"/>
        </w:rPr>
        <w:t>业</w:t>
      </w:r>
      <w:r>
        <w:t>务人</w:t>
      </w:r>
      <w:r>
        <w:rPr>
          <w:spacing w:val="5"/>
        </w:rPr>
        <w:t>员</w:t>
      </w:r>
      <w:r>
        <w:t>了解</w:t>
      </w:r>
      <w:r>
        <w:rPr>
          <w:spacing w:val="5"/>
        </w:rPr>
        <w:t>日</w:t>
      </w:r>
      <w:r>
        <w:t>常数据</w:t>
      </w:r>
      <w:r>
        <w:rPr>
          <w:spacing w:val="5"/>
        </w:rPr>
        <w:t>和</w:t>
      </w:r>
      <w:r>
        <w:t>运</w:t>
      </w:r>
      <w:r>
        <w:rPr>
          <w:w w:val="105"/>
        </w:rPr>
        <w:t>营情况。</w:t>
      </w:r>
    </w:p>
    <w:p>
      <w:pPr>
        <w:pStyle w:val="5"/>
        <w:tabs>
          <w:tab w:val="left" w:pos="2038"/>
          <w:tab w:val="left" w:pos="2643"/>
          <w:tab w:val="left" w:pos="3825"/>
          <w:tab w:val="left" w:pos="4308"/>
          <w:tab w:val="left" w:pos="6714"/>
          <w:tab w:val="left" w:pos="7362"/>
          <w:tab w:val="left" w:pos="7996"/>
        </w:tabs>
        <w:spacing w:line="381" w:lineRule="auto"/>
        <w:ind w:left="360" w:right="771" w:firstLine="482"/>
      </w:pPr>
      <w:r>
        <w:rPr>
          <w:w w:val="105"/>
        </w:rPr>
        <w:t>所以除了</w:t>
      </w:r>
      <w:r>
        <w:rPr>
          <w:w w:val="105"/>
        </w:rPr>
        <w:tab/>
      </w:r>
      <w:r>
        <w:rPr>
          <w:w w:val="105"/>
        </w:rPr>
        <w:t>ETL</w:t>
      </w:r>
      <w:r>
        <w:rPr>
          <w:w w:val="105"/>
        </w:rPr>
        <w:tab/>
      </w:r>
      <w:r>
        <w:rPr>
          <w:w w:val="105"/>
        </w:rPr>
        <w:t>部分以外</w:t>
      </w:r>
      <w:r>
        <w:rPr>
          <w:spacing w:val="-2"/>
          <w:w w:val="105"/>
        </w:rPr>
        <w:t>，BI</w:t>
      </w:r>
      <w:r>
        <w:rPr>
          <w:spacing w:val="-2"/>
          <w:w w:val="105"/>
        </w:rPr>
        <w:tab/>
      </w:r>
      <w:r>
        <w:rPr>
          <w:spacing w:val="5"/>
          <w:w w:val="105"/>
        </w:rPr>
        <w:t>软</w:t>
      </w:r>
      <w:r>
        <w:rPr>
          <w:w w:val="105"/>
        </w:rPr>
        <w:t>件绝</w:t>
      </w:r>
      <w:r>
        <w:rPr>
          <w:spacing w:val="5"/>
          <w:w w:val="105"/>
        </w:rPr>
        <w:t>大</w:t>
      </w:r>
      <w:r>
        <w:rPr>
          <w:w w:val="105"/>
        </w:rPr>
        <w:t>多数</w:t>
      </w:r>
      <w:r>
        <w:rPr>
          <w:spacing w:val="5"/>
          <w:w w:val="105"/>
        </w:rPr>
        <w:t>的</w:t>
      </w:r>
      <w:r>
        <w:rPr>
          <w:w w:val="105"/>
        </w:rPr>
        <w:t>功能</w:t>
      </w:r>
      <w:r>
        <w:rPr>
          <w:spacing w:val="5"/>
          <w:w w:val="105"/>
        </w:rPr>
        <w:t>都</w:t>
      </w:r>
      <w:r>
        <w:rPr>
          <w:w w:val="105"/>
        </w:rPr>
        <w:t>是通</w:t>
      </w:r>
      <w:r>
        <w:rPr>
          <w:spacing w:val="5"/>
          <w:w w:val="105"/>
        </w:rPr>
        <w:t>用</w:t>
      </w:r>
      <w:r>
        <w:rPr>
          <w:w w:val="105"/>
        </w:rPr>
        <w:t>性极</w:t>
      </w:r>
      <w:r>
        <w:rPr>
          <w:spacing w:val="5"/>
          <w:w w:val="105"/>
        </w:rPr>
        <w:t>强</w:t>
      </w:r>
      <w:r>
        <w:rPr>
          <w:w w:val="105"/>
        </w:rPr>
        <w:t>的</w:t>
      </w:r>
      <w:r>
        <w:rPr>
          <w:spacing w:val="-8"/>
          <w:w w:val="105"/>
        </w:rPr>
        <w:t>，</w:t>
      </w:r>
      <w:r>
        <w:rPr>
          <w:w w:val="105"/>
        </w:rPr>
        <w:t>跨行业，非定</w:t>
      </w:r>
      <w:r>
        <w:rPr>
          <w:spacing w:val="5"/>
          <w:w w:val="105"/>
        </w:rPr>
        <w:t>制化</w:t>
      </w:r>
      <w:r>
        <w:rPr>
          <w:spacing w:val="-6"/>
          <w:w w:val="105"/>
        </w:rPr>
        <w:t>。</w:t>
      </w:r>
      <w:r>
        <w:rPr>
          <w:w w:val="105"/>
        </w:rPr>
        <w:t>ETL，是英文</w:t>
      </w:r>
      <w:r>
        <w:rPr>
          <w:w w:val="105"/>
        </w:rPr>
        <w:tab/>
      </w:r>
      <w:r>
        <w:rPr>
          <w:w w:val="105"/>
        </w:rPr>
        <w:t>Extract-Transform-Load</w:t>
      </w:r>
      <w:r>
        <w:rPr>
          <w:w w:val="105"/>
        </w:rPr>
        <w:tab/>
      </w:r>
      <w:r>
        <w:rPr>
          <w:w w:val="105"/>
        </w:rPr>
        <w:t>的缩写，用来描</w:t>
      </w:r>
      <w:r>
        <w:rPr>
          <w:spacing w:val="5"/>
          <w:w w:val="105"/>
        </w:rPr>
        <w:t>述</w:t>
      </w:r>
      <w:r>
        <w:rPr>
          <w:w w:val="105"/>
        </w:rPr>
        <w:t>将数据从</w:t>
      </w:r>
      <w:r>
        <w:rPr>
          <w:spacing w:val="5"/>
          <w:w w:val="105"/>
        </w:rPr>
        <w:t>来</w:t>
      </w:r>
      <w:r>
        <w:rPr>
          <w:w w:val="105"/>
        </w:rPr>
        <w:t>源端</w:t>
      </w:r>
      <w:r>
        <w:rPr>
          <w:spacing w:val="5"/>
          <w:w w:val="105"/>
        </w:rPr>
        <w:t>经</w:t>
      </w:r>
      <w:r>
        <w:rPr>
          <w:w w:val="105"/>
        </w:rPr>
        <w:t>过抽</w:t>
      </w:r>
      <w:r>
        <w:rPr>
          <w:spacing w:val="5"/>
          <w:w w:val="105"/>
        </w:rPr>
        <w:t>取</w:t>
      </w:r>
      <w:r>
        <w:rPr>
          <w:w w:val="105"/>
        </w:rPr>
        <w:t>（extract）、转换（transform）、加载（load）至目的</w:t>
      </w:r>
      <w:r>
        <w:t>端的过</w:t>
      </w:r>
      <w:r>
        <w:rPr>
          <w:spacing w:val="5"/>
        </w:rPr>
        <w:t>程</w:t>
      </w:r>
      <w:r>
        <w:t>。其</w:t>
      </w:r>
      <w:r>
        <w:rPr>
          <w:spacing w:val="5"/>
        </w:rPr>
        <w:t>实</w:t>
      </w:r>
      <w:r>
        <w:t>传统</w:t>
      </w:r>
      <w:r>
        <w:rPr>
          <w:spacing w:val="5"/>
        </w:rPr>
        <w:t>的</w:t>
      </w:r>
      <w:r>
        <w:t>消费</w:t>
      </w:r>
      <w:r>
        <w:rPr>
          <w:spacing w:val="5"/>
        </w:rPr>
        <w:t>品</w:t>
      </w:r>
      <w:r>
        <w:t>企业</w:t>
      </w:r>
      <w:r>
        <w:rPr>
          <w:spacing w:val="5"/>
        </w:rPr>
        <w:t>面</w:t>
      </w:r>
      <w:r>
        <w:t>对零</w:t>
      </w:r>
      <w:r>
        <w:rPr>
          <w:spacing w:val="5"/>
        </w:rPr>
        <w:t>散</w:t>
      </w:r>
      <w:r>
        <w:t>的数</w:t>
      </w:r>
      <w:r>
        <w:rPr>
          <w:spacing w:val="5"/>
        </w:rPr>
        <w:t>据</w:t>
      </w:r>
      <w:r>
        <w:t>库</w:t>
      </w:r>
      <w:r>
        <w:rPr>
          <w:spacing w:val="5"/>
        </w:rPr>
        <w:t>，</w:t>
      </w:r>
      <w:r>
        <w:rPr>
          <w:spacing w:val="12"/>
        </w:rPr>
        <w:t>特</w:t>
      </w:r>
      <w:r>
        <w:rPr>
          <w:spacing w:val="5"/>
        </w:rPr>
        <w:t>别需</w:t>
      </w:r>
      <w:r>
        <w:t>要</w:t>
      </w:r>
      <w:r>
        <w:tab/>
      </w:r>
      <w:r>
        <w:rPr>
          <w:spacing w:val="5"/>
          <w:w w:val="105"/>
        </w:rPr>
        <w:t>ETL</w:t>
      </w:r>
      <w:r>
        <w:rPr>
          <w:spacing w:val="5"/>
          <w:w w:val="105"/>
        </w:rPr>
        <w:tab/>
      </w:r>
      <w:r>
        <w:rPr>
          <w:spacing w:val="5"/>
        </w:rPr>
        <w:t>的服</w:t>
      </w:r>
      <w:r>
        <w:rPr>
          <w:spacing w:val="12"/>
        </w:rPr>
        <w:t>务</w:t>
      </w:r>
      <w:r>
        <w:t>。</w:t>
      </w:r>
    </w:p>
    <w:p>
      <w:pPr>
        <w:pStyle w:val="5"/>
        <w:tabs>
          <w:tab w:val="left" w:pos="965"/>
          <w:tab w:val="left" w:pos="2269"/>
          <w:tab w:val="left" w:pos="2528"/>
          <w:tab w:val="left" w:pos="2874"/>
          <w:tab w:val="left" w:pos="5273"/>
          <w:tab w:val="left" w:pos="7686"/>
          <w:tab w:val="left" w:pos="8292"/>
        </w:tabs>
        <w:spacing w:line="381" w:lineRule="auto"/>
        <w:ind w:left="360" w:right="891"/>
      </w:pPr>
      <w:r>
        <w:rPr>
          <w:w w:val="105"/>
        </w:rPr>
        <w:t>ETL</w:t>
      </w:r>
      <w:r>
        <w:rPr>
          <w:w w:val="105"/>
        </w:rPr>
        <w:tab/>
      </w:r>
      <w:r>
        <w:rPr>
          <w:w w:val="105"/>
        </w:rPr>
        <w:t>看似低端，</w:t>
      </w:r>
      <w:r>
        <w:rPr>
          <w:spacing w:val="5"/>
          <w:w w:val="105"/>
        </w:rPr>
        <w:t>其</w:t>
      </w:r>
      <w:r>
        <w:rPr>
          <w:w w:val="105"/>
        </w:rPr>
        <w:t>实当</w:t>
      </w:r>
      <w:r>
        <w:rPr>
          <w:spacing w:val="5"/>
          <w:w w:val="105"/>
        </w:rPr>
        <w:t>今</w:t>
      </w:r>
      <w:r>
        <w:rPr>
          <w:w w:val="105"/>
        </w:rPr>
        <w:t>的大</w:t>
      </w:r>
      <w:r>
        <w:rPr>
          <w:spacing w:val="5"/>
          <w:w w:val="105"/>
        </w:rPr>
        <w:t>数</w:t>
      </w:r>
      <w:r>
        <w:rPr>
          <w:w w:val="105"/>
        </w:rPr>
        <w:t>据顶</w:t>
      </w:r>
      <w:r>
        <w:rPr>
          <w:spacing w:val="5"/>
          <w:w w:val="105"/>
        </w:rPr>
        <w:t>尖</w:t>
      </w:r>
      <w:r>
        <w:rPr>
          <w:w w:val="105"/>
        </w:rPr>
        <w:t>企业</w:t>
      </w:r>
      <w:r>
        <w:rPr>
          <w:w w:val="105"/>
        </w:rPr>
        <w:tab/>
      </w:r>
      <w:r>
        <w:rPr>
          <w:w w:val="105"/>
        </w:rPr>
        <w:t>Palantir，在最初为</w:t>
      </w:r>
      <w:r>
        <w:rPr>
          <w:w w:val="105"/>
        </w:rPr>
        <w:tab/>
      </w:r>
      <w:r>
        <w:rPr>
          <w:w w:val="105"/>
        </w:rPr>
        <w:t>CIA</w:t>
      </w:r>
      <w:r>
        <w:rPr>
          <w:w w:val="105"/>
        </w:rPr>
        <w:tab/>
      </w:r>
      <w:r>
        <w:rPr>
          <w:w w:val="105"/>
        </w:rPr>
        <w:t>服务的时候，也是从</w:t>
      </w:r>
      <w:r>
        <w:rPr>
          <w:w w:val="105"/>
        </w:rPr>
        <w:tab/>
      </w:r>
      <w:r>
        <w:rPr>
          <w:w w:val="105"/>
        </w:rPr>
        <w:t>ETL</w:t>
      </w:r>
      <w:r>
        <w:rPr>
          <w:w w:val="105"/>
        </w:rPr>
        <w:tab/>
      </w:r>
      <w:r>
        <w:t>开始的</w:t>
      </w:r>
      <w:r>
        <w:rPr>
          <w:spacing w:val="-8"/>
        </w:rPr>
        <w:t>，</w:t>
      </w:r>
      <w:r>
        <w:rPr>
          <w:spacing w:val="5"/>
        </w:rPr>
        <w:t>让</w:t>
      </w:r>
      <w:r>
        <w:t>美帝</w:t>
      </w:r>
      <w:r>
        <w:rPr>
          <w:spacing w:val="5"/>
        </w:rPr>
        <w:t>特</w:t>
      </w:r>
      <w:r>
        <w:t>工不</w:t>
      </w:r>
      <w:r>
        <w:rPr>
          <w:spacing w:val="5"/>
        </w:rPr>
        <w:t>用</w:t>
      </w:r>
      <w:r>
        <w:t>在分</w:t>
      </w:r>
      <w:r>
        <w:rPr>
          <w:spacing w:val="5"/>
        </w:rPr>
        <w:t>散</w:t>
      </w:r>
      <w:r>
        <w:t>的多</w:t>
      </w:r>
      <w:r>
        <w:rPr>
          <w:spacing w:val="5"/>
        </w:rPr>
        <w:t>个</w:t>
      </w:r>
      <w:r>
        <w:t>数据</w:t>
      </w:r>
      <w:r>
        <w:rPr>
          <w:spacing w:val="5"/>
        </w:rPr>
        <w:t>库</w:t>
      </w:r>
      <w:r>
        <w:t>上分别</w:t>
      </w:r>
      <w:r>
        <w:rPr>
          <w:spacing w:val="5"/>
        </w:rPr>
        <w:t>做</w:t>
      </w:r>
      <w:r>
        <w:t>一</w:t>
      </w:r>
      <w:r>
        <w:rPr>
          <w:w w:val="105"/>
        </w:rPr>
        <w:t>次查询。Palantir</w:t>
      </w:r>
      <w:r>
        <w:rPr>
          <w:w w:val="105"/>
        </w:rPr>
        <w:tab/>
      </w:r>
      <w:r>
        <w:rPr>
          <w:w w:val="105"/>
        </w:rPr>
        <w:t>的故事点击这</w:t>
      </w:r>
      <w:r>
        <w:rPr>
          <w:spacing w:val="5"/>
          <w:w w:val="105"/>
        </w:rPr>
        <w:t>里</w:t>
      </w:r>
      <w:r>
        <w:rPr>
          <w:w w:val="105"/>
        </w:rPr>
        <w:t>。</w:t>
      </w:r>
    </w:p>
    <w:p>
      <w:pPr>
        <w:pStyle w:val="5"/>
        <w:tabs>
          <w:tab w:val="left" w:pos="3594"/>
          <w:tab w:val="left" w:pos="4444"/>
        </w:tabs>
        <w:spacing w:line="381" w:lineRule="auto"/>
        <w:ind w:left="360" w:right="931" w:firstLine="490"/>
      </w:pPr>
      <w:r>
        <w:rPr>
          <w:w w:val="105"/>
        </w:rPr>
        <w:t>这也就决定了</w:t>
      </w:r>
      <w:r>
        <w:rPr>
          <w:spacing w:val="-71"/>
          <w:w w:val="105"/>
        </w:rPr>
        <w:t xml:space="preserve"> </w:t>
      </w:r>
      <w:r>
        <w:rPr>
          <w:w w:val="105"/>
        </w:rPr>
        <w:t>BI</w:t>
      </w:r>
      <w:r>
        <w:rPr>
          <w:spacing w:val="-68"/>
          <w:w w:val="105"/>
        </w:rPr>
        <w:t xml:space="preserve"> </w:t>
      </w:r>
      <w:r>
        <w:rPr>
          <w:w w:val="105"/>
        </w:rPr>
        <w:t>软</w:t>
      </w:r>
      <w:r>
        <w:rPr>
          <w:spacing w:val="5"/>
          <w:w w:val="105"/>
        </w:rPr>
        <w:t>件</w:t>
      </w:r>
      <w:r>
        <w:rPr>
          <w:w w:val="105"/>
        </w:rPr>
        <w:t>的</w:t>
      </w:r>
      <w:r>
        <w:rPr>
          <w:w w:val="105"/>
        </w:rPr>
        <w:tab/>
      </w:r>
      <w:r>
        <w:rPr>
          <w:w w:val="105"/>
        </w:rPr>
        <w:t>sweet</w:t>
      </w:r>
      <w:r>
        <w:rPr>
          <w:w w:val="105"/>
        </w:rPr>
        <w:tab/>
      </w:r>
      <w:r>
        <w:t>spot</w:t>
      </w:r>
      <w:r>
        <w:rPr>
          <w:spacing w:val="72"/>
        </w:rPr>
        <w:t xml:space="preserve"> </w:t>
      </w:r>
      <w:r>
        <w:t>在于监控和绘制</w:t>
      </w:r>
      <w:r>
        <w:rPr>
          <w:spacing w:val="5"/>
        </w:rPr>
        <w:t>通</w:t>
      </w:r>
      <w:r>
        <w:t>用性</w:t>
      </w:r>
      <w:r>
        <w:rPr>
          <w:spacing w:val="5"/>
        </w:rPr>
        <w:t>的</w:t>
      </w:r>
      <w:r>
        <w:t>统计报</w:t>
      </w:r>
      <w:r>
        <w:rPr>
          <w:spacing w:val="5"/>
        </w:rPr>
        <w:t>表</w:t>
      </w:r>
      <w:r>
        <w:t xml:space="preserve">， </w:t>
      </w:r>
      <w:r>
        <w:rPr>
          <w:w w:val="105"/>
        </w:rPr>
        <w:t>比如时</w:t>
      </w:r>
      <w:r>
        <w:rPr>
          <w:spacing w:val="5"/>
          <w:w w:val="105"/>
        </w:rPr>
        <w:t>间</w:t>
      </w:r>
      <w:r>
        <w:rPr>
          <w:w w:val="105"/>
        </w:rPr>
        <w:t>序列</w:t>
      </w:r>
      <w:r>
        <w:rPr>
          <w:spacing w:val="5"/>
          <w:w w:val="105"/>
        </w:rPr>
        <w:t>统</w:t>
      </w:r>
      <w:r>
        <w:rPr>
          <w:w w:val="105"/>
        </w:rPr>
        <w:t>计，</w:t>
      </w:r>
      <w:r>
        <w:rPr>
          <w:spacing w:val="5"/>
          <w:w w:val="105"/>
        </w:rPr>
        <w:t>分</w:t>
      </w:r>
      <w:r>
        <w:rPr>
          <w:w w:val="105"/>
        </w:rPr>
        <w:t>布统</w:t>
      </w:r>
      <w:r>
        <w:rPr>
          <w:spacing w:val="5"/>
          <w:w w:val="105"/>
        </w:rPr>
        <w:t>计</w:t>
      </w:r>
      <w:r>
        <w:rPr>
          <w:w w:val="105"/>
        </w:rPr>
        <w:t>，分</w:t>
      </w:r>
      <w:r>
        <w:rPr>
          <w:spacing w:val="5"/>
          <w:w w:val="105"/>
        </w:rPr>
        <w:t>段</w:t>
      </w:r>
      <w:r>
        <w:rPr>
          <w:w w:val="105"/>
        </w:rPr>
        <w:t>统计</w:t>
      </w:r>
      <w:r>
        <w:rPr>
          <w:spacing w:val="5"/>
          <w:w w:val="105"/>
        </w:rPr>
        <w:t>等</w:t>
      </w:r>
      <w:r>
        <w:rPr>
          <w:w w:val="105"/>
        </w:rPr>
        <w:t>等。</w:t>
      </w:r>
    </w:p>
    <w:p>
      <w:pPr>
        <w:pStyle w:val="5"/>
        <w:spacing w:line="381" w:lineRule="auto"/>
        <w:ind w:left="360" w:right="893" w:firstLine="490"/>
      </w:pPr>
      <w:r>
        <w:rPr>
          <w:spacing w:val="-31"/>
          <w:w w:val="105"/>
        </w:rPr>
        <w:t xml:space="preserve">图表 </w:t>
      </w:r>
      <w:r>
        <w:rPr>
          <w:w w:val="105"/>
        </w:rPr>
        <w:t>7</w:t>
      </w:r>
      <w:r>
        <w:rPr>
          <w:spacing w:val="-9"/>
          <w:w w:val="105"/>
        </w:rPr>
        <w:t xml:space="preserve"> 展示了这家消费品企业两年间平均价格变动与总销量的时间序列，可</w:t>
      </w:r>
      <w:r>
        <w:rPr>
          <w:spacing w:val="-14"/>
          <w:w w:val="103"/>
        </w:rPr>
        <w:t>以看出销量两年来稳步增长，有小周期性</w:t>
      </w:r>
      <w:r>
        <w:rPr>
          <w:w w:val="103"/>
        </w:rPr>
        <w:t>（</w:t>
      </w:r>
      <w:r>
        <w:rPr>
          <w:spacing w:val="-9"/>
          <w:w w:val="103"/>
        </w:rPr>
        <w:t>一二月份卖得少，换季的月份卖得多</w:t>
      </w:r>
      <w:r>
        <w:rPr>
          <w:spacing w:val="-94"/>
          <w:w w:val="103"/>
        </w:rPr>
        <w:t>）</w:t>
      </w:r>
      <w:r>
        <w:rPr>
          <w:w w:val="103"/>
        </w:rPr>
        <w:t>，</w:t>
      </w:r>
      <w:r>
        <w:t xml:space="preserve">而卖出商品的价格两年保持基本一致，并呈明显周期性变化（对于时尚消费品，  </w:t>
      </w:r>
      <w:r>
        <w:rPr>
          <w:w w:val="105"/>
        </w:rPr>
        <w:t>冬款的造价自然要高出夏款许多）。</w:t>
      </w:r>
    </w:p>
    <w:p>
      <w:pPr>
        <w:pStyle w:val="5"/>
        <w:spacing w:line="293" w:lineRule="exact"/>
        <w:ind w:left="850"/>
      </w:pPr>
      <w:r>
        <w:rPr>
          <w:w w:val="105"/>
        </w:rPr>
        <w:t>图表 6 展示了集团旗下各品牌的销量分布和占比，可见此集团有相当强悍的</w:t>
      </w:r>
    </w:p>
    <w:p>
      <w:pPr>
        <w:pStyle w:val="5"/>
        <w:spacing w:before="169" w:line="381" w:lineRule="auto"/>
        <w:ind w:left="360" w:right="1232"/>
      </w:pPr>
      <w:r>
        <w:t>主品牌，以及 2-3 个在垂直领域表现不菲的子品牌，定期输出销量分布，可以</w:t>
      </w:r>
      <w:r>
        <w:rPr>
          <w:w w:val="105"/>
        </w:rPr>
        <w:t>监控各品牌的发展情况并衡量品牌策略是否成功。</w:t>
      </w:r>
    </w:p>
    <w:p>
      <w:pPr>
        <w:pStyle w:val="5"/>
        <w:ind w:left="1390"/>
        <w:rPr>
          <w:sz w:val="20"/>
        </w:rPr>
      </w:pPr>
    </w:p>
    <w:p>
      <w:pPr>
        <w:spacing w:before="82" w:line="384" w:lineRule="exact"/>
        <w:ind w:left="1053" w:right="1147"/>
        <w:jc w:val="center"/>
        <w:rPr>
          <w:rFonts w:ascii="Microsoft JhengHei" w:eastAsia="Microsoft JhengHei"/>
          <w:b/>
          <w:sz w:val="21"/>
        </w:rPr>
      </w:pPr>
      <w:r>
        <w:rPr>
          <w:rFonts w:hint="eastAsia" w:ascii="Microsoft JhengHei" w:eastAsia="Microsoft JhengHei"/>
          <w:b/>
          <w:sz w:val="21"/>
        </w:rPr>
        <w:t>图表 7 销售与均价变化</w:t>
      </w:r>
    </w:p>
    <w:p>
      <w:pPr>
        <w:spacing w:line="217" w:lineRule="exact"/>
        <w:ind w:left="636" w:right="1147"/>
        <w:jc w:val="center"/>
        <w:rPr>
          <w:rFonts w:ascii="Calibri"/>
          <w:sz w:val="18"/>
        </w:rPr>
      </w:pPr>
      <w:r>
        <w:rPr>
          <w:rFonts w:ascii="Calibri"/>
          <w:sz w:val="18"/>
        </w:rPr>
        <w:t>46</w:t>
      </w:r>
    </w:p>
    <w:p>
      <w:pPr>
        <w:spacing w:line="217" w:lineRule="exact"/>
        <w:jc w:val="center"/>
        <w:rPr>
          <w:rFonts w:ascii="Calibri"/>
          <w:sz w:val="18"/>
        </w:rPr>
        <w:sectPr>
          <w:pgSz w:w="11910" w:h="16850"/>
          <w:pgMar w:top="1460" w:right="820" w:bottom="280" w:left="1340" w:header="720" w:footer="720" w:gutter="0"/>
          <w:cols w:space="720" w:num="1"/>
        </w:sectPr>
      </w:pPr>
    </w:p>
    <w:p>
      <w:pPr>
        <w:pStyle w:val="5"/>
        <w:ind w:left="871"/>
        <w:rPr>
          <w:rFonts w:ascii="Calibri"/>
          <w:sz w:val="20"/>
        </w:rPr>
      </w:pPr>
      <w:r>
        <w:drawing>
          <wp:anchor distT="0" distB="0" distL="0" distR="0" simplePos="0" relativeHeight="251651072" behindDoc="1" locked="0" layoutInCell="1" allowOverlap="1">
            <wp:simplePos x="0" y="0"/>
            <wp:positionH relativeFrom="page">
              <wp:posOffset>0</wp:posOffset>
            </wp:positionH>
            <wp:positionV relativeFrom="page">
              <wp:posOffset>0</wp:posOffset>
            </wp:positionV>
            <wp:extent cx="7562215" cy="10694035"/>
            <wp:effectExtent l="0" t="0" r="0" b="0"/>
            <wp:wrapNone/>
            <wp:docPr id="1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spacing w:before="37"/>
        <w:ind w:left="1045" w:right="1147"/>
        <w:jc w:val="center"/>
        <w:rPr>
          <w:rFonts w:ascii="Microsoft JhengHei" w:eastAsia="Microsoft JhengHei"/>
          <w:b/>
          <w:sz w:val="21"/>
        </w:rPr>
      </w:pPr>
      <w:r>
        <w:rPr>
          <w:rFonts w:hint="eastAsia" w:ascii="Microsoft JhengHei" w:eastAsia="Microsoft JhengHei"/>
          <w:b/>
          <w:sz w:val="21"/>
        </w:rPr>
        <w:t>图表 8 品牌销量分布</w:t>
      </w:r>
    </w:p>
    <w:p>
      <w:pPr>
        <w:pStyle w:val="5"/>
        <w:rPr>
          <w:rFonts w:ascii="Microsoft JhengHei"/>
          <w:b/>
          <w:sz w:val="20"/>
        </w:rPr>
      </w:pPr>
    </w:p>
    <w:p>
      <w:pPr>
        <w:pStyle w:val="5"/>
        <w:rPr>
          <w:rFonts w:ascii="Microsoft JhengHei"/>
          <w:b/>
          <w:sz w:val="13"/>
        </w:rPr>
      </w:pPr>
    </w:p>
    <w:p>
      <w:pPr>
        <w:pStyle w:val="5"/>
        <w:spacing w:line="381" w:lineRule="auto"/>
        <w:ind w:left="360" w:right="936" w:firstLine="482"/>
        <w:jc w:val="both"/>
      </w:pPr>
      <w:r>
        <w:t xml:space="preserve">BI 软件的强项是将这些业务数据汇总起来，无需编程即可绘制出可供长期监控的可视化报表，同时实现随时更新，而不是传统管理咨询的一份静态报告。传 </w:t>
      </w:r>
      <w:r>
        <w:rPr>
          <w:w w:val="105"/>
        </w:rPr>
        <w:t>统咨询提供的报告，往往在出炉的第一天就过时了。</w:t>
      </w:r>
    </w:p>
    <w:p>
      <w:pPr>
        <w:pStyle w:val="5"/>
        <w:rPr>
          <w:sz w:val="24"/>
        </w:rPr>
      </w:pPr>
    </w:p>
    <w:p>
      <w:pPr>
        <w:pStyle w:val="13"/>
        <w:numPr>
          <w:ilvl w:val="1"/>
          <w:numId w:val="14"/>
        </w:numPr>
        <w:tabs>
          <w:tab w:val="left" w:pos="786"/>
        </w:tabs>
        <w:spacing w:before="160"/>
        <w:ind w:hanging="425"/>
        <w:rPr>
          <w:sz w:val="23"/>
        </w:rPr>
      </w:pPr>
      <w:r>
        <w:rPr>
          <w:w w:val="105"/>
          <w:sz w:val="23"/>
        </w:rPr>
        <w:t>数据科学</w:t>
      </w:r>
    </w:p>
    <w:p>
      <w:pPr>
        <w:pStyle w:val="5"/>
        <w:spacing w:before="173" w:line="381" w:lineRule="auto"/>
        <w:ind w:left="360" w:right="988" w:firstLine="490"/>
        <w:jc w:val="both"/>
      </w:pPr>
      <w:r>
        <w:rPr>
          <w:w w:val="105"/>
        </w:rPr>
        <w:t>反观数据科学，如果站在一个数据工程师的立场上，BI 软件做的事情其实</w:t>
      </w:r>
      <w:r>
        <w:t xml:space="preserve">也属于数据分析的范畴，任何数据洞察，数据挖掘工作都需要涉及到这些通用维 度的基本统计。但在这种浅层分析的基础之上，数据科学家可以通过带入较强的 </w:t>
      </w:r>
      <w:r>
        <w:rPr>
          <w:w w:val="105"/>
        </w:rPr>
        <w:t xml:space="preserve">人为干预和行业性输入，做到许多高于 BI 的数据洞察。而将这些洞察落地， </w:t>
      </w:r>
      <w:r>
        <w:t xml:space="preserve">运用至具体产品设计，营销方案，会员体系和售后服务中，便可以像互联网公司 </w:t>
      </w:r>
      <w:r>
        <w:rPr>
          <w:w w:val="105"/>
        </w:rPr>
        <w:t>一样，实现以数据驱动业务。</w:t>
      </w:r>
    </w:p>
    <w:p>
      <w:pPr>
        <w:pStyle w:val="5"/>
        <w:rPr>
          <w:sz w:val="24"/>
        </w:rPr>
      </w:pPr>
    </w:p>
    <w:p>
      <w:pPr>
        <w:pStyle w:val="5"/>
        <w:spacing w:before="159" w:line="381" w:lineRule="auto"/>
        <w:ind w:left="360" w:right="889" w:firstLine="482"/>
        <w:jc w:val="both"/>
      </w:pPr>
      <w:r>
        <w:rPr>
          <w:spacing w:val="-5"/>
          <w:w w:val="105"/>
        </w:rPr>
        <w:t xml:space="preserve">举一个实际的例子，图表 </w:t>
      </w:r>
      <w:r>
        <w:rPr>
          <w:w w:val="105"/>
        </w:rPr>
        <w:t>9</w:t>
      </w:r>
      <w:r>
        <w:rPr>
          <w:spacing w:val="-5"/>
          <w:w w:val="105"/>
        </w:rPr>
        <w:t xml:space="preserve"> 是用户重复购买间隔的  </w:t>
      </w:r>
      <w:r>
        <w:rPr>
          <w:w w:val="105"/>
        </w:rPr>
        <w:t>CDF  曲线(Cumulative</w:t>
      </w:r>
      <w:r>
        <w:rPr>
          <w:spacing w:val="73"/>
          <w:w w:val="105"/>
        </w:rPr>
        <w:t xml:space="preserve"> </w:t>
      </w:r>
      <w:r>
        <w:rPr>
          <w:w w:val="105"/>
        </w:rPr>
        <w:t>distribution</w:t>
      </w:r>
      <w:r>
        <w:rPr>
          <w:spacing w:val="73"/>
          <w:w w:val="105"/>
        </w:rPr>
        <w:t xml:space="preserve"> </w:t>
      </w:r>
      <w:r>
        <w:rPr>
          <w:w w:val="105"/>
        </w:rPr>
        <w:t>function</w:t>
      </w:r>
      <w:r>
        <w:rPr>
          <w:spacing w:val="-11"/>
          <w:w w:val="105"/>
        </w:rPr>
        <w:t>)。横坐标代表天数，纵坐标代表百分比。</w:t>
      </w:r>
    </w:p>
    <w:p>
      <w:pPr>
        <w:pStyle w:val="5"/>
        <w:tabs>
          <w:tab w:val="left" w:pos="835"/>
          <w:tab w:val="left" w:pos="6181"/>
        </w:tabs>
        <w:spacing w:line="381" w:lineRule="auto"/>
        <w:ind w:left="360" w:right="764"/>
      </w:pPr>
      <w:r>
        <w:rPr>
          <w:w w:val="105"/>
        </w:rPr>
        <w:t>数据显</w:t>
      </w:r>
      <w:r>
        <w:rPr>
          <w:spacing w:val="5"/>
          <w:w w:val="105"/>
        </w:rPr>
        <w:t>示</w:t>
      </w:r>
      <w:r>
        <w:rPr>
          <w:w w:val="105"/>
        </w:rPr>
        <w:t>，有</w:t>
      </w:r>
      <w:r>
        <w:rPr>
          <w:spacing w:val="-84"/>
          <w:w w:val="105"/>
        </w:rPr>
        <w:t xml:space="preserve"> </w:t>
      </w:r>
      <w:r>
        <w:rPr>
          <w:spacing w:val="1"/>
          <w:w w:val="105"/>
        </w:rPr>
        <w:t>37%</w:t>
      </w:r>
      <w:r>
        <w:rPr>
          <w:w w:val="105"/>
        </w:rPr>
        <w:t>的用</w:t>
      </w:r>
      <w:r>
        <w:rPr>
          <w:spacing w:val="5"/>
          <w:w w:val="105"/>
        </w:rPr>
        <w:t>户</w:t>
      </w:r>
      <w:r>
        <w:rPr>
          <w:w w:val="105"/>
        </w:rPr>
        <w:t>在第</w:t>
      </w:r>
      <w:r>
        <w:rPr>
          <w:spacing w:val="5"/>
          <w:w w:val="105"/>
        </w:rPr>
        <w:t>一</w:t>
      </w:r>
      <w:r>
        <w:rPr>
          <w:w w:val="105"/>
        </w:rPr>
        <w:t>次购</w:t>
      </w:r>
      <w:r>
        <w:rPr>
          <w:spacing w:val="5"/>
          <w:w w:val="105"/>
        </w:rPr>
        <w:t>买</w:t>
      </w:r>
      <w:r>
        <w:rPr>
          <w:w w:val="105"/>
        </w:rPr>
        <w:t>后的</w:t>
      </w:r>
      <w:r>
        <w:rPr>
          <w:spacing w:val="5"/>
          <w:w w:val="105"/>
        </w:rPr>
        <w:t>一</w:t>
      </w:r>
      <w:r>
        <w:rPr>
          <w:w w:val="105"/>
        </w:rPr>
        <w:t>个月(30</w:t>
      </w:r>
      <w:r>
        <w:rPr>
          <w:w w:val="105"/>
        </w:rPr>
        <w:tab/>
      </w:r>
      <w:r>
        <w:t>天)内会</w:t>
      </w:r>
      <w:r>
        <w:rPr>
          <w:spacing w:val="5"/>
        </w:rPr>
        <w:t>进行第二次</w:t>
      </w:r>
      <w:r>
        <w:rPr>
          <w:spacing w:val="12"/>
        </w:rPr>
        <w:t>购</w:t>
      </w:r>
      <w:r>
        <w:rPr>
          <w:spacing w:val="5"/>
        </w:rPr>
        <w:t>买</w:t>
      </w:r>
      <w:r>
        <w:t xml:space="preserve">， </w:t>
      </w:r>
      <w:r>
        <w:rPr>
          <w:w w:val="105"/>
        </w:rPr>
        <w:t>而</w:t>
      </w:r>
      <w:r>
        <w:rPr>
          <w:w w:val="105"/>
        </w:rPr>
        <w:tab/>
      </w:r>
      <w:r>
        <w:rPr>
          <w:spacing w:val="1"/>
          <w:w w:val="105"/>
        </w:rPr>
        <w:t>45%</w:t>
      </w:r>
      <w:r>
        <w:rPr>
          <w:w w:val="105"/>
        </w:rPr>
        <w:t>的用户在</w:t>
      </w:r>
      <w:r>
        <w:rPr>
          <w:spacing w:val="5"/>
          <w:w w:val="105"/>
        </w:rPr>
        <w:t>第</w:t>
      </w:r>
      <w:r>
        <w:rPr>
          <w:w w:val="105"/>
        </w:rPr>
        <w:t>二次</w:t>
      </w:r>
      <w:r>
        <w:rPr>
          <w:spacing w:val="5"/>
          <w:w w:val="105"/>
        </w:rPr>
        <w:t>购</w:t>
      </w:r>
      <w:r>
        <w:rPr>
          <w:w w:val="105"/>
        </w:rPr>
        <w:t>买后</w:t>
      </w:r>
      <w:r>
        <w:rPr>
          <w:spacing w:val="5"/>
          <w:w w:val="105"/>
        </w:rPr>
        <w:t>的</w:t>
      </w:r>
      <w:r>
        <w:rPr>
          <w:w w:val="105"/>
        </w:rPr>
        <w:t>一个</w:t>
      </w:r>
      <w:r>
        <w:rPr>
          <w:spacing w:val="5"/>
          <w:w w:val="105"/>
        </w:rPr>
        <w:t>月</w:t>
      </w:r>
      <w:r>
        <w:rPr>
          <w:w w:val="105"/>
        </w:rPr>
        <w:t>内进</w:t>
      </w:r>
      <w:r>
        <w:rPr>
          <w:spacing w:val="5"/>
          <w:w w:val="105"/>
        </w:rPr>
        <w:t>行</w:t>
      </w:r>
      <w:r>
        <w:rPr>
          <w:w w:val="105"/>
        </w:rPr>
        <w:t>了第</w:t>
      </w:r>
      <w:r>
        <w:rPr>
          <w:spacing w:val="5"/>
          <w:w w:val="105"/>
        </w:rPr>
        <w:t>三</w:t>
      </w:r>
      <w:r>
        <w:rPr>
          <w:w w:val="105"/>
        </w:rPr>
        <w:t>次购</w:t>
      </w:r>
      <w:r>
        <w:rPr>
          <w:spacing w:val="10"/>
          <w:w w:val="105"/>
        </w:rPr>
        <w:t>买</w:t>
      </w:r>
      <w:r>
        <w:rPr>
          <w:w w:val="105"/>
        </w:rPr>
        <w:t>，51%的用户在</w:t>
      </w:r>
      <w:r>
        <w:rPr>
          <w:spacing w:val="5"/>
          <w:w w:val="105"/>
        </w:rPr>
        <w:t>第</w:t>
      </w:r>
      <w:r>
        <w:rPr>
          <w:w w:val="105"/>
        </w:rPr>
        <w:t>三</w:t>
      </w:r>
      <w:r>
        <w:rPr>
          <w:w w:val="103"/>
        </w:rPr>
        <w:t>次购买</w:t>
      </w:r>
      <w:r>
        <w:rPr>
          <w:spacing w:val="5"/>
          <w:w w:val="103"/>
        </w:rPr>
        <w:t>后</w:t>
      </w:r>
      <w:r>
        <w:rPr>
          <w:w w:val="103"/>
        </w:rPr>
        <w:t>的一</w:t>
      </w:r>
      <w:r>
        <w:rPr>
          <w:spacing w:val="5"/>
          <w:w w:val="103"/>
        </w:rPr>
        <w:t>个</w:t>
      </w:r>
      <w:r>
        <w:rPr>
          <w:w w:val="103"/>
        </w:rPr>
        <w:t>月内</w:t>
      </w:r>
      <w:r>
        <w:rPr>
          <w:spacing w:val="5"/>
          <w:w w:val="103"/>
        </w:rPr>
        <w:t>进</w:t>
      </w:r>
      <w:r>
        <w:rPr>
          <w:w w:val="103"/>
        </w:rPr>
        <w:t>行了</w:t>
      </w:r>
      <w:r>
        <w:rPr>
          <w:spacing w:val="5"/>
          <w:w w:val="103"/>
        </w:rPr>
        <w:t>第</w:t>
      </w:r>
      <w:r>
        <w:rPr>
          <w:w w:val="103"/>
        </w:rPr>
        <w:t>四次</w:t>
      </w:r>
      <w:r>
        <w:rPr>
          <w:spacing w:val="5"/>
          <w:w w:val="103"/>
        </w:rPr>
        <w:t>购</w:t>
      </w:r>
      <w:r>
        <w:rPr>
          <w:w w:val="103"/>
        </w:rPr>
        <w:t>买</w:t>
      </w:r>
      <w:r>
        <w:rPr>
          <w:spacing w:val="-94"/>
          <w:w w:val="103"/>
        </w:rPr>
        <w:t>。</w:t>
      </w:r>
      <w:r>
        <w:rPr>
          <w:w w:val="103"/>
        </w:rPr>
        <w:t>随着</w:t>
      </w:r>
      <w:r>
        <w:rPr>
          <w:spacing w:val="5"/>
          <w:w w:val="103"/>
        </w:rPr>
        <w:t>购</w:t>
      </w:r>
      <w:r>
        <w:rPr>
          <w:w w:val="103"/>
        </w:rPr>
        <w:t>买次</w:t>
      </w:r>
      <w:r>
        <w:rPr>
          <w:spacing w:val="5"/>
          <w:w w:val="103"/>
        </w:rPr>
        <w:t>数</w:t>
      </w:r>
      <w:r>
        <w:rPr>
          <w:w w:val="103"/>
        </w:rPr>
        <w:t>的增</w:t>
      </w:r>
      <w:r>
        <w:rPr>
          <w:spacing w:val="5"/>
          <w:w w:val="103"/>
        </w:rPr>
        <w:t>加</w:t>
      </w:r>
      <w:r>
        <w:rPr>
          <w:spacing w:val="-95"/>
          <w:w w:val="103"/>
        </w:rPr>
        <w:t>，</w:t>
      </w:r>
      <w:r>
        <w:rPr>
          <w:spacing w:val="2"/>
          <w:w w:val="103"/>
        </w:rPr>
        <w:t>CD</w:t>
      </w:r>
      <w:r>
        <w:rPr>
          <w:w w:val="103"/>
        </w:rPr>
        <w:t>F</w:t>
      </w:r>
      <w:r>
        <w:rPr>
          <w:spacing w:val="-54"/>
        </w:rPr>
        <w:t xml:space="preserve"> </w:t>
      </w:r>
      <w:r>
        <w:rPr>
          <w:spacing w:val="5"/>
          <w:w w:val="103"/>
        </w:rPr>
        <w:t>曲</w:t>
      </w:r>
      <w:r>
        <w:rPr>
          <w:w w:val="103"/>
        </w:rPr>
        <w:t>线向左</w:t>
      </w:r>
      <w:r>
        <w:rPr>
          <w:spacing w:val="5"/>
          <w:w w:val="103"/>
        </w:rPr>
        <w:t>倾</w:t>
      </w:r>
      <w:r>
        <w:rPr>
          <w:w w:val="103"/>
        </w:rPr>
        <w:t>斜，</w:t>
      </w:r>
      <w:r>
        <w:rPr>
          <w:w w:val="105"/>
        </w:rPr>
        <w:t>也就意</w:t>
      </w:r>
      <w:r>
        <w:rPr>
          <w:spacing w:val="5"/>
          <w:w w:val="105"/>
        </w:rPr>
        <w:t>味</w:t>
      </w:r>
      <w:r>
        <w:rPr>
          <w:w w:val="105"/>
        </w:rPr>
        <w:t>着用</w:t>
      </w:r>
      <w:r>
        <w:rPr>
          <w:spacing w:val="5"/>
          <w:w w:val="105"/>
        </w:rPr>
        <w:t>户</w:t>
      </w:r>
      <w:r>
        <w:rPr>
          <w:w w:val="105"/>
        </w:rPr>
        <w:t>在建</w:t>
      </w:r>
      <w:r>
        <w:rPr>
          <w:spacing w:val="5"/>
          <w:w w:val="105"/>
        </w:rPr>
        <w:t>立</w:t>
      </w:r>
      <w:r>
        <w:rPr>
          <w:w w:val="105"/>
        </w:rPr>
        <w:t>了品</w:t>
      </w:r>
      <w:r>
        <w:rPr>
          <w:spacing w:val="5"/>
          <w:w w:val="105"/>
        </w:rPr>
        <w:t>牌</w:t>
      </w:r>
      <w:r>
        <w:rPr>
          <w:w w:val="105"/>
        </w:rPr>
        <w:t>认知</w:t>
      </w:r>
      <w:r>
        <w:rPr>
          <w:spacing w:val="5"/>
          <w:w w:val="105"/>
        </w:rPr>
        <w:t>后</w:t>
      </w:r>
      <w:r>
        <w:rPr>
          <w:w w:val="105"/>
        </w:rPr>
        <w:t>，购</w:t>
      </w:r>
      <w:r>
        <w:rPr>
          <w:spacing w:val="5"/>
          <w:w w:val="105"/>
        </w:rPr>
        <w:t>买</w:t>
      </w:r>
      <w:r>
        <w:rPr>
          <w:w w:val="105"/>
        </w:rPr>
        <w:t>频率</w:t>
      </w:r>
      <w:r>
        <w:rPr>
          <w:spacing w:val="5"/>
          <w:w w:val="105"/>
        </w:rPr>
        <w:t>显</w:t>
      </w:r>
      <w:r>
        <w:rPr>
          <w:w w:val="105"/>
        </w:rPr>
        <w:t>著增</w:t>
      </w:r>
      <w:r>
        <w:rPr>
          <w:spacing w:val="5"/>
          <w:w w:val="105"/>
        </w:rPr>
        <w:t>高</w:t>
      </w:r>
      <w:r>
        <w:rPr>
          <w:w w:val="105"/>
        </w:rPr>
        <w:t>，两</w:t>
      </w:r>
      <w:r>
        <w:rPr>
          <w:spacing w:val="5"/>
          <w:w w:val="105"/>
        </w:rPr>
        <w:t>次</w:t>
      </w:r>
      <w:r>
        <w:rPr>
          <w:w w:val="105"/>
        </w:rPr>
        <w:t>购</w:t>
      </w:r>
      <w:r>
        <w:rPr>
          <w:spacing w:val="5"/>
          <w:w w:val="105"/>
        </w:rPr>
        <w:t>买</w:t>
      </w:r>
      <w:r>
        <w:rPr>
          <w:w w:val="105"/>
        </w:rPr>
        <w:t>之间的</w:t>
      </w:r>
      <w:r>
        <w:rPr>
          <w:spacing w:val="5"/>
          <w:w w:val="105"/>
        </w:rPr>
        <w:t>间</w:t>
      </w:r>
      <w:r>
        <w:rPr>
          <w:w w:val="105"/>
        </w:rPr>
        <w:t>隔明显缩</w:t>
      </w:r>
      <w:r>
        <w:rPr>
          <w:spacing w:val="5"/>
          <w:w w:val="105"/>
        </w:rPr>
        <w:t>短</w:t>
      </w:r>
      <w:r>
        <w:rPr>
          <w:w w:val="105"/>
        </w:rPr>
        <w:t>。</w:t>
      </w:r>
    </w:p>
    <w:p>
      <w:pPr>
        <w:pStyle w:val="5"/>
        <w:tabs>
          <w:tab w:val="left" w:pos="7059"/>
          <w:tab w:val="left" w:pos="7665"/>
        </w:tabs>
        <w:spacing w:line="293" w:lineRule="exact"/>
        <w:ind w:left="850"/>
      </w:pPr>
      <w:r>
        <w:rPr>
          <w:w w:val="105"/>
        </w:rPr>
        <w:t>因此</w:t>
      </w:r>
      <w:r>
        <w:rPr>
          <w:spacing w:val="-8"/>
          <w:w w:val="105"/>
        </w:rPr>
        <w:t>，</w:t>
      </w:r>
      <w:r>
        <w:rPr>
          <w:w w:val="105"/>
        </w:rPr>
        <w:t>诱发新用户</w:t>
      </w:r>
      <w:r>
        <w:rPr>
          <w:spacing w:val="5"/>
          <w:w w:val="105"/>
        </w:rPr>
        <w:t>建</w:t>
      </w:r>
      <w:r>
        <w:rPr>
          <w:w w:val="105"/>
        </w:rPr>
        <w:t>立品</w:t>
      </w:r>
      <w:r>
        <w:rPr>
          <w:spacing w:val="5"/>
          <w:w w:val="105"/>
        </w:rPr>
        <w:t>牌</w:t>
      </w:r>
      <w:r>
        <w:rPr>
          <w:w w:val="105"/>
        </w:rPr>
        <w:t>意识，进行</w:t>
      </w:r>
      <w:r>
        <w:rPr>
          <w:spacing w:val="5"/>
          <w:w w:val="105"/>
        </w:rPr>
        <w:t>二</w:t>
      </w:r>
      <w:r>
        <w:rPr>
          <w:w w:val="105"/>
        </w:rPr>
        <w:t>次购</w:t>
      </w:r>
      <w:r>
        <w:rPr>
          <w:spacing w:val="5"/>
          <w:w w:val="105"/>
        </w:rPr>
        <w:t>买</w:t>
      </w:r>
      <w:r>
        <w:rPr>
          <w:w w:val="105"/>
        </w:rPr>
        <w:t>的窗</w:t>
      </w:r>
      <w:r>
        <w:rPr>
          <w:spacing w:val="5"/>
          <w:w w:val="105"/>
        </w:rPr>
        <w:t>口</w:t>
      </w:r>
      <w:r>
        <w:rPr>
          <w:w w:val="105"/>
        </w:rPr>
        <w:t>为</w:t>
      </w:r>
      <w:r>
        <w:rPr>
          <w:w w:val="105"/>
        </w:rPr>
        <w:tab/>
      </w:r>
      <w:r>
        <w:rPr>
          <w:w w:val="105"/>
        </w:rPr>
        <w:t>3-4</w:t>
      </w:r>
      <w:r>
        <w:rPr>
          <w:w w:val="105"/>
        </w:rPr>
        <w:tab/>
      </w:r>
      <w:r>
        <w:rPr>
          <w:w w:val="105"/>
        </w:rPr>
        <w:t>个月的</w:t>
      </w:r>
      <w:r>
        <w:rPr>
          <w:spacing w:val="5"/>
          <w:w w:val="105"/>
        </w:rPr>
        <w:t>换</w:t>
      </w:r>
      <w:r>
        <w:rPr>
          <w:w w:val="105"/>
        </w:rPr>
        <w:t>季</w:t>
      </w:r>
    </w:p>
    <w:p>
      <w:pPr>
        <w:spacing w:before="30"/>
        <w:ind w:left="636" w:right="1147"/>
        <w:jc w:val="center"/>
        <w:rPr>
          <w:rFonts w:ascii="Calibri"/>
          <w:sz w:val="18"/>
        </w:rPr>
      </w:pPr>
      <w:r>
        <w:rPr>
          <w:rFonts w:ascii="Calibri"/>
          <w:sz w:val="18"/>
        </w:rPr>
        <w:t>47</w:t>
      </w:r>
    </w:p>
    <w:p>
      <w:pPr>
        <w:jc w:val="center"/>
        <w:rPr>
          <w:rFonts w:ascii="Calibri"/>
          <w:sz w:val="18"/>
        </w:rPr>
        <w:sectPr>
          <w:pgSz w:w="11910" w:h="16850"/>
          <w:pgMar w:top="1420" w:right="820" w:bottom="280" w:left="1340" w:header="720" w:footer="720" w:gutter="0"/>
          <w:cols w:space="720" w:num="1"/>
        </w:sectPr>
      </w:pPr>
    </w:p>
    <w:p>
      <w:pPr>
        <w:pStyle w:val="5"/>
        <w:tabs>
          <w:tab w:val="left" w:pos="3472"/>
          <w:tab w:val="left" w:pos="4077"/>
          <w:tab w:val="left" w:pos="5381"/>
          <w:tab w:val="left" w:pos="5986"/>
          <w:tab w:val="left" w:pos="8580"/>
        </w:tabs>
        <w:spacing w:before="45" w:line="381" w:lineRule="auto"/>
        <w:ind w:left="360" w:right="776"/>
      </w:pPr>
      <w:r>
        <w:drawing>
          <wp:anchor distT="0" distB="0" distL="0" distR="0" simplePos="0" relativeHeight="251652096" behindDoc="1" locked="0" layoutInCell="1" allowOverlap="1">
            <wp:simplePos x="0" y="0"/>
            <wp:positionH relativeFrom="page">
              <wp:posOffset>0</wp:posOffset>
            </wp:positionH>
            <wp:positionV relativeFrom="page">
              <wp:posOffset>0</wp:posOffset>
            </wp:positionV>
            <wp:extent cx="7562215" cy="10694035"/>
            <wp:effectExtent l="0" t="0" r="0" b="0"/>
            <wp:wrapNone/>
            <wp:docPr id="1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档</w:t>
      </w:r>
      <w:r>
        <w:rPr>
          <w:spacing w:val="-8"/>
          <w:w w:val="105"/>
        </w:rPr>
        <w:t>，</w:t>
      </w:r>
      <w:r>
        <w:rPr>
          <w:spacing w:val="5"/>
          <w:w w:val="105"/>
        </w:rPr>
        <w:t>而</w:t>
      </w:r>
      <w:r>
        <w:rPr>
          <w:w w:val="105"/>
        </w:rPr>
        <w:t>对老</w:t>
      </w:r>
      <w:r>
        <w:rPr>
          <w:spacing w:val="5"/>
          <w:w w:val="105"/>
        </w:rPr>
        <w:t>客</w:t>
      </w:r>
      <w:r>
        <w:rPr>
          <w:w w:val="105"/>
        </w:rPr>
        <w:t>户的</w:t>
      </w:r>
      <w:r>
        <w:rPr>
          <w:spacing w:val="5"/>
          <w:w w:val="105"/>
        </w:rPr>
        <w:t>消</w:t>
      </w:r>
      <w:r>
        <w:rPr>
          <w:w w:val="105"/>
        </w:rPr>
        <w:t>费唤</w:t>
      </w:r>
      <w:r>
        <w:rPr>
          <w:spacing w:val="5"/>
          <w:w w:val="105"/>
        </w:rPr>
        <w:t>醒</w:t>
      </w:r>
      <w:r>
        <w:rPr>
          <w:w w:val="105"/>
        </w:rPr>
        <w:t>窗口</w:t>
      </w:r>
      <w:r>
        <w:rPr>
          <w:spacing w:val="5"/>
          <w:w w:val="105"/>
        </w:rPr>
        <w:t>期</w:t>
      </w:r>
      <w:r>
        <w:rPr>
          <w:w w:val="105"/>
        </w:rPr>
        <w:t>则更</w:t>
      </w:r>
      <w:r>
        <w:rPr>
          <w:spacing w:val="5"/>
          <w:w w:val="105"/>
        </w:rPr>
        <w:t>短</w:t>
      </w:r>
      <w:r>
        <w:rPr>
          <w:spacing w:val="-8"/>
          <w:w w:val="105"/>
        </w:rPr>
        <w:t>，</w:t>
      </w:r>
      <w:r>
        <w:rPr>
          <w:w w:val="105"/>
        </w:rPr>
        <w:t>以</w:t>
      </w:r>
      <w:r>
        <w:rPr>
          <w:w w:val="105"/>
        </w:rPr>
        <w:tab/>
      </w:r>
      <w:r>
        <w:rPr>
          <w:w w:val="105"/>
        </w:rPr>
        <w:t>1-2</w:t>
      </w:r>
      <w:r>
        <w:rPr>
          <w:w w:val="105"/>
        </w:rPr>
        <w:tab/>
      </w:r>
      <w:r>
        <w:rPr>
          <w:w w:val="105"/>
        </w:rPr>
        <w:t>个</w:t>
      </w:r>
      <w:r>
        <w:rPr>
          <w:spacing w:val="5"/>
          <w:w w:val="105"/>
        </w:rPr>
        <w:t>月</w:t>
      </w:r>
      <w:r>
        <w:rPr>
          <w:w w:val="105"/>
        </w:rPr>
        <w:t>为最</w:t>
      </w:r>
      <w:r>
        <w:rPr>
          <w:spacing w:val="5"/>
          <w:w w:val="105"/>
        </w:rPr>
        <w:t>优</w:t>
      </w:r>
      <w:r>
        <w:rPr>
          <w:spacing w:val="-8"/>
          <w:w w:val="105"/>
        </w:rPr>
        <w:t>。</w:t>
      </w:r>
      <w:r>
        <w:rPr>
          <w:spacing w:val="5"/>
          <w:w w:val="105"/>
        </w:rPr>
        <w:t>这</w:t>
      </w:r>
      <w:r>
        <w:rPr>
          <w:w w:val="105"/>
        </w:rPr>
        <w:t>是一个</w:t>
      </w:r>
      <w:r>
        <w:rPr>
          <w:spacing w:val="5"/>
          <w:w w:val="105"/>
        </w:rPr>
        <w:t>很</w:t>
      </w:r>
      <w:r>
        <w:rPr>
          <w:w w:val="105"/>
        </w:rPr>
        <w:t>典型的数</w:t>
      </w:r>
      <w:r>
        <w:rPr>
          <w:spacing w:val="5"/>
          <w:w w:val="105"/>
        </w:rPr>
        <w:t>据</w:t>
      </w:r>
      <w:r>
        <w:rPr>
          <w:w w:val="105"/>
        </w:rPr>
        <w:t>工程</w:t>
      </w:r>
      <w:r>
        <w:rPr>
          <w:spacing w:val="5"/>
          <w:w w:val="105"/>
        </w:rPr>
        <w:t>师</w:t>
      </w:r>
      <w:r>
        <w:rPr>
          <w:w w:val="105"/>
        </w:rPr>
        <w:t>利用</w:t>
      </w:r>
      <w:r>
        <w:rPr>
          <w:spacing w:val="5"/>
          <w:w w:val="105"/>
        </w:rPr>
        <w:t>自</w:t>
      </w:r>
      <w:r>
        <w:rPr>
          <w:w w:val="105"/>
        </w:rPr>
        <w:t>己的</w:t>
      </w:r>
      <w:r>
        <w:rPr>
          <w:spacing w:val="5"/>
          <w:w w:val="105"/>
        </w:rPr>
        <w:t>行</w:t>
      </w:r>
      <w:r>
        <w:rPr>
          <w:w w:val="105"/>
        </w:rPr>
        <w:t>业知</w:t>
      </w:r>
      <w:r>
        <w:rPr>
          <w:spacing w:val="5"/>
          <w:w w:val="105"/>
        </w:rPr>
        <w:t>识</w:t>
      </w:r>
      <w:r>
        <w:rPr>
          <w:w w:val="105"/>
        </w:rPr>
        <w:t>和经</w:t>
      </w:r>
      <w:r>
        <w:rPr>
          <w:spacing w:val="5"/>
          <w:w w:val="105"/>
        </w:rPr>
        <w:t>验</w:t>
      </w:r>
      <w:r>
        <w:rPr>
          <w:w w:val="105"/>
        </w:rPr>
        <w:t>来实</w:t>
      </w:r>
      <w:r>
        <w:rPr>
          <w:spacing w:val="5"/>
          <w:w w:val="105"/>
        </w:rPr>
        <w:t>现</w:t>
      </w:r>
      <w:r>
        <w:rPr>
          <w:w w:val="105"/>
        </w:rPr>
        <w:t>数据</w:t>
      </w:r>
      <w:r>
        <w:rPr>
          <w:spacing w:val="5"/>
          <w:w w:val="105"/>
        </w:rPr>
        <w:t>洞</w:t>
      </w:r>
      <w:r>
        <w:rPr>
          <w:w w:val="105"/>
        </w:rPr>
        <w:t>察的</w:t>
      </w:r>
      <w:r>
        <w:rPr>
          <w:spacing w:val="5"/>
          <w:w w:val="105"/>
        </w:rPr>
        <w:t>例</w:t>
      </w:r>
      <w:r>
        <w:rPr>
          <w:w w:val="105"/>
        </w:rPr>
        <w:t>子</w:t>
      </w:r>
      <w:r>
        <w:rPr>
          <w:spacing w:val="12"/>
          <w:w w:val="105"/>
        </w:rPr>
        <w:t>，</w:t>
      </w:r>
      <w:r>
        <w:rPr>
          <w:w w:val="105"/>
        </w:rPr>
        <w:t>也是</w:t>
      </w:r>
      <w:r>
        <w:rPr>
          <w:spacing w:val="-96"/>
          <w:w w:val="105"/>
        </w:rPr>
        <w:t xml:space="preserve"> </w:t>
      </w:r>
      <w:r>
        <w:rPr>
          <w:w w:val="105"/>
        </w:rPr>
        <w:t>BI</w:t>
      </w:r>
      <w:r>
        <w:rPr>
          <w:w w:val="105"/>
        </w:rPr>
        <w:tab/>
      </w:r>
      <w:r>
        <w:rPr>
          <w:w w:val="105"/>
        </w:rPr>
        <w:t>软件无法</w:t>
      </w:r>
      <w:r>
        <w:rPr>
          <w:spacing w:val="5"/>
          <w:w w:val="105"/>
        </w:rPr>
        <w:t>做</w:t>
      </w:r>
      <w:r>
        <w:rPr>
          <w:w w:val="105"/>
        </w:rPr>
        <w:t>到的</w:t>
      </w:r>
      <w:r>
        <w:rPr>
          <w:spacing w:val="5"/>
          <w:w w:val="105"/>
        </w:rPr>
        <w:t>。</w:t>
      </w:r>
      <w:r>
        <w:rPr>
          <w:w w:val="105"/>
        </w:rPr>
        <w:t>首先</w:t>
      </w:r>
      <w:r>
        <w:rPr>
          <w:spacing w:val="5"/>
          <w:w w:val="105"/>
        </w:rPr>
        <w:t>研</w:t>
      </w:r>
      <w:r>
        <w:rPr>
          <w:w w:val="105"/>
        </w:rPr>
        <w:t>究复</w:t>
      </w:r>
      <w:r>
        <w:rPr>
          <w:spacing w:val="5"/>
          <w:w w:val="105"/>
        </w:rPr>
        <w:t>购</w:t>
      </w:r>
      <w:r>
        <w:rPr>
          <w:w w:val="105"/>
        </w:rPr>
        <w:t>间隔</w:t>
      </w:r>
      <w:r>
        <w:rPr>
          <w:spacing w:val="5"/>
          <w:w w:val="105"/>
        </w:rPr>
        <w:t>是</w:t>
      </w:r>
      <w:r>
        <w:rPr>
          <w:w w:val="105"/>
        </w:rPr>
        <w:t>消费</w:t>
      </w:r>
      <w:r>
        <w:rPr>
          <w:spacing w:val="5"/>
          <w:w w:val="105"/>
        </w:rPr>
        <w:t>品</w:t>
      </w:r>
      <w:r>
        <w:rPr>
          <w:w w:val="105"/>
        </w:rPr>
        <w:t>行业</w:t>
      </w:r>
      <w:r>
        <w:rPr>
          <w:spacing w:val="5"/>
          <w:w w:val="105"/>
        </w:rPr>
        <w:t>独</w:t>
      </w:r>
      <w:r>
        <w:rPr>
          <w:w w:val="105"/>
        </w:rPr>
        <w:t>有的</w:t>
      </w:r>
      <w:r>
        <w:rPr>
          <w:spacing w:val="5"/>
          <w:w w:val="105"/>
        </w:rPr>
        <w:t>场</w:t>
      </w:r>
      <w:r>
        <w:rPr>
          <w:w w:val="105"/>
        </w:rPr>
        <w:t>景，</w:t>
      </w:r>
      <w:r>
        <w:rPr>
          <w:spacing w:val="5"/>
          <w:w w:val="105"/>
        </w:rPr>
        <w:t>更</w:t>
      </w:r>
      <w:r>
        <w:rPr>
          <w:w w:val="105"/>
        </w:rPr>
        <w:t>重</w:t>
      </w:r>
      <w:r>
        <w:rPr>
          <w:spacing w:val="5"/>
          <w:w w:val="105"/>
        </w:rPr>
        <w:t>要</w:t>
      </w:r>
      <w:r>
        <w:rPr>
          <w:w w:val="105"/>
        </w:rPr>
        <w:t>的是想</w:t>
      </w:r>
      <w:r>
        <w:rPr>
          <w:spacing w:val="5"/>
          <w:w w:val="105"/>
        </w:rPr>
        <w:t>要</w:t>
      </w:r>
      <w:r>
        <w:rPr>
          <w:w w:val="105"/>
        </w:rPr>
        <w:t>完成这个</w:t>
      </w:r>
      <w:r>
        <w:rPr>
          <w:spacing w:val="5"/>
          <w:w w:val="105"/>
        </w:rPr>
        <w:t>洞</w:t>
      </w:r>
      <w:r>
        <w:rPr>
          <w:w w:val="105"/>
        </w:rPr>
        <w:t>察，</w:t>
      </w:r>
      <w:r>
        <w:rPr>
          <w:spacing w:val="5"/>
          <w:w w:val="105"/>
        </w:rPr>
        <w:t>其</w:t>
      </w:r>
      <w:r>
        <w:rPr>
          <w:w w:val="105"/>
        </w:rPr>
        <w:t>中所</w:t>
      </w:r>
      <w:r>
        <w:rPr>
          <w:spacing w:val="5"/>
          <w:w w:val="105"/>
        </w:rPr>
        <w:t>涉</w:t>
      </w:r>
      <w:r>
        <w:rPr>
          <w:w w:val="105"/>
        </w:rPr>
        <w:t>及的</w:t>
      </w:r>
      <w:r>
        <w:rPr>
          <w:spacing w:val="5"/>
          <w:w w:val="105"/>
        </w:rPr>
        <w:t>统</w:t>
      </w:r>
      <w:r>
        <w:rPr>
          <w:w w:val="105"/>
        </w:rPr>
        <w:t>计工</w:t>
      </w:r>
      <w:r>
        <w:rPr>
          <w:spacing w:val="5"/>
          <w:w w:val="105"/>
        </w:rPr>
        <w:t>作</w:t>
      </w:r>
      <w:r>
        <w:rPr>
          <w:w w:val="105"/>
        </w:rPr>
        <w:t>具有</w:t>
      </w:r>
      <w:r>
        <w:rPr>
          <w:spacing w:val="5"/>
          <w:w w:val="105"/>
        </w:rPr>
        <w:t>很</w:t>
      </w:r>
      <w:r>
        <w:rPr>
          <w:spacing w:val="2"/>
          <w:w w:val="105"/>
        </w:rPr>
        <w:t>强</w:t>
      </w:r>
      <w:r>
        <w:rPr>
          <w:w w:val="105"/>
        </w:rPr>
        <w:t>的</w:t>
      </w:r>
      <w:r>
        <w:rPr>
          <w:spacing w:val="5"/>
          <w:w w:val="105"/>
        </w:rPr>
        <w:t>定</w:t>
      </w:r>
      <w:r>
        <w:rPr>
          <w:w w:val="105"/>
        </w:rPr>
        <w:t>制性</w:t>
      </w:r>
      <w:r>
        <w:rPr>
          <w:spacing w:val="5"/>
          <w:w w:val="105"/>
        </w:rPr>
        <w:t>，</w:t>
      </w:r>
      <w:r>
        <w:rPr>
          <w:w w:val="105"/>
        </w:rPr>
        <w:t>也较</w:t>
      </w:r>
      <w:r>
        <w:rPr>
          <w:spacing w:val="5"/>
          <w:w w:val="105"/>
        </w:rPr>
        <w:t>为</w:t>
      </w:r>
      <w:r>
        <w:rPr>
          <w:w w:val="105"/>
        </w:rPr>
        <w:t>复</w:t>
      </w:r>
      <w:r>
        <w:rPr>
          <w:spacing w:val="5"/>
          <w:w w:val="105"/>
        </w:rPr>
        <w:t>杂</w:t>
      </w:r>
      <w:r>
        <w:rPr>
          <w:w w:val="105"/>
        </w:rPr>
        <w:t>，需要</w:t>
      </w:r>
      <w:r>
        <w:rPr>
          <w:spacing w:val="5"/>
          <w:w w:val="105"/>
        </w:rPr>
        <w:t>编</w:t>
      </w:r>
      <w:r>
        <w:rPr>
          <w:w w:val="105"/>
        </w:rPr>
        <w:t>写统计脚</w:t>
      </w:r>
      <w:r>
        <w:rPr>
          <w:spacing w:val="5"/>
          <w:w w:val="105"/>
        </w:rPr>
        <w:t>本</w:t>
      </w:r>
      <w:r>
        <w:rPr>
          <w:w w:val="105"/>
        </w:rPr>
        <w:t>或是</w:t>
      </w:r>
      <w:r>
        <w:rPr>
          <w:spacing w:val="5"/>
          <w:w w:val="105"/>
        </w:rPr>
        <w:t>使</w:t>
      </w:r>
      <w:r>
        <w:rPr>
          <w:w w:val="105"/>
        </w:rPr>
        <w:t>用多</w:t>
      </w:r>
      <w:r>
        <w:rPr>
          <w:spacing w:val="5"/>
          <w:w w:val="105"/>
        </w:rPr>
        <w:t>条</w:t>
      </w:r>
      <w:r>
        <w:rPr>
          <w:w w:val="105"/>
        </w:rPr>
        <w:t>复合</w:t>
      </w:r>
      <w:r>
        <w:rPr>
          <w:w w:val="105"/>
        </w:rPr>
        <w:tab/>
      </w:r>
      <w:r>
        <w:rPr>
          <w:w w:val="105"/>
        </w:rPr>
        <w:t>SQL</w:t>
      </w:r>
      <w:r>
        <w:rPr>
          <w:w w:val="105"/>
        </w:rPr>
        <w:tab/>
      </w:r>
      <w:r>
        <w:t>来</w:t>
      </w:r>
      <w:r>
        <w:rPr>
          <w:spacing w:val="5"/>
        </w:rPr>
        <w:t>实</w:t>
      </w:r>
      <w:r>
        <w:t>现，</w:t>
      </w:r>
      <w:r>
        <w:rPr>
          <w:spacing w:val="5"/>
        </w:rPr>
        <w:t>数</w:t>
      </w:r>
      <w:r>
        <w:t>据</w:t>
      </w:r>
      <w:r>
        <w:rPr>
          <w:spacing w:val="5"/>
        </w:rPr>
        <w:t>工</w:t>
      </w:r>
      <w:r>
        <w:rPr>
          <w:spacing w:val="12"/>
        </w:rPr>
        <w:t>程</w:t>
      </w:r>
      <w:r>
        <w:rPr>
          <w:spacing w:val="5"/>
        </w:rPr>
        <w:t>师的</w:t>
      </w:r>
      <w:r>
        <w:rPr>
          <w:spacing w:val="12"/>
        </w:rPr>
        <w:t>价</w:t>
      </w:r>
      <w:r>
        <w:rPr>
          <w:spacing w:val="5"/>
        </w:rPr>
        <w:t>值也</w:t>
      </w:r>
      <w:r>
        <w:rPr>
          <w:spacing w:val="12"/>
        </w:rPr>
        <w:t>在此</w:t>
      </w:r>
      <w:r>
        <w:rPr>
          <w:spacing w:val="5"/>
        </w:rPr>
        <w:t>有了体</w:t>
      </w:r>
      <w:r>
        <w:rPr>
          <w:spacing w:val="12"/>
        </w:rPr>
        <w:t>现</w:t>
      </w:r>
      <w:r>
        <w:t>。</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0"/>
      </w:pPr>
    </w:p>
    <w:p>
      <w:pPr>
        <w:ind w:left="3638"/>
        <w:rPr>
          <w:rFonts w:ascii="Microsoft JhengHei" w:eastAsia="Microsoft JhengHei"/>
          <w:b/>
          <w:sz w:val="21"/>
        </w:rPr>
      </w:pPr>
      <w:r>
        <w:rPr>
          <w:rFonts w:hint="eastAsia" w:ascii="Microsoft JhengHei" w:eastAsia="Microsoft JhengHei"/>
          <w:b/>
          <w:sz w:val="21"/>
        </w:rPr>
        <w:t>图表 9 购买间隔分析</w:t>
      </w:r>
    </w:p>
    <w:p>
      <w:pPr>
        <w:pStyle w:val="5"/>
        <w:spacing w:before="138"/>
        <w:ind w:left="850"/>
      </w:pPr>
      <w:r>
        <w:rPr>
          <w:w w:val="105"/>
        </w:rPr>
        <w:t>除了复杂和高定制性的统计逻辑外，对于非结构化数据的处理和挖掘也并非</w:t>
      </w:r>
    </w:p>
    <w:p>
      <w:pPr>
        <w:pStyle w:val="5"/>
        <w:spacing w:before="174" w:line="381" w:lineRule="auto"/>
        <w:ind w:left="360" w:right="936"/>
        <w:jc w:val="both"/>
      </w:pPr>
      <w:r>
        <w:t xml:space="preserve">BI 软件的强项。对于大型消费品公司来说，全电商渠道的运营已经成了常态，每日来自京东，天猫，唯品会，一号店，聚美这些大型电商平台的订单数高达数万  个。而这些订单中的邮寄地址里包含了巨大的信息量，比如用户所在的城市，地 </w:t>
      </w:r>
      <w:r>
        <w:rPr>
          <w:spacing w:val="-4"/>
          <w:w w:val="105"/>
        </w:rPr>
        <w:t xml:space="preserve">理位置，甚至是身份，职业，消费能力等等。通过程序和地图 </w:t>
      </w:r>
      <w:r>
        <w:rPr>
          <w:w w:val="105"/>
        </w:rPr>
        <w:t>API</w:t>
      </w:r>
      <w:r>
        <w:rPr>
          <w:spacing w:val="-14"/>
          <w:w w:val="105"/>
        </w:rPr>
        <w:t xml:space="preserve"> 将这些邮寄地</w:t>
      </w:r>
      <w:r>
        <w:rPr>
          <w:spacing w:val="-5"/>
          <w:w w:val="105"/>
        </w:rPr>
        <w:t>址转化为经纬度后，可以对用户群做大量的精细研究。</w:t>
      </w:r>
    </w:p>
    <w:p>
      <w:pPr>
        <w:pStyle w:val="5"/>
        <w:rPr>
          <w:sz w:val="24"/>
        </w:rPr>
      </w:pPr>
    </w:p>
    <w:p>
      <w:pPr>
        <w:pStyle w:val="5"/>
        <w:spacing w:before="159" w:line="381" w:lineRule="auto"/>
        <w:ind w:left="360" w:right="891" w:firstLine="490"/>
      </w:pPr>
      <w:r>
        <w:rPr>
          <w:spacing w:val="17"/>
        </w:rPr>
        <w:t xml:space="preserve">图表 </w:t>
      </w:r>
      <w:r>
        <w:t>10</w:t>
      </w:r>
      <w:r>
        <w:rPr>
          <w:spacing w:val="-1"/>
        </w:rPr>
        <w:t xml:space="preserve"> 便是我们利用送货地址做的用户群分布的热力图，以北京的海淀区为</w:t>
      </w:r>
      <w:r>
        <w:t xml:space="preserve">例，大量的用户密集集中在中关村周边，其次便是各大高校宿舍聚集的区域，如  五道口，知春路等地。红色标签为品牌线下店铺位置，可见门店已经覆盖了中关  村，北京大学和五道口等地，但对于知春路片区，以及用户相对集中的牡丹园并  未开设分店。相比之下安贞里分店四周并没有特别多的目标用户群出没。于是有  </w:t>
      </w:r>
      <w:r>
        <w:rPr>
          <w:spacing w:val="-17"/>
          <w:w w:val="105"/>
        </w:rPr>
        <w:t xml:space="preserve">了图表 </w:t>
      </w:r>
      <w:r>
        <w:rPr>
          <w:w w:val="105"/>
        </w:rPr>
        <w:t>10</w:t>
      </w:r>
      <w:r>
        <w:rPr>
          <w:spacing w:val="-7"/>
          <w:w w:val="105"/>
        </w:rPr>
        <w:t xml:space="preserve"> 的用户分布及店铺选址。</w:t>
      </w:r>
    </w:p>
    <w:p>
      <w:pPr>
        <w:pStyle w:val="5"/>
        <w:spacing w:line="381" w:lineRule="auto"/>
        <w:ind w:left="360" w:right="1008" w:firstLine="468"/>
      </w:pPr>
      <w:r>
        <w:t xml:space="preserve">热力图这样的算力往往超过了管理咨询公司的能力范围，然而对于用户的选 </w:t>
      </w:r>
      <w:r>
        <w:rPr>
          <w:w w:val="105"/>
        </w:rPr>
        <w:t>址却是很有价值。</w:t>
      </w:r>
    </w:p>
    <w:p>
      <w:pPr>
        <w:pStyle w:val="5"/>
        <w:spacing w:before="2"/>
        <w:rPr>
          <w:sz w:val="20"/>
        </w:rPr>
      </w:pPr>
    </w:p>
    <w:p>
      <w:pPr>
        <w:spacing w:before="64"/>
        <w:ind w:left="636" w:right="1147"/>
        <w:jc w:val="center"/>
        <w:rPr>
          <w:rFonts w:ascii="Calibri"/>
          <w:sz w:val="18"/>
        </w:rPr>
      </w:pPr>
      <w:r>
        <w:rPr>
          <w:rFonts w:ascii="Calibri"/>
          <w:sz w:val="18"/>
        </w:rPr>
        <w:t>48</w:t>
      </w:r>
    </w:p>
    <w:p>
      <w:pPr>
        <w:jc w:val="center"/>
        <w:rPr>
          <w:rFonts w:ascii="Calibri"/>
          <w:sz w:val="18"/>
        </w:rPr>
        <w:sectPr>
          <w:pgSz w:w="11910" w:h="16850"/>
          <w:pgMar w:top="1460" w:right="820" w:bottom="280" w:left="1340" w:header="720" w:footer="720" w:gutter="0"/>
          <w:cols w:space="720" w:num="1"/>
        </w:sectPr>
      </w:pPr>
    </w:p>
    <w:p>
      <w:pPr>
        <w:pStyle w:val="5"/>
        <w:ind w:left="686"/>
        <w:rPr>
          <w:rFonts w:ascii="Calibri"/>
          <w:sz w:val="20"/>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5"/>
        <w:spacing w:before="139"/>
        <w:ind w:left="828"/>
      </w:pPr>
      <w:r>
        <w:rPr>
          <w:w w:val="105"/>
        </w:rPr>
        <w:t>对于一些并无日常监控必要的统计，有时也会贡献许多有价值的洞察。</w:t>
      </w:r>
    </w:p>
    <w:p>
      <w:pPr>
        <w:pStyle w:val="5"/>
        <w:spacing w:before="174" w:line="381" w:lineRule="auto"/>
        <w:ind w:left="360" w:right="891" w:firstLine="490"/>
      </w:pPr>
      <w:r>
        <w:rPr>
          <w:spacing w:val="16"/>
        </w:rPr>
        <w:t xml:space="preserve">图表 </w:t>
      </w:r>
      <w:r>
        <w:t>11</w:t>
      </w:r>
      <w:r>
        <w:rPr>
          <w:spacing w:val="-2"/>
        </w:rPr>
        <w:t xml:space="preserve"> 展示了线上用户购买时间的分布情况。可以看得出，周末线上购物的</w:t>
      </w:r>
      <w:r>
        <w:rPr>
          <w:spacing w:val="-1"/>
        </w:rPr>
        <w:t xml:space="preserve">时间十分均匀，除了半夜之外大部分时间段都有网购发生。相比之下工作日的线  </w:t>
      </w:r>
      <w:r>
        <w:t xml:space="preserve">上购物时间分布就变得十分有趣，大量的订单集中产生在早上九点和十点之间，  也就是说大量的时尚白领在上班途中，或是步入办公室后的第一件事便是买一件  </w:t>
      </w:r>
      <w:r>
        <w:rPr>
          <w:w w:val="105"/>
        </w:rPr>
        <w:t>自己心仪的宝贝，然后才能心情舒畅地开始一天的工作。</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9"/>
      </w:pPr>
    </w:p>
    <w:p>
      <w:pPr>
        <w:spacing w:before="1"/>
        <w:ind w:left="513" w:right="607"/>
        <w:jc w:val="center"/>
        <w:rPr>
          <w:rFonts w:ascii="Microsoft JhengHei" w:eastAsia="Microsoft JhengHei"/>
          <w:b/>
          <w:sz w:val="21"/>
        </w:rPr>
      </w:pPr>
      <w:r>
        <w:rPr>
          <w:rFonts w:hint="eastAsia" w:ascii="Microsoft JhengHei" w:eastAsia="Microsoft JhengHei"/>
          <w:b/>
          <w:sz w:val="21"/>
        </w:rPr>
        <w:t>图表 11 线上渠道购买时间分布</w:t>
      </w:r>
    </w:p>
    <w:p>
      <w:pPr>
        <w:pStyle w:val="5"/>
        <w:spacing w:before="138" w:line="381" w:lineRule="auto"/>
        <w:ind w:left="360" w:right="887" w:firstLine="468"/>
        <w:jc w:val="both"/>
      </w:pPr>
      <w:r>
        <w:rPr>
          <w:spacing w:val="-4"/>
        </w:rPr>
        <w:t xml:space="preserve">那么不管是自营电商促销，短信推广，还是各宣传阵地的推送，工作日早上 </w:t>
      </w:r>
      <w:r>
        <w:t xml:space="preserve">8 </w:t>
      </w:r>
      <w:r>
        <w:rPr>
          <w:spacing w:val="-28"/>
          <w:w w:val="105"/>
        </w:rPr>
        <w:t xml:space="preserve">点至 </w:t>
      </w:r>
      <w:r>
        <w:rPr>
          <w:w w:val="105"/>
        </w:rPr>
        <w:t>10</w:t>
      </w:r>
      <w:r>
        <w:rPr>
          <w:spacing w:val="-6"/>
          <w:w w:val="105"/>
        </w:rPr>
        <w:t xml:space="preserve"> 点都是一个不错的窗口。超越咨询顾问的算力，在 </w:t>
      </w:r>
      <w:r>
        <w:rPr>
          <w:w w:val="105"/>
        </w:rPr>
        <w:t>BI：大数据改变管理</w:t>
      </w:r>
      <w:r>
        <w:rPr>
          <w:spacing w:val="-14"/>
          <w:w w:val="105"/>
        </w:rPr>
        <w:t xml:space="preserve">咨询和图表 </w:t>
      </w:r>
      <w:r>
        <w:rPr>
          <w:w w:val="105"/>
        </w:rPr>
        <w:t>11</w:t>
      </w:r>
      <w:r>
        <w:rPr>
          <w:spacing w:val="-27"/>
          <w:w w:val="105"/>
        </w:rPr>
        <w:t xml:space="preserve"> 类似，图 </w:t>
      </w:r>
      <w:r>
        <w:rPr>
          <w:w w:val="105"/>
        </w:rPr>
        <w:t>12</w:t>
      </w:r>
      <w:r>
        <w:rPr>
          <w:spacing w:val="-8"/>
          <w:w w:val="105"/>
        </w:rPr>
        <w:t xml:space="preserve"> 将线上用户的购买数据按照一周七天进行分布统计，</w:t>
      </w:r>
    </w:p>
    <w:p>
      <w:pPr>
        <w:pStyle w:val="5"/>
        <w:spacing w:line="294" w:lineRule="exact"/>
        <w:ind w:left="513" w:right="1147"/>
        <w:jc w:val="center"/>
      </w:pPr>
      <w:r>
        <w:t>也会出现一些有意思的现象，比如周六周日上网买东西的用户极少，每周网购的</w:t>
      </w:r>
    </w:p>
    <w:p>
      <w:pPr>
        <w:spacing w:before="30"/>
        <w:ind w:left="636" w:right="1147"/>
        <w:jc w:val="center"/>
        <w:rPr>
          <w:rFonts w:ascii="Calibri"/>
          <w:sz w:val="18"/>
        </w:rPr>
      </w:pPr>
      <w:r>
        <w:rPr>
          <w:rFonts w:ascii="Calibri"/>
          <w:sz w:val="18"/>
        </w:rPr>
        <w:t>49</w:t>
      </w:r>
    </w:p>
    <w:p>
      <w:pPr>
        <w:jc w:val="center"/>
        <w:rPr>
          <w:rFonts w:ascii="Calibri"/>
          <w:sz w:val="18"/>
        </w:rPr>
        <w:sectPr>
          <w:pgSz w:w="11910" w:h="16850"/>
          <w:pgMar w:top="1460" w:right="820" w:bottom="280" w:left="1340" w:header="720" w:footer="720" w:gutter="0"/>
          <w:cols w:space="720" w:num="1"/>
        </w:sectPr>
      </w:pPr>
    </w:p>
    <w:p>
      <w:pPr>
        <w:pStyle w:val="5"/>
        <w:spacing w:before="45" w:line="381" w:lineRule="auto"/>
        <w:ind w:left="360" w:right="994"/>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 xml:space="preserve">高峰出现在周一和周二。或许上班族们都是通过线上血拼来抚慰自己，治愈周一 </w:t>
      </w:r>
      <w:r>
        <w:rPr>
          <w:w w:val="105"/>
        </w:rPr>
        <w:t>综合征的。而越临近周末，大家在线买东西的热情也就越低。</w:t>
      </w:r>
    </w:p>
    <w:p>
      <w:pPr>
        <w:pStyle w:val="5"/>
        <w:spacing w:line="381" w:lineRule="auto"/>
        <w:ind w:left="360" w:right="946" w:firstLine="468"/>
        <w:jc w:val="both"/>
      </w:pPr>
      <w:r>
        <w:rPr>
          <w:spacing w:val="-28"/>
          <w:w w:val="105"/>
        </w:rPr>
        <w:t xml:space="preserve">像图 </w:t>
      </w:r>
      <w:r>
        <w:rPr>
          <w:w w:val="105"/>
        </w:rPr>
        <w:t>11</w:t>
      </w:r>
      <w:r>
        <w:rPr>
          <w:spacing w:val="-28"/>
          <w:w w:val="105"/>
        </w:rPr>
        <w:t xml:space="preserve">，图 </w:t>
      </w:r>
      <w:r>
        <w:rPr>
          <w:w w:val="105"/>
        </w:rPr>
        <w:t>12</w:t>
      </w:r>
      <w:r>
        <w:rPr>
          <w:spacing w:val="-14"/>
          <w:w w:val="105"/>
        </w:rPr>
        <w:t xml:space="preserve"> 这样的数据洞察往往也是 </w:t>
      </w:r>
      <w:r>
        <w:rPr>
          <w:w w:val="105"/>
        </w:rPr>
        <w:t>BI</w:t>
      </w:r>
      <w:r>
        <w:rPr>
          <w:spacing w:val="-8"/>
          <w:w w:val="105"/>
        </w:rPr>
        <w:t xml:space="preserve"> 软件无法捕捉到的。数据工程师</w:t>
      </w:r>
      <w:r>
        <w:rPr>
          <w:spacing w:val="-3"/>
        </w:rPr>
        <w:t xml:space="preserve">们可以将这些没有长期监控的意义的指标转化成拥有商业价值的洞察。同时这又 </w:t>
      </w:r>
      <w:r>
        <w:rPr>
          <w:spacing w:val="-1"/>
        </w:rPr>
        <w:t xml:space="preserve">是传统的管理咨询公司无法做到的，因为他们缺乏能力整合如此海量的数据并按 </w:t>
      </w:r>
      <w:r>
        <w:rPr>
          <w:w w:val="105"/>
        </w:rPr>
        <w:t>天甚至按小时进行实时输出。</w:t>
      </w:r>
    </w:p>
    <w:p>
      <w:pPr>
        <w:pStyle w:val="5"/>
        <w:rPr>
          <w:sz w:val="20"/>
        </w:rPr>
      </w:pPr>
    </w:p>
    <w:p>
      <w:pPr>
        <w:pStyle w:val="5"/>
        <w:spacing w:before="3"/>
        <w:rPr>
          <w:sz w:val="11"/>
        </w:rPr>
      </w:pPr>
    </w:p>
    <w:p>
      <w:pPr>
        <w:spacing w:before="66"/>
        <w:ind w:left="3321"/>
        <w:rPr>
          <w:rFonts w:ascii="Microsoft JhengHei" w:eastAsia="Microsoft JhengHei"/>
          <w:b/>
          <w:sz w:val="21"/>
        </w:rPr>
      </w:pPr>
      <w:r>
        <w:rPr>
          <w:rFonts w:hint="eastAsia" w:ascii="Microsoft JhengHei" w:eastAsia="Microsoft JhengHei"/>
          <w:b/>
          <w:sz w:val="21"/>
        </w:rPr>
        <w:t>图表 12 每周线上订单数分布</w:t>
      </w:r>
    </w:p>
    <w:p>
      <w:pPr>
        <w:pStyle w:val="5"/>
        <w:spacing w:before="139" w:line="381" w:lineRule="auto"/>
        <w:ind w:left="360" w:right="994" w:firstLine="468"/>
        <w:jc w:val="both"/>
      </w:pPr>
      <w:r>
        <w:rPr>
          <w:w w:val="105"/>
        </w:rPr>
        <w:t>数据科学 (大数据) 和广义的商业智能原本没有本质区别，两者都涵盖了</w:t>
      </w:r>
      <w:r>
        <w:t xml:space="preserve">非常广泛的内容，并且两者的核心都是通过数据处理和分析的方式，提升业务表 </w:t>
      </w:r>
      <w:r>
        <w:rPr>
          <w:w w:val="105"/>
        </w:rPr>
        <w:t>现。</w:t>
      </w:r>
    </w:p>
    <w:p>
      <w:pPr>
        <w:pStyle w:val="5"/>
        <w:tabs>
          <w:tab w:val="left" w:pos="3234"/>
          <w:tab w:val="left" w:pos="4200"/>
        </w:tabs>
        <w:spacing w:line="293" w:lineRule="exact"/>
        <w:ind w:left="850"/>
      </w:pPr>
      <w:r>
        <w:rPr>
          <w:w w:val="105"/>
        </w:rPr>
        <w:t>但我们平时所谈</w:t>
      </w:r>
      <w:r>
        <w:rPr>
          <w:spacing w:val="5"/>
          <w:w w:val="105"/>
        </w:rPr>
        <w:t>论</w:t>
      </w:r>
      <w:r>
        <w:rPr>
          <w:w w:val="105"/>
        </w:rPr>
        <w:t>的</w:t>
      </w:r>
      <w:r>
        <w:rPr>
          <w:w w:val="105"/>
        </w:rPr>
        <w:tab/>
      </w:r>
      <w:r>
        <w:rPr>
          <w:w w:val="105"/>
        </w:rPr>
        <w:t>“BI”</w:t>
      </w:r>
      <w:r>
        <w:rPr>
          <w:w w:val="105"/>
        </w:rPr>
        <w:tab/>
      </w:r>
      <w:r>
        <w:rPr>
          <w:w w:val="105"/>
        </w:rPr>
        <w:t>很多</w:t>
      </w:r>
      <w:r>
        <w:rPr>
          <w:spacing w:val="5"/>
          <w:w w:val="105"/>
        </w:rPr>
        <w:t>时</w:t>
      </w:r>
      <w:r>
        <w:rPr>
          <w:w w:val="105"/>
        </w:rPr>
        <w:t>候其</w:t>
      </w:r>
      <w:r>
        <w:rPr>
          <w:spacing w:val="5"/>
          <w:w w:val="105"/>
        </w:rPr>
        <w:t>实</w:t>
      </w:r>
      <w:r>
        <w:rPr>
          <w:w w:val="105"/>
        </w:rPr>
        <w:t>指是</w:t>
      </w:r>
      <w:r>
        <w:rPr>
          <w:spacing w:val="5"/>
          <w:w w:val="105"/>
        </w:rPr>
        <w:t>软</w:t>
      </w:r>
      <w:r>
        <w:rPr>
          <w:w w:val="105"/>
        </w:rPr>
        <w:t>件厂</w:t>
      </w:r>
      <w:r>
        <w:rPr>
          <w:spacing w:val="5"/>
          <w:w w:val="105"/>
        </w:rPr>
        <w:t>商</w:t>
      </w:r>
      <w:r>
        <w:rPr>
          <w:w w:val="105"/>
        </w:rPr>
        <w:t>所</w:t>
      </w:r>
      <w:r>
        <w:rPr>
          <w:spacing w:val="5"/>
          <w:w w:val="105"/>
        </w:rPr>
        <w:t>提</w:t>
      </w:r>
      <w:r>
        <w:rPr>
          <w:w w:val="105"/>
        </w:rPr>
        <w:t>供的</w:t>
      </w:r>
      <w:r>
        <w:rPr>
          <w:spacing w:val="-71"/>
          <w:w w:val="105"/>
        </w:rPr>
        <w:t xml:space="preserve"> </w:t>
      </w:r>
      <w:r>
        <w:rPr>
          <w:w w:val="105"/>
        </w:rPr>
        <w:t>BI</w:t>
      </w:r>
      <w:r>
        <w:rPr>
          <w:spacing w:val="-71"/>
          <w:w w:val="105"/>
        </w:rPr>
        <w:t xml:space="preserve"> </w:t>
      </w:r>
      <w:r>
        <w:rPr>
          <w:w w:val="105"/>
        </w:rPr>
        <w:t>软件</w:t>
      </w:r>
    </w:p>
    <w:p>
      <w:pPr>
        <w:pStyle w:val="5"/>
        <w:tabs>
          <w:tab w:val="left" w:pos="2038"/>
          <w:tab w:val="left" w:pos="7319"/>
          <w:tab w:val="left" w:pos="7801"/>
          <w:tab w:val="left" w:pos="8040"/>
          <w:tab w:val="left" w:pos="8522"/>
        </w:tabs>
        <w:spacing w:before="173" w:line="381" w:lineRule="auto"/>
        <w:ind w:left="360" w:right="893"/>
      </w:pPr>
      <w:r>
        <w:t>/套件</w:t>
      </w:r>
      <w:r>
        <w:rPr>
          <w:spacing w:val="-8"/>
        </w:rPr>
        <w:t>，</w:t>
      </w:r>
      <w:r>
        <w:t>用</w:t>
      </w:r>
      <w:r>
        <w:rPr>
          <w:spacing w:val="5"/>
        </w:rPr>
        <w:t>于</w:t>
      </w:r>
      <w:r>
        <w:t>实现</w:t>
      </w:r>
      <w:r>
        <w:rPr>
          <w:spacing w:val="5"/>
        </w:rPr>
        <w:t>业</w:t>
      </w:r>
      <w:r>
        <w:t>务报表</w:t>
      </w:r>
      <w:r>
        <w:rPr>
          <w:spacing w:val="5"/>
        </w:rPr>
        <w:t>和</w:t>
      </w:r>
      <w:r>
        <w:t>统计</w:t>
      </w:r>
      <w:r>
        <w:rPr>
          <w:spacing w:val="5"/>
        </w:rPr>
        <w:t>监</w:t>
      </w:r>
      <w:r>
        <w:t>控的</w:t>
      </w:r>
      <w:r>
        <w:rPr>
          <w:spacing w:val="5"/>
        </w:rPr>
        <w:t>功</w:t>
      </w:r>
      <w:r>
        <w:t>能</w:t>
      </w:r>
      <w:r>
        <w:rPr>
          <w:spacing w:val="-8"/>
        </w:rPr>
        <w:t>。</w:t>
      </w:r>
      <w:r>
        <w:rPr>
          <w:spacing w:val="5"/>
        </w:rPr>
        <w:t>暂</w:t>
      </w:r>
      <w:r>
        <w:t>且不</w:t>
      </w:r>
      <w:r>
        <w:rPr>
          <w:spacing w:val="5"/>
        </w:rPr>
        <w:t>提</w:t>
      </w:r>
      <w:r>
        <w:t>厂商</w:t>
      </w:r>
      <w:r>
        <w:rPr>
          <w:spacing w:val="5"/>
        </w:rPr>
        <w:t>们</w:t>
      </w:r>
      <w:r>
        <w:t>是否</w:t>
      </w:r>
      <w:r>
        <w:rPr>
          <w:spacing w:val="5"/>
        </w:rPr>
        <w:t>有</w:t>
      </w:r>
      <w:r>
        <w:t>故意偷</w:t>
      </w:r>
      <w:r>
        <w:rPr>
          <w:spacing w:val="5"/>
        </w:rPr>
        <w:t>换</w:t>
      </w:r>
      <w:r>
        <w:t xml:space="preserve">概 </w:t>
      </w:r>
      <w:r>
        <w:rPr>
          <w:w w:val="105"/>
        </w:rPr>
        <w:t>念的嫌</w:t>
      </w:r>
      <w:r>
        <w:rPr>
          <w:spacing w:val="5"/>
          <w:w w:val="105"/>
        </w:rPr>
        <w:t>疑</w:t>
      </w:r>
      <w:r>
        <w:rPr>
          <w:w w:val="105"/>
        </w:rPr>
        <w:t>，BI</w:t>
      </w:r>
      <w:r>
        <w:rPr>
          <w:w w:val="105"/>
        </w:rPr>
        <w:tab/>
      </w:r>
      <w:r>
        <w:rPr>
          <w:w w:val="105"/>
        </w:rPr>
        <w:t>软件</w:t>
      </w:r>
      <w:r>
        <w:rPr>
          <w:spacing w:val="5"/>
          <w:w w:val="105"/>
        </w:rPr>
        <w:t>和</w:t>
      </w:r>
      <w:r>
        <w:rPr>
          <w:w w:val="105"/>
        </w:rPr>
        <w:t>数据</w:t>
      </w:r>
      <w:r>
        <w:rPr>
          <w:spacing w:val="5"/>
          <w:w w:val="105"/>
        </w:rPr>
        <w:t>科</w:t>
      </w:r>
      <w:r>
        <w:rPr>
          <w:w w:val="105"/>
        </w:rPr>
        <w:t>学还</w:t>
      </w:r>
      <w:r>
        <w:rPr>
          <w:spacing w:val="5"/>
          <w:w w:val="105"/>
        </w:rPr>
        <w:t>是</w:t>
      </w:r>
      <w:r>
        <w:rPr>
          <w:w w:val="105"/>
        </w:rPr>
        <w:t>有着</w:t>
      </w:r>
      <w:r>
        <w:rPr>
          <w:spacing w:val="5"/>
          <w:w w:val="105"/>
        </w:rPr>
        <w:t>比</w:t>
      </w:r>
      <w:r>
        <w:rPr>
          <w:w w:val="105"/>
        </w:rPr>
        <w:t>较大</w:t>
      </w:r>
      <w:r>
        <w:rPr>
          <w:spacing w:val="5"/>
          <w:w w:val="105"/>
        </w:rPr>
        <w:t>的</w:t>
      </w:r>
      <w:r>
        <w:rPr>
          <w:w w:val="105"/>
        </w:rPr>
        <w:t>差异</w:t>
      </w:r>
      <w:r>
        <w:rPr>
          <w:spacing w:val="5"/>
          <w:w w:val="105"/>
        </w:rPr>
        <w:t>。</w:t>
      </w:r>
      <w:r>
        <w:rPr>
          <w:w w:val="105"/>
        </w:rPr>
        <w:t>可以说</w:t>
      </w:r>
      <w:r>
        <w:rPr>
          <w:w w:val="105"/>
        </w:rPr>
        <w:tab/>
      </w:r>
      <w:r>
        <w:rPr>
          <w:w w:val="105"/>
        </w:rPr>
        <w:t>BI</w:t>
      </w:r>
      <w:r>
        <w:rPr>
          <w:w w:val="105"/>
        </w:rPr>
        <w:tab/>
      </w:r>
      <w:r>
        <w:rPr>
          <w:w w:val="105"/>
        </w:rPr>
        <w:t>软件</w:t>
      </w:r>
      <w:r>
        <w:rPr>
          <w:spacing w:val="5"/>
          <w:w w:val="105"/>
        </w:rPr>
        <w:t>通</w:t>
      </w:r>
      <w:r>
        <w:rPr>
          <w:w w:val="105"/>
        </w:rPr>
        <w:t>过</w:t>
      </w:r>
      <w:r>
        <w:t>高度抽</w:t>
      </w:r>
      <w:r>
        <w:rPr>
          <w:spacing w:val="5"/>
        </w:rPr>
        <w:t>象</w:t>
      </w:r>
      <w:r>
        <w:t>的方</w:t>
      </w:r>
      <w:r>
        <w:rPr>
          <w:spacing w:val="5"/>
        </w:rPr>
        <w:t>法</w:t>
      </w:r>
      <w:r>
        <w:t>，提</w:t>
      </w:r>
      <w:r>
        <w:rPr>
          <w:spacing w:val="5"/>
        </w:rPr>
        <w:t>供</w:t>
      </w:r>
      <w:r>
        <w:t>了一</w:t>
      </w:r>
      <w:r>
        <w:rPr>
          <w:spacing w:val="5"/>
        </w:rPr>
        <w:t>种</w:t>
      </w:r>
      <w:r>
        <w:t>非常</w:t>
      </w:r>
      <w:r>
        <w:rPr>
          <w:spacing w:val="5"/>
        </w:rPr>
        <w:t>便</w:t>
      </w:r>
      <w:r>
        <w:t>利的</w:t>
      </w:r>
      <w:r>
        <w:rPr>
          <w:spacing w:val="5"/>
        </w:rPr>
        <w:t>数</w:t>
      </w:r>
      <w:r>
        <w:t>据汇</w:t>
      </w:r>
      <w:r>
        <w:rPr>
          <w:spacing w:val="5"/>
        </w:rPr>
        <w:t>总</w:t>
      </w:r>
      <w:r>
        <w:t>，统</w:t>
      </w:r>
      <w:r>
        <w:rPr>
          <w:spacing w:val="5"/>
        </w:rPr>
        <w:t>计</w:t>
      </w:r>
      <w:r>
        <w:t>，可</w:t>
      </w:r>
      <w:r>
        <w:rPr>
          <w:spacing w:val="5"/>
        </w:rPr>
        <w:t>视</w:t>
      </w:r>
      <w:r>
        <w:t>化</w:t>
      </w:r>
      <w:r>
        <w:rPr>
          <w:spacing w:val="5"/>
        </w:rPr>
        <w:t>的</w:t>
      </w:r>
      <w:r>
        <w:t>工具，</w:t>
      </w:r>
      <w:r>
        <w:rPr>
          <w:spacing w:val="5"/>
        </w:rPr>
        <w:t>从</w:t>
      </w:r>
      <w:r>
        <w:t>而  完成了</w:t>
      </w:r>
      <w:r>
        <w:rPr>
          <w:spacing w:val="5"/>
        </w:rPr>
        <w:t>数</w:t>
      </w:r>
      <w:r>
        <w:t>据科</w:t>
      </w:r>
      <w:r>
        <w:rPr>
          <w:spacing w:val="5"/>
        </w:rPr>
        <w:t>学</w:t>
      </w:r>
      <w:r>
        <w:t>的一</w:t>
      </w:r>
      <w:r>
        <w:rPr>
          <w:spacing w:val="5"/>
        </w:rPr>
        <w:t>部</w:t>
      </w:r>
      <w:r>
        <w:t>分工</w:t>
      </w:r>
      <w:r>
        <w:rPr>
          <w:spacing w:val="5"/>
        </w:rPr>
        <w:t>作</w:t>
      </w:r>
      <w:r>
        <w:t>，而</w:t>
      </w:r>
      <w:r>
        <w:rPr>
          <w:spacing w:val="5"/>
        </w:rPr>
        <w:t>许</w:t>
      </w:r>
      <w:r>
        <w:t>多深</w:t>
      </w:r>
      <w:r>
        <w:rPr>
          <w:spacing w:val="5"/>
        </w:rPr>
        <w:t>层</w:t>
      </w:r>
      <w:r>
        <w:t>次的</w:t>
      </w:r>
      <w:r>
        <w:rPr>
          <w:spacing w:val="5"/>
        </w:rPr>
        <w:t>，</w:t>
      </w:r>
      <w:r>
        <w:t>带有</w:t>
      </w:r>
      <w:r>
        <w:rPr>
          <w:spacing w:val="5"/>
        </w:rPr>
        <w:t>行</w:t>
      </w:r>
      <w:r>
        <w:t>业性</w:t>
      </w:r>
      <w:r>
        <w:rPr>
          <w:spacing w:val="5"/>
        </w:rPr>
        <w:t>的</w:t>
      </w:r>
      <w:r>
        <w:t>，</w:t>
      </w:r>
      <w:r>
        <w:rPr>
          <w:spacing w:val="5"/>
        </w:rPr>
        <w:t>高</w:t>
      </w:r>
      <w:r>
        <w:t>于</w:t>
      </w:r>
      <w:r>
        <w:tab/>
      </w:r>
      <w:r>
        <w:tab/>
      </w:r>
      <w:r>
        <w:rPr>
          <w:w w:val="105"/>
        </w:rPr>
        <w:t>BI</w:t>
      </w:r>
      <w:r>
        <w:rPr>
          <w:w w:val="105"/>
        </w:rPr>
        <w:tab/>
      </w:r>
      <w:r>
        <w:rPr>
          <w:w w:val="105"/>
        </w:rPr>
        <w:t>软</w:t>
      </w:r>
      <w:r>
        <w:t>件的分</w:t>
      </w:r>
      <w:r>
        <w:rPr>
          <w:spacing w:val="5"/>
        </w:rPr>
        <w:t>析</w:t>
      </w:r>
      <w:r>
        <w:t>与洞</w:t>
      </w:r>
      <w:r>
        <w:rPr>
          <w:spacing w:val="5"/>
        </w:rPr>
        <w:t>察</w:t>
      </w:r>
      <w:r>
        <w:t>，仍</w:t>
      </w:r>
      <w:r>
        <w:rPr>
          <w:spacing w:val="5"/>
        </w:rPr>
        <w:t>然</w:t>
      </w:r>
      <w:r>
        <w:t>需要</w:t>
      </w:r>
      <w:r>
        <w:rPr>
          <w:spacing w:val="5"/>
        </w:rPr>
        <w:t>数</w:t>
      </w:r>
      <w:r>
        <w:t>据工</w:t>
      </w:r>
      <w:r>
        <w:rPr>
          <w:spacing w:val="5"/>
        </w:rPr>
        <w:t>程</w:t>
      </w:r>
      <w:r>
        <w:t>师的</w:t>
      </w:r>
      <w:r>
        <w:rPr>
          <w:spacing w:val="5"/>
        </w:rPr>
        <w:t>参</w:t>
      </w:r>
      <w:r>
        <w:t>与，</w:t>
      </w:r>
      <w:r>
        <w:rPr>
          <w:spacing w:val="5"/>
        </w:rPr>
        <w:t>以</w:t>
      </w:r>
      <w:r>
        <w:t>及特</w:t>
      </w:r>
      <w:r>
        <w:rPr>
          <w:spacing w:val="5"/>
        </w:rPr>
        <w:t>定</w:t>
      </w:r>
      <w:r>
        <w:t>数据</w:t>
      </w:r>
      <w:r>
        <w:rPr>
          <w:spacing w:val="5"/>
        </w:rPr>
        <w:t>系</w:t>
      </w:r>
      <w:r>
        <w:t>统</w:t>
      </w:r>
      <w:r>
        <w:rPr>
          <w:spacing w:val="5"/>
        </w:rPr>
        <w:t>的</w:t>
      </w:r>
      <w:r>
        <w:t>支撑来</w:t>
      </w:r>
      <w:r>
        <w:rPr>
          <w:spacing w:val="5"/>
        </w:rPr>
        <w:t>共</w:t>
      </w:r>
      <w:r>
        <w:t xml:space="preserve">同  </w:t>
      </w:r>
      <w:r>
        <w:rPr>
          <w:w w:val="105"/>
        </w:rPr>
        <w:t>完成。</w:t>
      </w:r>
    </w:p>
    <w:p>
      <w:pPr>
        <w:pStyle w:val="5"/>
        <w:spacing w:line="293" w:lineRule="exact"/>
        <w:ind w:left="360"/>
      </w:pPr>
      <w:r>
        <w:rPr>
          <w:w w:val="105"/>
        </w:rPr>
        <w:t>总结</w:t>
      </w:r>
    </w:p>
    <w:p>
      <w:pPr>
        <w:pStyle w:val="5"/>
        <w:tabs>
          <w:tab w:val="left" w:pos="3955"/>
          <w:tab w:val="left" w:pos="4437"/>
        </w:tabs>
        <w:spacing w:before="173" w:line="381" w:lineRule="auto"/>
        <w:ind w:left="360" w:right="990"/>
      </w:pPr>
      <w:r>
        <w:rPr>
          <w:w w:val="105"/>
        </w:rPr>
        <w:t>与传统</w:t>
      </w:r>
      <w:r>
        <w:rPr>
          <w:spacing w:val="5"/>
          <w:w w:val="105"/>
        </w:rPr>
        <w:t>的</w:t>
      </w:r>
      <w:r>
        <w:rPr>
          <w:w w:val="105"/>
        </w:rPr>
        <w:t>管理</w:t>
      </w:r>
      <w:r>
        <w:rPr>
          <w:spacing w:val="5"/>
          <w:w w:val="105"/>
        </w:rPr>
        <w:t>咨</w:t>
      </w:r>
      <w:r>
        <w:rPr>
          <w:w w:val="105"/>
        </w:rPr>
        <w:t>询公</w:t>
      </w:r>
      <w:r>
        <w:rPr>
          <w:spacing w:val="5"/>
          <w:w w:val="105"/>
        </w:rPr>
        <w:t>司</w:t>
      </w:r>
      <w:r>
        <w:rPr>
          <w:w w:val="105"/>
        </w:rPr>
        <w:t>相比</w:t>
      </w:r>
      <w:r>
        <w:rPr>
          <w:spacing w:val="5"/>
          <w:w w:val="105"/>
        </w:rPr>
        <w:t>，</w:t>
      </w:r>
      <w:r>
        <w:rPr>
          <w:w w:val="105"/>
        </w:rPr>
        <w:t>在</w:t>
      </w:r>
      <w:r>
        <w:rPr>
          <w:w w:val="105"/>
        </w:rPr>
        <w:tab/>
      </w:r>
      <w:r>
        <w:rPr>
          <w:w w:val="105"/>
        </w:rPr>
        <w:t>BI</w:t>
      </w:r>
      <w:r>
        <w:rPr>
          <w:w w:val="105"/>
        </w:rPr>
        <w:tab/>
      </w:r>
      <w:r>
        <w:t>层</w:t>
      </w:r>
      <w:r>
        <w:rPr>
          <w:spacing w:val="5"/>
        </w:rPr>
        <w:t>面</w:t>
      </w:r>
      <w:r>
        <w:t>，大</w:t>
      </w:r>
      <w:r>
        <w:rPr>
          <w:spacing w:val="5"/>
        </w:rPr>
        <w:t>数</w:t>
      </w:r>
      <w:r>
        <w:t>据的</w:t>
      </w:r>
      <w:r>
        <w:rPr>
          <w:spacing w:val="5"/>
        </w:rPr>
        <w:t>相</w:t>
      </w:r>
      <w:r>
        <w:t>关技</w:t>
      </w:r>
      <w:r>
        <w:rPr>
          <w:spacing w:val="5"/>
        </w:rPr>
        <w:t>术</w:t>
      </w:r>
      <w:r>
        <w:t>胜</w:t>
      </w:r>
      <w:r>
        <w:rPr>
          <w:spacing w:val="5"/>
        </w:rPr>
        <w:t>在</w:t>
      </w:r>
      <w:r>
        <w:t>算力：</w:t>
      </w:r>
      <w:r>
        <w:rPr>
          <w:spacing w:val="5"/>
        </w:rPr>
        <w:t>数</w:t>
      </w:r>
      <w:r>
        <w:t>据</w:t>
      </w:r>
      <w:r>
        <w:rPr>
          <w:w w:val="105"/>
        </w:rPr>
        <w:t>整合能</w:t>
      </w:r>
      <w:r>
        <w:rPr>
          <w:spacing w:val="5"/>
          <w:w w:val="105"/>
        </w:rPr>
        <w:t>力</w:t>
      </w:r>
      <w:r>
        <w:rPr>
          <w:w w:val="105"/>
        </w:rPr>
        <w:t>、实</w:t>
      </w:r>
      <w:r>
        <w:rPr>
          <w:spacing w:val="5"/>
          <w:w w:val="105"/>
        </w:rPr>
        <w:t>时</w:t>
      </w:r>
      <w:r>
        <w:rPr>
          <w:w w:val="105"/>
        </w:rPr>
        <w:t>处理</w:t>
      </w:r>
      <w:r>
        <w:rPr>
          <w:spacing w:val="5"/>
          <w:w w:val="105"/>
        </w:rPr>
        <w:t>能</w:t>
      </w:r>
      <w:r>
        <w:rPr>
          <w:w w:val="105"/>
        </w:rPr>
        <w:t>力以</w:t>
      </w:r>
      <w:r>
        <w:rPr>
          <w:spacing w:val="5"/>
          <w:w w:val="105"/>
        </w:rPr>
        <w:t>及</w:t>
      </w:r>
      <w:r>
        <w:rPr>
          <w:w w:val="105"/>
        </w:rPr>
        <w:t>呈现</w:t>
      </w:r>
      <w:r>
        <w:rPr>
          <w:spacing w:val="5"/>
          <w:w w:val="105"/>
        </w:rPr>
        <w:t>能</w:t>
      </w:r>
      <w:r>
        <w:rPr>
          <w:w w:val="105"/>
        </w:rPr>
        <w:t>力。</w:t>
      </w:r>
    </w:p>
    <w:p>
      <w:pPr>
        <w:spacing w:before="15"/>
        <w:ind w:left="636" w:right="1147"/>
        <w:jc w:val="center"/>
        <w:rPr>
          <w:rFonts w:ascii="Calibri"/>
          <w:sz w:val="18"/>
        </w:rPr>
      </w:pPr>
      <w:r>
        <w:rPr>
          <w:rFonts w:ascii="Calibri"/>
          <w:sz w:val="18"/>
        </w:rPr>
        <w:t>50</w:t>
      </w:r>
    </w:p>
    <w:p>
      <w:pPr>
        <w:jc w:val="center"/>
        <w:rPr>
          <w:rFonts w:ascii="Calibri"/>
          <w:sz w:val="18"/>
        </w:rPr>
        <w:sectPr>
          <w:pgSz w:w="11910" w:h="16850"/>
          <w:pgMar w:top="1460" w:right="820" w:bottom="280" w:left="1340" w:header="720" w:footer="720" w:gutter="0"/>
          <w:cols w:space="720" w:num="1"/>
        </w:sectPr>
      </w:pPr>
    </w:p>
    <w:p>
      <w:pPr>
        <w:pStyle w:val="5"/>
        <w:ind w:left="331"/>
        <w:rPr>
          <w:rFonts w:ascii="Calibri"/>
          <w:sz w:val="20"/>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rect id="_x0000_s1384" o:spid="_x0000_s1384" o:spt="1" style="position:absolute;left:0pt;margin-left:463.25pt;margin-top:108.4pt;height:23.4pt;width:48.95pt;mso-position-horizontal-relative:page;mso-position-vertical-relative:page;z-index:-251593728;mso-width-relative:page;mso-height-relative:page;" stroked="f" coordsize="21600,21600">
            <v:path/>
            <v:fill focussize="0,0"/>
            <v:stroke on="f"/>
            <v:imagedata o:title=""/>
            <o:lock v:ext="edit"/>
          </v:rect>
        </w:pict>
      </w:r>
      <w:r>
        <w:rPr>
          <w:rFonts w:ascii="Calibri"/>
          <w:sz w:val="20"/>
        </w:rPr>
        <w:pict>
          <v:group id="_x0000_s1385" o:spid="_x0000_s1385" o:spt="203" style="height:167.1pt;width:428.7pt;" coordsize="8574,3342">
            <o:lock v:ext="edit"/>
            <v:shape id="_x0000_s1386" o:spid="_x0000_s1386" o:spt="100" style="position:absolute;left:83;top:760;height:695;width:487;" fillcolor="#4AACC5" filled="t" stroked="f" coordorigin="84,760" coordsize="487,695" adj=",," path="m84,760l84,1212,327,1455,570,1212,570,1003,327,1003,84,760xm570,760l327,1003,570,1003,570,760xe">
              <v:path arrowok="t" o:connecttype="segments"/>
              <v:fill on="t" focussize="0,0"/>
              <v:stroke on="f" joinstyle="round"/>
              <v:imagedata o:title=""/>
              <o:lock v:ext="edit"/>
            </v:shape>
            <v:shape id="_x0000_s1387" o:spid="_x0000_s1387" style="position:absolute;left:83;top:760;height:695;width:487;" filled="f" stroked="t" coordorigin="84,760" coordsize="487,695" path="m570,760l570,1212,327,1455,84,1212,84,760,327,1003,570,760xe">
              <v:path arrowok="t"/>
              <v:fill on="f" focussize="0,0"/>
              <v:stroke weight="2pt" color="#4AACC5"/>
              <v:imagedata o:title=""/>
              <o:lock v:ext="edit"/>
            </v:shape>
            <v:shape id="_x0000_s1388" o:spid="_x0000_s1388" style="position:absolute;left:570;top:760;height:452;width:6819;" stroked="f" coordorigin="570,760" coordsize="6819,452" path="m7313,760l570,760,570,1212,7313,1212,7343,1206,7367,1190,7383,1166,7389,1136,7389,835,7383,806,7367,782,7343,766,7313,760xe">
              <v:path arrowok="t"/>
              <v:fill opacity="59110f" focussize="0,0"/>
              <v:stroke on="f"/>
              <v:imagedata o:title=""/>
              <o:lock v:ext="edit"/>
            </v:shape>
            <v:shape id="_x0000_s1389" o:spid="_x0000_s1389" style="position:absolute;left:570;top:760;height:452;width:6819;" filled="f" stroked="t" coordorigin="570,760" coordsize="6819,452" path="m7389,835l7389,1136,7383,1166,7367,1190,7343,1206,7313,1212,570,1212,570,760,7313,760,7343,766,7367,782,7383,806,7389,835xe">
              <v:path arrowok="t"/>
              <v:fill on="f" focussize="0,0"/>
              <v:stroke weight="2pt" color="#4AACC5"/>
              <v:imagedata o:title=""/>
              <o:lock v:ext="edit"/>
            </v:shape>
            <v:shape id="_x0000_s1390" o:spid="_x0000_s1390" o:spt="100" style="position:absolute;left:83;top:1226;height:696;width:487;" fillcolor="#47D391" filled="t" stroked="f" coordorigin="84,1226" coordsize="487,696" adj=",," path="m84,1226l84,1678,327,1922,570,1678,570,1470,327,1470,84,1226xm570,1226l327,1470,570,1470,570,1226xe">
              <v:path arrowok="t" o:connecttype="segments"/>
              <v:fill on="t" focussize="0,0"/>
              <v:stroke on="f" joinstyle="round"/>
              <v:imagedata o:title=""/>
              <o:lock v:ext="edit"/>
            </v:shape>
            <v:shape id="_x0000_s1391" o:spid="_x0000_s1391" style="position:absolute;left:83;top:1226;height:696;width:487;" filled="f" stroked="t" coordorigin="84,1226" coordsize="487,696" path="m570,1226l570,1678,327,1922,84,1678,84,1226,327,1470,570,1226xe">
              <v:path arrowok="t"/>
              <v:fill on="f" focussize="0,0"/>
              <v:stroke weight="2pt" color="#47D391"/>
              <v:imagedata o:title=""/>
              <o:lock v:ext="edit"/>
            </v:shape>
            <v:shape id="_x0000_s1392" o:spid="_x0000_s1392" style="position:absolute;left:570;top:1366;height:172;width:6819;" stroked="f" coordorigin="570,1367" coordsize="6819,172" path="m7360,1367l570,1367,570,1538,7360,1538,7371,1536,7380,1530,7386,1521,7389,1509,7389,1395,7386,1384,7380,1375,7371,1369,7360,1367xe">
              <v:path arrowok="t"/>
              <v:fill opacity="59110f" focussize="0,0"/>
              <v:stroke on="f"/>
              <v:imagedata o:title=""/>
              <o:lock v:ext="edit"/>
            </v:shape>
            <v:shape id="_x0000_s1393" o:spid="_x0000_s1393" style="position:absolute;left:570;top:1366;height:172;width:6819;" filled="f" stroked="t" coordorigin="570,1367" coordsize="6819,172" path="m7389,1395l7389,1509,7386,1521,7380,1530,7371,1536,7360,1538,570,1538,570,1367,7360,1367,7371,1369,7380,1375,7386,1384,7389,1395xe">
              <v:path arrowok="t"/>
              <v:fill on="f" focussize="0,0"/>
              <v:stroke weight="2pt" color="#47D391"/>
              <v:imagedata o:title=""/>
              <o:lock v:ext="edit"/>
            </v:shape>
            <v:shape id="_x0000_s1394" o:spid="_x0000_s1394" o:spt="100" style="position:absolute;left:83;top:1693;height:695;width:487;" fillcolor="#5FE046" filled="t" stroked="f" coordorigin="84,1693" coordsize="487,695" adj=",," path="m84,1693l84,2145,327,2388,570,2145,570,1936,327,1936,84,1693xm570,1693l327,1936,570,1936,570,1693xe">
              <v:path arrowok="t" o:connecttype="segments"/>
              <v:fill on="t" focussize="0,0"/>
              <v:stroke on="f" joinstyle="round"/>
              <v:imagedata o:title=""/>
              <o:lock v:ext="edit"/>
            </v:shape>
            <v:shape id="_x0000_s1395" o:spid="_x0000_s1395" style="position:absolute;left:83;top:1693;height:695;width:487;" filled="f" stroked="t" coordorigin="84,1693" coordsize="487,695" path="m570,1693l570,2145,327,2388,84,2145,84,1693,327,1936,570,1693xe">
              <v:path arrowok="t"/>
              <v:fill on="f" focussize="0,0"/>
              <v:stroke weight="2pt" color="#5FE046"/>
              <v:imagedata o:title=""/>
              <o:lock v:ext="edit"/>
            </v:shape>
            <v:shape id="_x0000_s1396" o:spid="_x0000_s1396" style="position:absolute;left:570;top:1693;height:452;width:6819;" stroked="f" coordorigin="570,1693" coordsize="6819,452" path="m7313,1693l570,1693,570,2145,7313,2145,7343,2139,7367,2123,7383,2099,7389,2069,7389,1768,7383,1739,7367,1715,7343,1699,7313,1693xe">
              <v:path arrowok="t"/>
              <v:fill opacity="59110f" focussize="0,0"/>
              <v:stroke on="f"/>
              <v:imagedata o:title=""/>
              <o:lock v:ext="edit"/>
            </v:shape>
            <v:shape id="_x0000_s1397" o:spid="_x0000_s1397" style="position:absolute;left:570;top:1693;height:452;width:6819;" filled="f" stroked="t" coordorigin="570,1693" coordsize="6819,452" path="m7389,1768l7389,2069,7383,2099,7367,2123,7343,2139,7313,2145,570,2145,570,1693,7313,1693,7343,1699,7367,1715,7383,1739,7389,1768xe">
              <v:path arrowok="t"/>
              <v:fill on="f" focussize="0,0"/>
              <v:stroke weight="2pt" color="#5FE046"/>
              <v:imagedata o:title=""/>
              <o:lock v:ext="edit"/>
            </v:shape>
            <v:shape id="_x0000_s1398" o:spid="_x0000_s1398" o:spt="100" style="position:absolute;left:83;top:2159;height:696;width:487;" fillcolor="#D4EB46" filled="t" stroked="f" coordorigin="84,2159" coordsize="487,696" adj=",," path="m84,2159l84,2611,327,2855,570,2611,570,2403,327,2403,84,2159xm570,2159l327,2403,570,2403,570,2159xe">
              <v:path arrowok="t" o:connecttype="segments"/>
              <v:fill on="t" focussize="0,0"/>
              <v:stroke on="f" joinstyle="round"/>
              <v:imagedata o:title=""/>
              <o:lock v:ext="edit"/>
            </v:shape>
            <v:shape id="_x0000_s1399" o:spid="_x0000_s1399" style="position:absolute;left:83;top:2159;height:696;width:487;" filled="f" stroked="t" coordorigin="84,2159" coordsize="487,696" path="m570,2159l570,2611,327,2855,84,2611,84,2159,327,2403,570,2159xe">
              <v:path arrowok="t"/>
              <v:fill on="f" focussize="0,0"/>
              <v:stroke weight="2pt" color="#D4EB46"/>
              <v:imagedata o:title=""/>
              <o:lock v:ext="edit"/>
            </v:shape>
            <v:shape id="_x0000_s1400" o:spid="_x0000_s1400" style="position:absolute;left:570;top:2317;height:136;width:6819;" stroked="f" coordorigin="570,2318" coordsize="6819,136" path="m7379,2318l570,2318,570,2453,7379,2453,7389,2443,7389,2328,7379,2318xe">
              <v:path arrowok="t"/>
              <v:fill opacity="59110f" focussize="0,0"/>
              <v:stroke on="f"/>
              <v:imagedata o:title=""/>
              <o:lock v:ext="edit"/>
            </v:shape>
            <v:shape id="_x0000_s1401" o:spid="_x0000_s1401" style="position:absolute;left:570;top:2317;height:136;width:6819;" filled="f" stroked="t" coordorigin="570,2318" coordsize="6819,136" path="m7389,2340l7389,2430,7389,2443,7379,2453,7366,2453,570,2453,570,2318,7366,2318,7379,2318,7389,2328,7389,2340xe">
              <v:path arrowok="t"/>
              <v:fill on="f" focussize="0,0"/>
              <v:stroke weight="2pt" color="#D4EB46"/>
              <v:imagedata o:title=""/>
              <o:lock v:ext="edit"/>
            </v:shape>
            <v:shape id="_x0000_s1402" o:spid="_x0000_s1402" o:spt="100" style="position:absolute;left:83;top:2626;height:695;width:487;" fillcolor="#F79546" filled="t" stroked="f" coordorigin="84,2626" coordsize="487,695" adj=",," path="m84,2626l84,3078,327,3321,570,3078,570,2869,327,2869,84,2626xm570,2626l327,2869,570,2869,570,2626xe">
              <v:path arrowok="t" o:connecttype="segments"/>
              <v:fill on="t" focussize="0,0"/>
              <v:stroke on="f" joinstyle="round"/>
              <v:imagedata o:title=""/>
              <o:lock v:ext="edit"/>
            </v:shape>
            <v:shape id="_x0000_s1403" o:spid="_x0000_s1403" style="position:absolute;left:83;top:2626;height:695;width:487;" filled="f" stroked="t" coordorigin="84,2626" coordsize="487,695" path="m570,2626l570,3078,327,3321,84,3078,84,2626,327,2869,570,2626xe">
              <v:path arrowok="t"/>
              <v:fill on="f" focussize="0,0"/>
              <v:stroke weight="2pt" color="#F79546"/>
              <v:imagedata o:title=""/>
              <o:lock v:ext="edit"/>
            </v:shape>
            <v:shape id="_x0000_s1404" o:spid="_x0000_s1404" style="position:absolute;left:570;top:2626;height:452;width:6819;" stroked="f" coordorigin="570,2626" coordsize="6819,452" path="m7313,2626l570,2626,570,3078,7313,3078,7343,3072,7367,3056,7383,3032,7389,3002,7389,2701,7383,2672,7367,2648,7343,2632,7313,2626xe">
              <v:path arrowok="t"/>
              <v:fill opacity="59110f" focussize="0,0"/>
              <v:stroke on="f"/>
              <v:imagedata o:title=""/>
              <o:lock v:ext="edit"/>
            </v:shape>
            <v:shape id="_x0000_s1405" o:spid="_x0000_s1405" style="position:absolute;left:570;top:2626;height:452;width:6819;" filled="f" stroked="t" coordorigin="570,2626" coordsize="6819,452" path="m7389,2701l7389,3002,7383,3032,7367,3056,7343,3072,7313,3078,570,3078,570,2626,7313,2626,7343,2632,7367,2648,7383,2672,7389,2701xe">
              <v:path arrowok="t"/>
              <v:fill on="f" focussize="0,0"/>
              <v:stroke weight="2pt" color="#F79546"/>
              <v:imagedata o:title=""/>
              <o:lock v:ext="edit"/>
            </v:shape>
            <v:shape id="_x0000_s1406" o:spid="_x0000_s1406" o:spt="202" type="#_x0000_t202" style="position:absolute;left:0;top:0;height:750;width:8574;" stroked="f" coordsize="21600,21600">
              <v:path/>
              <v:fill focussize="0,0"/>
              <v:stroke on="f" joinstyle="miter"/>
              <v:imagedata o:title=""/>
              <o:lock v:ext="edit"/>
              <v:textbox inset="0mm,0mm,0mm,0mm">
                <w:txbxContent>
                  <w:p>
                    <w:pPr>
                      <w:spacing w:before="87"/>
                      <w:ind w:left="28"/>
                      <w:rPr>
                        <w:sz w:val="23"/>
                      </w:rPr>
                    </w:pPr>
                    <w:bookmarkStart w:id="52" w:name="_bookmark35"/>
                    <w:bookmarkEnd w:id="52"/>
                    <w:r>
                      <w:rPr>
                        <w:w w:val="105"/>
                        <w:sz w:val="23"/>
                      </w:rPr>
                      <w:t>3.2.5 目标职业晋升路径</w:t>
                    </w:r>
                  </w:p>
                </w:txbxContent>
              </v:textbox>
            </v:shape>
            <v:shape id="_x0000_s1407" o:spid="_x0000_s1407" o:spt="202" type="#_x0000_t202" style="position:absolute;left:590;top:2646;height:412;width:6723;" filled="f" stroked="f" coordsize="21600,21600">
              <v:path/>
              <v:fill on="f" focussize="0,0"/>
              <v:stroke on="f" joinstyle="miter"/>
              <v:imagedata o:title=""/>
              <o:lock v:ext="edit"/>
              <v:textbox inset="0mm,0mm,0mm,0mm">
                <w:txbxContent>
                  <w:p>
                    <w:pPr>
                      <w:numPr>
                        <w:ilvl w:val="0"/>
                        <w:numId w:val="15"/>
                      </w:numPr>
                      <w:tabs>
                        <w:tab w:val="left" w:pos="446"/>
                      </w:tabs>
                      <w:spacing w:line="393" w:lineRule="exact"/>
                      <w:ind w:hanging="273"/>
                      <w:rPr>
                        <w:rFonts w:ascii="Calibri"/>
                        <w:sz w:val="34"/>
                      </w:rPr>
                    </w:pPr>
                    <w:r>
                      <w:rPr>
                        <w:rFonts w:ascii="Calibri"/>
                        <w:spacing w:val="-3"/>
                        <w:sz w:val="34"/>
                      </w:rPr>
                      <w:t>Project</w:t>
                    </w:r>
                    <w:r>
                      <w:rPr>
                        <w:rFonts w:ascii="Calibri"/>
                        <w:spacing w:val="1"/>
                        <w:sz w:val="34"/>
                      </w:rPr>
                      <w:t xml:space="preserve"> </w:t>
                    </w:r>
                    <w:r>
                      <w:rPr>
                        <w:rFonts w:ascii="Calibri"/>
                        <w:sz w:val="34"/>
                      </w:rPr>
                      <w:t>Leader</w:t>
                    </w:r>
                  </w:p>
                </w:txbxContent>
              </v:textbox>
            </v:shape>
            <v:shape id="_x0000_s1408" o:spid="_x0000_s1408" o:spt="202" type="#_x0000_t202" style="position:absolute;left:590;top:1713;height:412;width:6723;" filled="f" stroked="f" coordsize="21600,21600">
              <v:path/>
              <v:fill on="f" focussize="0,0"/>
              <v:stroke on="f" joinstyle="miter"/>
              <v:imagedata o:title=""/>
              <o:lock v:ext="edit"/>
              <v:textbox inset="0mm,0mm,0mm,0mm">
                <w:txbxContent>
                  <w:p>
                    <w:pPr>
                      <w:numPr>
                        <w:ilvl w:val="0"/>
                        <w:numId w:val="16"/>
                      </w:numPr>
                      <w:tabs>
                        <w:tab w:val="left" w:pos="446"/>
                      </w:tabs>
                      <w:spacing w:line="393" w:lineRule="exact"/>
                      <w:ind w:hanging="273"/>
                      <w:rPr>
                        <w:rFonts w:ascii="Calibri"/>
                        <w:sz w:val="34"/>
                      </w:rPr>
                    </w:pPr>
                    <w:r>
                      <w:rPr>
                        <w:rFonts w:ascii="Calibri"/>
                        <w:sz w:val="34"/>
                      </w:rPr>
                      <w:t>Consultant</w:t>
                    </w:r>
                    <w:r>
                      <w:rPr>
                        <w:rFonts w:ascii="Calibri"/>
                        <w:spacing w:val="-12"/>
                        <w:sz w:val="34"/>
                      </w:rPr>
                      <w:t xml:space="preserve"> </w:t>
                    </w:r>
                    <w:r>
                      <w:rPr>
                        <w:rFonts w:ascii="Calibri"/>
                        <w:sz w:val="34"/>
                      </w:rPr>
                      <w:t>Associate</w:t>
                    </w:r>
                  </w:p>
                </w:txbxContent>
              </v:textbox>
            </v:shape>
            <v:shape id="_x0000_s1409" o:spid="_x0000_s1409" o:spt="202" type="#_x0000_t202" style="position:absolute;left:590;top:780;height:412;width:6723;" filled="f" stroked="f" coordsize="21600,21600">
              <v:path/>
              <v:fill on="f" focussize="0,0"/>
              <v:stroke on="f" joinstyle="miter"/>
              <v:imagedata o:title=""/>
              <o:lock v:ext="edit"/>
              <v:textbox inset="0mm,0mm,0mm,0mm">
                <w:txbxContent>
                  <w:p>
                    <w:pPr>
                      <w:numPr>
                        <w:ilvl w:val="0"/>
                        <w:numId w:val="17"/>
                      </w:numPr>
                      <w:tabs>
                        <w:tab w:val="left" w:pos="446"/>
                      </w:tabs>
                      <w:spacing w:line="392" w:lineRule="exact"/>
                      <w:ind w:hanging="273"/>
                      <w:rPr>
                        <w:rFonts w:ascii="Calibri"/>
                        <w:sz w:val="34"/>
                      </w:rPr>
                    </w:pPr>
                    <w:r>
                      <w:rPr>
                        <w:rFonts w:ascii="Calibri"/>
                        <w:sz w:val="34"/>
                      </w:rPr>
                      <w:t>Business Analyst</w:t>
                    </w:r>
                    <w:r>
                      <w:rPr>
                        <w:rFonts w:ascii="Calibri"/>
                        <w:spacing w:val="-1"/>
                        <w:sz w:val="34"/>
                      </w:rPr>
                      <w:t xml:space="preserve"> </w:t>
                    </w:r>
                    <w:r>
                      <w:rPr>
                        <w:rFonts w:ascii="Calibri"/>
                        <w:sz w:val="34"/>
                      </w:rPr>
                      <w:t>Associate</w:t>
                    </w:r>
                  </w:p>
                </w:txbxContent>
              </v:textbox>
            </v:shape>
            <w10:wrap type="none"/>
            <w10:anchorlock/>
          </v:group>
        </w:pict>
      </w:r>
    </w:p>
    <w:p>
      <w:pPr>
        <w:pStyle w:val="5"/>
        <w:rPr>
          <w:rFonts w:ascii="Calibri"/>
          <w:sz w:val="26"/>
        </w:rPr>
      </w:pPr>
    </w:p>
    <w:p>
      <w:pPr>
        <w:pStyle w:val="13"/>
        <w:numPr>
          <w:ilvl w:val="2"/>
          <w:numId w:val="18"/>
        </w:numPr>
        <w:tabs>
          <w:tab w:val="left" w:pos="1031"/>
        </w:tabs>
        <w:spacing w:before="74"/>
        <w:ind w:hanging="670"/>
        <w:rPr>
          <w:sz w:val="23"/>
        </w:rPr>
      </w:pPr>
      <w:bookmarkStart w:id="35" w:name="_bookmark36"/>
      <w:bookmarkEnd w:id="35"/>
      <w:r>
        <w:rPr>
          <w:w w:val="105"/>
          <w:sz w:val="23"/>
        </w:rPr>
        <w:t>目标职业分类</w:t>
      </w:r>
    </w:p>
    <w:p>
      <w:pPr>
        <w:pStyle w:val="5"/>
        <w:rPr>
          <w:sz w:val="24"/>
        </w:rPr>
      </w:pPr>
    </w:p>
    <w:p>
      <w:pPr>
        <w:pStyle w:val="5"/>
        <w:spacing w:before="161" w:line="381" w:lineRule="auto"/>
        <w:ind w:left="360" w:right="990" w:firstLine="482"/>
        <w:jc w:val="both"/>
      </w:pPr>
      <w:r>
        <w:t xml:space="preserve">客户所需咨询业务性质不同，决定了各种财务咨询的服务目标、服务方式等 方面必定存在差异，由此也就产生了不同的财务咨询类别。就目前开展财务咨询 </w:t>
      </w:r>
      <w:r>
        <w:rPr>
          <w:w w:val="105"/>
        </w:rPr>
        <w:t>业务的现状而言，财务咨询按业务性质、服务目标大体可以分为以下三类：</w:t>
      </w:r>
    </w:p>
    <w:p>
      <w:pPr>
        <w:pStyle w:val="5"/>
        <w:spacing w:before="1"/>
        <w:rPr>
          <w:sz w:val="19"/>
        </w:rPr>
      </w:pPr>
      <w:r>
        <w:pict>
          <v:group id="_x0000_s1410" o:spid="_x0000_s1410" o:spt="203" style="position:absolute;left:0pt;margin-left:76.75pt;margin-top:14.15pt;height:150.25pt;width:433pt;mso-position-horizontal-relative:page;mso-wrap-distance-bottom:0pt;mso-wrap-distance-top:0pt;z-index:251701248;mso-width-relative:page;mso-height-relative:page;" coordorigin="1535,284" coordsize="8660,3005">
            <o:lock v:ext="edit"/>
            <v:shape id="_x0000_s1411" o:spid="_x0000_s1411" style="position:absolute;left:1565;top:333;height:2955;width:8565;" fillcolor="#233E5F" filled="t" stroked="f" coordorigin="1565,334" coordsize="8565,2955" path="m9761,334l1934,334,1860,341,1791,363,1728,397,1673,442,1628,497,1594,560,1573,629,1565,703,1565,2920,1573,2994,1594,3063,1628,3126,1673,3181,1728,3226,1791,3260,1860,3281,1934,3289,9761,3289,9835,3281,9904,3260,9967,3226,10022,3181,10067,3126,10101,3063,10122,2994,10130,2920,10130,703,10122,629,10101,560,10067,497,10022,442,9967,397,9904,363,9835,341,9761,334xe">
              <v:path arrowok="t"/>
              <v:fill on="t" opacity="32896f" focussize="0,0"/>
              <v:stroke on="f"/>
              <v:imagedata o:title=""/>
              <o:lock v:ext="edit"/>
            </v:shape>
            <v:shape id="_x0000_s1412" o:spid="_x0000_s1412" o:spt="75" type="#_x0000_t75" style="position:absolute;left:1545;top:293;height:2955;width:8565;" filled="f" o:preferrelative="t" stroked="f" coordsize="21600,21600">
              <v:path/>
              <v:fill on="f" focussize="0,0"/>
              <v:stroke on="f" joinstyle="miter"/>
              <v:imagedata r:id="rId72" o:title=""/>
              <o:lock v:ext="edit" aspectratio="t"/>
            </v:shape>
            <v:shape id="_x0000_s1413" o:spid="_x0000_s1413" style="position:absolute;left:1545;top:293;height:2955;width:8565;" filled="f" stroked="t" coordorigin="1545,294" coordsize="8565,2955" path="m1914,294l1840,301,1771,323,1708,357,1653,402,1608,457,1574,520,1553,589,1545,663,1545,2880,1553,2954,1574,3023,1608,3086,1653,3141,1708,3186,1771,3220,1840,3241,1914,3249,9741,3249,9815,3241,9884,3220,9947,3186,10002,3141,10047,3086,10081,3023,10102,2954,10110,2880,10110,663,10102,589,10081,520,10047,457,10002,402,9947,357,9884,323,9815,301,9741,294,1914,294xe">
              <v:path arrowok="t"/>
              <v:fill on="f" focussize="0,0"/>
              <v:stroke weight="1pt" color="#94B3D6"/>
              <v:imagedata o:title=""/>
              <o:lock v:ext="edit"/>
            </v:shape>
            <v:shape id="_x0000_s1414" o:spid="_x0000_s1414" o:spt="202" type="#_x0000_t202" style="position:absolute;left:1535;top:283;height:3005;width:8660;" filled="f" stroked="f" coordsize="21600,21600">
              <v:path/>
              <v:fill on="f" focussize="0,0"/>
              <v:stroke on="f" joinstyle="miter"/>
              <v:imagedata o:title=""/>
              <o:lock v:ext="edit"/>
              <v:textbox inset="0mm,0mm,0mm,0mm">
                <w:txbxContent>
                  <w:p>
                    <w:pPr>
                      <w:spacing w:before="183"/>
                      <w:ind w:left="165"/>
                      <w:rPr>
                        <w:sz w:val="23"/>
                      </w:rPr>
                    </w:pPr>
                    <w:r>
                      <w:rPr>
                        <w:w w:val="105"/>
                        <w:sz w:val="23"/>
                      </w:rPr>
                      <w:t>1.行业投资评价型</w:t>
                    </w:r>
                  </w:p>
                  <w:p>
                    <w:pPr>
                      <w:spacing w:before="174" w:line="381" w:lineRule="auto"/>
                      <w:ind w:left="165"/>
                      <w:rPr>
                        <w:sz w:val="23"/>
                      </w:rPr>
                    </w:pPr>
                    <w:r>
                      <w:rPr>
                        <w:sz w:val="23"/>
                      </w:rPr>
                      <w:t xml:space="preserve">该类财务咨询类似于会计师事务所等提供的社会鉴证业务，咨询服务的目的是提  供客观的、不带有利益色彩的建设性观点。专业咨询人员以调查、搜集的数据为  基础，进行深入分析，并根据现有分析对未来做出预测。并且以诚实、专业服务  </w:t>
                    </w:r>
                    <w:r>
                      <w:rPr>
                        <w:spacing w:val="-12"/>
                        <w:sz w:val="23"/>
                      </w:rPr>
                      <w:t xml:space="preserve">为基础，恪守“三公”原则，即不卖产品，也不推进部署，只是提供独立的分析。 </w:t>
                    </w:r>
                    <w:r>
                      <w:rPr>
                        <w:spacing w:val="-4"/>
                        <w:w w:val="105"/>
                        <w:sz w:val="23"/>
                      </w:rPr>
                      <w:t>该类财务咨询业务一般由专业性的财务咨询公司开展。</w:t>
                    </w:r>
                  </w:p>
                </w:txbxContent>
              </v:textbox>
            </v:shape>
            <w10:wrap type="topAndBottom"/>
          </v:group>
        </w:pict>
      </w:r>
      <w:r>
        <w:pict>
          <v:group id="_x0000_s1415" o:spid="_x0000_s1415" o:spt="203" style="position:absolute;left:0pt;margin-left:76.75pt;margin-top:178.4pt;height:172.75pt;width:433.5pt;mso-position-horizontal-relative:page;mso-wrap-distance-bottom:0pt;mso-wrap-distance-top:0pt;z-index:251702272;mso-width-relative:page;mso-height-relative:page;" coordorigin="1535,3569" coordsize="8670,3455">
            <o:lock v:ext="edit"/>
            <v:shape id="_x0000_s1416" o:spid="_x0000_s1416" style="position:absolute;left:1565;top:3618;height:3405;width:8640;" fillcolor="#1F5767" filled="t" stroked="f" coordorigin="1565,3619" coordsize="8640,3405" path="m9779,3619l1991,3619,1914,3626,1842,3646,1776,3677,1716,3719,1665,3770,1623,3830,1592,3896,1572,3968,1565,4045,1565,6598,1572,6675,1592,6747,1623,6813,1665,6873,1716,6924,1776,6966,1842,6997,1914,7017,1991,7024,9779,7024,9856,7017,9928,6997,9994,6966,10054,6924,10105,6873,10147,6813,10178,6747,10198,6675,10205,6598,10205,4045,10198,3968,10178,3896,10147,3830,10105,3770,10054,3719,9994,3677,9928,3646,9856,3626,9779,3619xe">
              <v:path arrowok="t"/>
              <v:fill on="t" opacity="32896f" focussize="0,0"/>
              <v:stroke on="f"/>
              <v:imagedata o:title=""/>
              <o:lock v:ext="edit"/>
            </v:shape>
            <v:shape id="_x0000_s1417" o:spid="_x0000_s1417" o:spt="75" type="#_x0000_t75" style="position:absolute;left:1545;top:3578;height:3405;width:8640;" filled="f" o:preferrelative="t" stroked="f" coordsize="21600,21600">
              <v:path/>
              <v:fill on="f" focussize="0,0"/>
              <v:stroke on="f" joinstyle="miter"/>
              <v:imagedata r:id="rId73" o:title=""/>
              <o:lock v:ext="edit" aspectratio="t"/>
            </v:shape>
            <v:shape id="_x0000_s1418" o:spid="_x0000_s1418" style="position:absolute;left:1545;top:3578;height:3405;width:8640;" filled="f" stroked="t" coordorigin="1545,3579" coordsize="8640,3405" path="m1971,3579l1894,3586,1822,3606,1756,3637,1696,3679,1645,3730,1603,3790,1572,3856,1552,3928,1545,4005,1545,6558,1552,6635,1572,6707,1603,6773,1645,6833,1696,6884,1756,6926,1822,6957,1894,6977,1971,6984,9759,6984,9836,6977,9908,6957,9974,6926,10034,6884,10085,6833,10127,6773,10158,6707,10178,6635,10185,6558,10185,4005,10178,3928,10158,3856,10127,3790,10085,3730,10034,3679,9974,3637,9908,3606,9836,3586,9759,3579,1971,3579xe">
              <v:path arrowok="t"/>
              <v:fill on="f" focussize="0,0"/>
              <v:stroke weight="1pt" color="#92CDDC"/>
              <v:imagedata o:title=""/>
              <o:lock v:ext="edit"/>
            </v:shape>
            <v:shape id="_x0000_s1419" o:spid="_x0000_s1419" o:spt="202" type="#_x0000_t202" style="position:absolute;left:1535;top:3568;height:3455;width:8670;" filled="f" stroked="f" coordsize="21600,21600">
              <v:path/>
              <v:fill on="f" focussize="0,0"/>
              <v:stroke on="f" joinstyle="miter"/>
              <v:imagedata o:title=""/>
              <o:lock v:ext="edit"/>
              <v:textbox inset="0mm,0mm,0mm,0mm">
                <w:txbxContent>
                  <w:p>
                    <w:pPr>
                      <w:spacing w:before="176"/>
                      <w:ind w:left="165"/>
                      <w:rPr>
                        <w:sz w:val="23"/>
                      </w:rPr>
                    </w:pPr>
                    <w:r>
                      <w:rPr>
                        <w:w w:val="105"/>
                        <w:sz w:val="23"/>
                      </w:rPr>
                      <w:t>2.财务整体服务型</w:t>
                    </w:r>
                  </w:p>
                  <w:p>
                    <w:pPr>
                      <w:spacing w:before="173" w:line="381" w:lineRule="auto"/>
                      <w:ind w:left="165" w:right="108"/>
                      <w:jc w:val="both"/>
                      <w:rPr>
                        <w:sz w:val="23"/>
                      </w:rPr>
                    </w:pPr>
                    <w:r>
                      <w:rPr>
                        <w:sz w:val="23"/>
                      </w:rPr>
                      <w:t xml:space="preserve">该类财务咨询侧重于为客户提供专业、全面的服务，获取由于出让知识、脑力劳 动而应得的利益回报。专业咨询人员主要提供一整套有关企业、个人财务运作与 管理的规划、策划等服务，十分注重市场细分化差别，在提供整体服务的条件下 强调业务领域专长，根据企业、个人需要，可以量身定做方案并提供贴身服务。 该类财务咨询业务一般由专业财务公司、综合性管理咨询公司、证券公司及部分 </w:t>
                    </w:r>
                    <w:r>
                      <w:rPr>
                        <w:w w:val="105"/>
                        <w:sz w:val="23"/>
                      </w:rPr>
                      <w:t>提供咨询业务的会计师事务所等机构开展。</w:t>
                    </w:r>
                  </w:p>
                </w:txbxContent>
              </v:textbox>
            </v:shape>
            <w10:wrap type="topAndBottom"/>
          </v:group>
        </w:pict>
      </w:r>
    </w:p>
    <w:p>
      <w:pPr>
        <w:pStyle w:val="5"/>
        <w:spacing w:before="7"/>
        <w:rPr>
          <w:sz w:val="16"/>
        </w:rPr>
      </w:pPr>
    </w:p>
    <w:p>
      <w:pPr>
        <w:pStyle w:val="5"/>
        <w:rPr>
          <w:sz w:val="20"/>
        </w:rPr>
      </w:pPr>
    </w:p>
    <w:p>
      <w:pPr>
        <w:pStyle w:val="5"/>
        <w:rPr>
          <w:sz w:val="20"/>
        </w:rPr>
      </w:pPr>
    </w:p>
    <w:p>
      <w:pPr>
        <w:pStyle w:val="5"/>
        <w:rPr>
          <w:sz w:val="20"/>
        </w:rPr>
      </w:pPr>
    </w:p>
    <w:p>
      <w:pPr>
        <w:pStyle w:val="5"/>
        <w:spacing w:before="3"/>
        <w:rPr>
          <w:sz w:val="14"/>
        </w:rPr>
      </w:pPr>
    </w:p>
    <w:p>
      <w:pPr>
        <w:spacing w:before="64"/>
        <w:ind w:left="636" w:right="1147"/>
        <w:jc w:val="center"/>
        <w:rPr>
          <w:rFonts w:ascii="Calibri"/>
          <w:sz w:val="18"/>
        </w:rPr>
      </w:pPr>
      <w:r>
        <w:rPr>
          <w:rFonts w:ascii="Calibri"/>
          <w:sz w:val="18"/>
        </w:rPr>
        <w:t>51</w:t>
      </w:r>
    </w:p>
    <w:p>
      <w:pPr>
        <w:jc w:val="center"/>
        <w:rPr>
          <w:rFonts w:ascii="Calibri"/>
          <w:sz w:val="18"/>
        </w:rPr>
        <w:sectPr>
          <w:pgSz w:w="11910" w:h="16850"/>
          <w:pgMar w:top="1420" w:right="820" w:bottom="280" w:left="1340" w:header="720" w:footer="720" w:gutter="0"/>
          <w:cols w:space="720" w:num="1"/>
        </w:sectPr>
      </w:pPr>
    </w:p>
    <w:p>
      <w:pPr>
        <w:pStyle w:val="5"/>
        <w:ind w:left="180"/>
        <w:rPr>
          <w:rFonts w:ascii="Calibri"/>
          <w:sz w:val="20"/>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5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pict>
          <v:group id="_x0000_s1420" o:spid="_x0000_s1420" o:spt="203" style="position:absolute;left:0pt;margin-left:44.5pt;margin-top:174.65pt;height:558.5pt;width:465pt;mso-position-horizontal-relative:page;mso-position-vertical-relative:page;z-index:-251592704;mso-width-relative:page;mso-height-relative:page;" coordorigin="890,3494" coordsize="9300,11170">
            <o:lock v:ext="edit"/>
            <v:shape id="_x0000_s1421" o:spid="_x0000_s1421" style="position:absolute;left:920;top:3544;height:6360;width:9270;" fillcolor="#233E5F" filled="t" stroked="f" coordorigin="920,3544" coordsize="9270,6360" path="m9793,3544l9721,3550,9654,3569,9592,3598,9536,3637,9488,3685,9449,3741,9420,3803,9401,3870,9395,3942,9395,4339,1318,4339,1246,4345,1179,4364,1117,4393,1061,4432,1013,4480,974,4536,945,4598,926,4665,920,4737,920,9507,926,9578,945,9645,974,9707,1013,9763,1061,9811,1117,9850,1179,9879,1246,9898,1318,9904,1389,9898,1456,9879,1518,9850,1574,9811,1622,9763,1661,9707,1690,9645,1709,9578,1715,9507,1715,9109,9793,9109,9864,9103,9931,9084,9993,9055,10049,9016,10097,8968,10136,8912,10165,8850,10184,8783,10190,8712,10190,3942,10184,3870,10165,3803,10136,3741,10097,3685,10049,3637,9993,3598,9931,3569,9864,3550,9793,3544xe">
              <v:path arrowok="t"/>
              <v:fill on="t" opacity="32896f" focussize="0,0"/>
              <v:stroke on="f"/>
              <v:imagedata o:title=""/>
              <o:lock v:ext="edit"/>
            </v:shape>
            <v:shape id="_x0000_s1422" o:spid="_x0000_s1422" o:spt="75" type="#_x0000_t75" style="position:absolute;left:900;top:3504;height:6360;width:9270;" filled="f" o:preferrelative="t" stroked="f" coordsize="21600,21600">
              <v:path/>
              <v:fill on="f" focussize="0,0"/>
              <v:stroke on="f" joinstyle="miter"/>
              <v:imagedata r:id="rId74" o:title=""/>
              <o:lock v:ext="edit" aspectratio="t"/>
            </v:shape>
            <v:shape id="_x0000_s1423" o:spid="_x0000_s1423" o:spt="100" style="position:absolute;left:1297;top:3504;height:1590;width:8873;" fillcolor="#CDCDCD" filled="t" stroked="f" coordorigin="1298,3504" coordsize="8873,1590" adj=",," path="m1695,4697l1679,4619,1637,4556,1574,4513,1496,4498,1419,4513,1356,4556,1313,4619,1298,4697,1298,5094,1369,5088,1436,5069,1498,5040,1554,5001,1602,4953,1641,4897,1670,4835,1689,4768,1695,4697m10170,3902l10164,3830,10145,3763,10116,3701,10077,3645,10029,3597,9973,3558,9911,3529,9844,3510,9773,3504,9701,3510,9634,3529,9572,3558,9516,3597,9468,3645,9429,3701,9400,3763,9381,3830,9375,3902,9391,3979,9433,4042,9496,4085,9574,4100,9651,4085,9714,4042,9757,3979,9773,3902,9773,4299,9844,4293,9911,4274,9973,4245,10029,4206,10077,4158,10116,4102,10145,4040,10164,3973,10170,3902e">
              <v:path arrowok="t" o:connecttype="segments"/>
              <v:fill on="t" focussize="0,0"/>
              <v:stroke on="f" joinstyle="round"/>
              <v:imagedata o:title=""/>
              <o:lock v:ext="edit"/>
            </v:shape>
            <v:shape id="_x0000_s1424" o:spid="_x0000_s1424" o:spt="100" style="position:absolute;left:900;top:3504;height:6360;width:9270;" filled="f" stroked="t" coordorigin="900,3504" coordsize="9270,6360" adj=",," path="m900,4697l906,4625,925,4558,954,4496,993,4440,1041,4392,1097,4353,1159,4324,1226,4305,1298,4299,9375,4299,9375,3902,9381,3830,9400,3763,9429,3701,9468,3645,9516,3597,9572,3558,9634,3529,9701,3510,9773,3504,9844,3510,9911,3529,9973,3558,10029,3597,10077,3645,10116,3701,10145,3763,10164,3830,10170,3902,10170,8672,10164,8743,10145,8810,10116,8872,10077,8928,10029,8976,9973,9015,9911,9044,9844,9063,9773,9069,1695,9069,1695,9467,1689,9538,1670,9605,1641,9667,1602,9723,1554,9771,1498,9810,1436,9839,1369,9858,1298,9864,1226,9858,1159,9839,1097,9810,1041,9771,993,9723,954,9667,925,9605,906,9538,900,9467,900,4697xm900,4697l906,4768,925,4835,954,4897,993,4953,1041,5001,1097,5040,1159,5069,1226,5088,1298,5094,1369,5088,1436,5069,1498,5040,1554,5001,1602,4953,1641,4897,1670,4835,1689,4768,1695,4697,1679,4619,1637,4556,1574,4513,1496,4498,1419,4513,1356,4556,1313,4619,1298,4697,1298,5094m1695,4697l1695,9069m10170,3902l10164,3973,10145,4040,10116,4102,10077,4158,10029,4206,9973,4245,9911,4274,9844,4293,9773,4299,9375,4299m9375,3902l9391,3979,9433,4042,9496,4085,9574,4100,9651,4085,9714,4042,9757,3979,9773,3902,9773,4299e">
              <v:path arrowok="t" o:connecttype="segments"/>
              <v:fill on="f" focussize="0,0"/>
              <v:stroke weight="1pt" color="#94B3D6" joinstyle="round"/>
              <v:imagedata o:title=""/>
              <o:lock v:ext="edit"/>
            </v:shape>
            <v:shape id="_x0000_s1425" o:spid="_x0000_s1425" style="position:absolute;left:920;top:9504;height:5160;width:9270;" fillcolor="#3E3051" filled="t" stroked="f" coordorigin="920,9504" coordsize="9270,5160" path="m9868,9504l9794,9513,9726,9537,9666,9575,9616,9625,9578,9685,9554,9753,9545,9827,9545,10149,1243,10149,1169,10158,1101,10182,1041,10220,991,10270,953,10330,929,10398,920,10472,920,14342,929,14416,953,14483,991,14543,1041,14593,1101,14631,1169,14655,1243,14664,1316,14655,1384,14631,1444,14593,1494,14543,1532,14483,1556,14416,1565,14342,1565,14019,9868,14019,9942,14010,10009,13986,10069,13948,10119,13898,10157,13838,10181,13771,10190,13697,10190,9827,10181,9753,10157,9685,10119,9625,10069,9575,10009,9537,9942,9513,9868,9504xe">
              <v:path arrowok="t"/>
              <v:fill on="t" opacity="32896f" focussize="0,0"/>
              <v:stroke on="f"/>
              <v:imagedata o:title=""/>
              <o:lock v:ext="edit"/>
            </v:shape>
            <v:shape id="_x0000_s1426" o:spid="_x0000_s1426" o:spt="75" type="#_x0000_t75" style="position:absolute;left:900;top:9464;height:5160;width:9270;" filled="f" o:preferrelative="t" stroked="f" coordsize="21600,21600">
              <v:path/>
              <v:fill on="f" focussize="0,0"/>
              <v:stroke on="f" joinstyle="miter"/>
              <v:imagedata r:id="rId75" o:title=""/>
              <o:lock v:ext="edit" aspectratio="t"/>
            </v:shape>
            <v:shape id="_x0000_s1427" o:spid="_x0000_s1427" o:spt="100" style="position:absolute;left:1222;top:9464;height:1290;width:8948;" fillcolor="#CDCDCD" filled="t" stroked="f" coordorigin="1223,9464" coordsize="8948,1290" adj=",," path="m1545,10432l1532,10369,1498,10317,1447,10283,1384,10270,1321,10283,1270,10317,1235,10369,1223,10432,1223,10754,1296,10745,1364,10721,1424,10683,1474,10633,1512,10573,1536,10506,1545,10432m10170,9787l10161,9713,10137,9645,10099,9585,10049,9535,9989,9497,9922,9473,9848,9464,9774,9473,9706,9497,9646,9535,9596,9585,9558,9645,9534,9713,9525,9787,9538,9849,9572,9901,9623,9935,9686,9948,9749,9935,9800,9901,9835,9849,9848,9787,9848,10109,9922,10100,9989,10076,10049,10038,10099,9988,10137,9928,10161,9861,10170,9787e">
              <v:path arrowok="t" o:connecttype="segments"/>
              <v:fill on="t" focussize="0,0"/>
              <v:stroke on="f" joinstyle="round"/>
              <v:imagedata o:title=""/>
              <o:lock v:ext="edit"/>
            </v:shape>
            <v:shape id="_x0000_s1428" o:spid="_x0000_s1428" o:spt="100" style="position:absolute;left:900;top:9464;height:5160;width:9270;" filled="f" stroked="t" coordorigin="900,9464" coordsize="9270,5160" adj=",," path="m900,10432l909,10358,933,10290,971,10230,1021,10180,1081,10142,1149,10118,1223,10109,9525,10109,9525,9787,9534,9713,9558,9645,9596,9585,9646,9535,9706,9497,9774,9473,9848,9464,9922,9473,9989,9497,10049,9535,10099,9585,10137,9645,10161,9713,10170,9787,10170,13657,10161,13731,10137,13798,10099,13858,10049,13908,9989,13946,9922,13970,9848,13979,1545,13979,1545,14302,1536,14376,1512,14443,1474,14503,1424,14553,1364,14591,1296,14615,1223,14624,1149,14615,1081,14591,1021,14553,971,14503,933,14443,909,14376,900,14302,900,10432xm900,10432l909,10506,933,10573,971,10633,1021,10683,1081,10721,1149,10745,1223,10754,1296,10745,1364,10721,1424,10683,1474,10633,1512,10573,1536,10506,1545,10432,1532,10369,1498,10317,1447,10283,1384,10270,1321,10283,1270,10317,1235,10369,1223,10432,1223,10754m1545,10432l1545,13979m10170,9787l10161,9861,10137,9928,10099,9988,10049,10038,9989,10076,9922,10100,9848,10109,9525,10109e">
              <v:path arrowok="t" o:connecttype="segments"/>
              <v:fill on="f" focussize="0,0"/>
              <v:stroke weight="1pt" color="#B1A0C6" joinstyle="round"/>
              <v:imagedata o:title=""/>
              <o:lock v:ext="edit"/>
            </v:shape>
            <v:shape id="_x0000_s1429" o:spid="_x0000_s1429" o:spt="75" type="#_x0000_t75" style="position:absolute;left:9515;top:9776;height:343;width:343;" filled="f" o:preferrelative="t" stroked="f" coordsize="21600,21600">
              <v:path/>
              <v:fill on="f" focussize="0,0"/>
              <v:stroke on="f" joinstyle="miter"/>
              <v:imagedata r:id="rId76" o:title=""/>
              <o:lock v:ext="edit" aspectratio="t"/>
            </v:shape>
          </v:group>
        </w:pict>
      </w:r>
      <w:r>
        <w:rPr>
          <w:rFonts w:ascii="Calibri"/>
          <w:sz w:val="20"/>
        </w:rPr>
        <w:pict>
          <v:group id="_x0000_s1430" o:spid="_x0000_s1430" o:spt="203" style="height:99.25pt;width:433.5pt;" coordsize="8670,1985">
            <o:lock v:ext="edit"/>
            <v:shape id="_x0000_s1431" o:spid="_x0000_s1431" style="position:absolute;left:30;top:50;height:1935;width:8640;" fillcolor="#1F5767" filled="t" stroked="f" coordorigin="30,50" coordsize="8640,1935" path="m8428,50l272,50,195,62,129,97,77,149,42,215,30,292,30,1743,42,1820,77,1886,129,1938,195,1973,272,1985,8428,1985,8505,1973,8571,1938,8623,1886,8658,1820,8670,1743,8670,292,8658,215,8623,149,8571,97,8505,62,8428,50xe">
              <v:path arrowok="t"/>
              <v:fill on="t" opacity="32896f" focussize="0,0"/>
              <v:stroke on="f"/>
              <v:imagedata o:title=""/>
              <o:lock v:ext="edit"/>
            </v:shape>
            <v:shape id="_x0000_s1432" o:spid="_x0000_s1432" o:spt="75" type="#_x0000_t75" style="position:absolute;left:10;top:10;height:1935;width:8640;" filled="f" o:preferrelative="t" stroked="f" coordsize="21600,21600">
              <v:path/>
              <v:fill on="f" focussize="0,0"/>
              <v:stroke on="f" joinstyle="miter"/>
              <v:imagedata r:id="rId77" o:title=""/>
              <o:lock v:ext="edit" aspectratio="t"/>
            </v:shape>
            <v:shape id="_x0000_s1433" o:spid="_x0000_s1433" style="position:absolute;left:10;top:10;height:1935;width:8640;" filled="f" stroked="t" coordorigin="10,10" coordsize="8640,1935" path="m252,10l175,22,109,57,57,109,22,175,10,252,10,1703,22,1780,57,1846,109,1898,175,1933,252,1945,8408,1945,8485,1933,8551,1898,8603,1846,8638,1780,8650,1703,8650,252,8638,175,8603,109,8551,57,8485,22,8408,10,252,10xe">
              <v:path arrowok="t"/>
              <v:fill on="f" focussize="0,0"/>
              <v:stroke weight="1pt" color="#92CDDC"/>
              <v:imagedata o:title=""/>
              <o:lock v:ext="edit"/>
            </v:shape>
            <v:shape id="_x0000_s1434" o:spid="_x0000_s1434" o:spt="202" type="#_x0000_t202" style="position:absolute;left:0;top:0;height:1985;width:8670;" filled="f" stroked="f" coordsize="21600,21600">
              <v:path/>
              <v:fill on="f" focussize="0,0"/>
              <v:stroke on="f" joinstyle="miter"/>
              <v:imagedata o:title=""/>
              <o:lock v:ext="edit"/>
              <v:textbox inset="0mm,0mm,0mm,0mm">
                <w:txbxContent>
                  <w:p>
                    <w:pPr>
                      <w:spacing w:before="106"/>
                      <w:ind w:left="180"/>
                      <w:rPr>
                        <w:sz w:val="23"/>
                      </w:rPr>
                    </w:pPr>
                    <w:r>
                      <w:rPr>
                        <w:w w:val="105"/>
                        <w:sz w:val="23"/>
                      </w:rPr>
                      <w:t>3.附属增值服务型</w:t>
                    </w:r>
                  </w:p>
                  <w:p>
                    <w:pPr>
                      <w:spacing w:before="173" w:line="381" w:lineRule="auto"/>
                      <w:ind w:left="180" w:right="90"/>
                      <w:jc w:val="both"/>
                      <w:rPr>
                        <w:sz w:val="23"/>
                      </w:rPr>
                    </w:pPr>
                    <w:r>
                      <w:rPr>
                        <w:sz w:val="23"/>
                      </w:rPr>
                      <w:t>该类财务咨询的目的是扩大主营业务，专业咨询人员运用一系列理财工具，为客 户提供专业、全面的财务分析和理财建议，并兼顾产品销售。该类财务咨询业务 主要由银行、保险公司等金融机构的“个人理财中心”等部门提供。</w:t>
                    </w:r>
                  </w:p>
                </w:txbxContent>
              </v:textbox>
            </v:shape>
            <w10:wrap type="none"/>
            <w10:anchorlock/>
          </v:group>
        </w:pict>
      </w:r>
    </w:p>
    <w:p>
      <w:pPr>
        <w:pStyle w:val="5"/>
        <w:spacing w:before="6"/>
        <w:rPr>
          <w:rFonts w:ascii="Calibri"/>
          <w:sz w:val="15"/>
        </w:rPr>
      </w:pPr>
    </w:p>
    <w:p>
      <w:pPr>
        <w:pStyle w:val="13"/>
        <w:numPr>
          <w:ilvl w:val="2"/>
          <w:numId w:val="18"/>
        </w:numPr>
        <w:tabs>
          <w:tab w:val="left" w:pos="1031"/>
        </w:tabs>
        <w:spacing w:before="74"/>
        <w:ind w:hanging="670"/>
        <w:rPr>
          <w:sz w:val="23"/>
        </w:rPr>
      </w:pPr>
      <w:bookmarkStart w:id="36" w:name="_bookmark37"/>
      <w:bookmarkEnd w:id="36"/>
      <w:r>
        <w:rPr>
          <w:w w:val="105"/>
          <w:sz w:val="23"/>
        </w:rPr>
        <w:t>目标职业地位和功能</w:t>
      </w:r>
    </w:p>
    <w:p>
      <w:pPr>
        <w:pStyle w:val="5"/>
        <w:rPr>
          <w:sz w:val="24"/>
        </w:rPr>
      </w:pPr>
    </w:p>
    <w:p>
      <w:pPr>
        <w:pStyle w:val="5"/>
        <w:spacing w:before="161"/>
        <w:ind w:left="482"/>
      </w:pPr>
      <w:r>
        <w:rPr>
          <w:w w:val="105"/>
        </w:rPr>
        <w:t>1.在宏观方面</w:t>
      </w:r>
    </w:p>
    <w:p>
      <w:pPr>
        <w:pStyle w:val="5"/>
        <w:spacing w:before="174" w:line="381" w:lineRule="auto"/>
        <w:ind w:left="360" w:right="991" w:firstLine="482"/>
        <w:jc w:val="both"/>
      </w:pPr>
      <w:r>
        <w:t xml:space="preserve">财务咨询可以引导理性投资，优化社会经济资源配置。在市场经济运行过程 中，在“看不见的手”的支配下，财务主体尽其所能追求财务利益最大化，但由 于会受到信息、能力等方面的限制，其财务行为难免会出现盲动性、滞后性，这 不但会造成财务主体利益受损，而且对国民经济产业整体协调发展非常不利。财 务咨询服务于微观经济主体，弥补其能力的不足，减少其决策的失误，客观上减 少了投资者的盲目性，校正了市场反应的滞后性偏差，有利于优化全社会资源配 置。而且，中国内部企业将直面全球竞争，财务咨询将是企业在低效的管理水平 和有限的人力资源条件下，提升财务运营能力、综合管理能力、综合竞争力的有 </w:t>
      </w:r>
      <w:r>
        <w:rPr>
          <w:w w:val="105"/>
        </w:rPr>
        <w:t>效手段，其现实意义非常重大。</w:t>
      </w:r>
    </w:p>
    <w:p>
      <w:pPr>
        <w:pStyle w:val="5"/>
        <w:rPr>
          <w:sz w:val="24"/>
        </w:rPr>
      </w:pPr>
    </w:p>
    <w:p>
      <w:pPr>
        <w:pStyle w:val="5"/>
        <w:rPr>
          <w:sz w:val="24"/>
        </w:rPr>
      </w:pPr>
    </w:p>
    <w:p>
      <w:pPr>
        <w:pStyle w:val="5"/>
        <w:rPr>
          <w:sz w:val="24"/>
        </w:rPr>
      </w:pPr>
    </w:p>
    <w:p>
      <w:pPr>
        <w:pStyle w:val="5"/>
        <w:rPr>
          <w:sz w:val="24"/>
        </w:rPr>
      </w:pPr>
    </w:p>
    <w:p>
      <w:pPr>
        <w:pStyle w:val="5"/>
        <w:spacing w:before="171"/>
        <w:ind w:left="360"/>
      </w:pPr>
      <w:r>
        <w:rPr>
          <w:w w:val="105"/>
        </w:rPr>
        <w:t>2.在微观方面</w:t>
      </w:r>
    </w:p>
    <w:p>
      <w:pPr>
        <w:pStyle w:val="5"/>
        <w:spacing w:before="174" w:line="381" w:lineRule="auto"/>
        <w:ind w:left="360" w:right="986" w:firstLine="482"/>
        <w:jc w:val="both"/>
      </w:pPr>
      <w:r>
        <w:t xml:space="preserve">财务咨询可弥补企业、个人等财务主体自身知识结构、运营能力等方面的不 足，有助于解决经营和管理中遇到的问题。财务咨询专业人员可以为客户鉴别、 诊断和解决财务各相关领域的问题，还可以通过客观、专业的分析，帮助客户识 别并抓住各种新机会。更为重要的是，财务咨询给客户提供了一个认识、学习财 </w:t>
      </w:r>
      <w:r>
        <w:rPr>
          <w:w w:val="105"/>
        </w:rPr>
        <w:t>务知识技能的机会，对于提高客户能力、促进其发展具有重大意义。</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16"/>
        </w:rPr>
      </w:pPr>
    </w:p>
    <w:p>
      <w:pPr>
        <w:spacing w:before="64"/>
        <w:ind w:left="636" w:right="1147"/>
        <w:jc w:val="center"/>
        <w:rPr>
          <w:rFonts w:ascii="Calibri"/>
          <w:sz w:val="18"/>
        </w:rPr>
      </w:pPr>
      <w:r>
        <w:rPr>
          <w:rFonts w:ascii="Calibri"/>
          <w:sz w:val="18"/>
        </w:rPr>
        <w:t>52</w:t>
      </w:r>
    </w:p>
    <w:p>
      <w:pPr>
        <w:jc w:val="center"/>
        <w:rPr>
          <w:rFonts w:ascii="Calibri"/>
          <w:sz w:val="18"/>
        </w:rPr>
        <w:sectPr>
          <w:pgSz w:w="11910" w:h="16850"/>
          <w:pgMar w:top="1400" w:right="820" w:bottom="280" w:left="1340" w:header="720" w:footer="720" w:gutter="0"/>
          <w:cols w:space="720" w:num="1"/>
        </w:sectPr>
      </w:pPr>
    </w:p>
    <w:p>
      <w:pPr>
        <w:pStyle w:val="4"/>
        <w:numPr>
          <w:ilvl w:val="2"/>
          <w:numId w:val="18"/>
        </w:numPr>
        <w:tabs>
          <w:tab w:val="left" w:pos="1031"/>
        </w:tabs>
        <w:spacing w:line="392" w:lineRule="exact"/>
        <w:ind w:hanging="670"/>
      </w:pPr>
      <w:r>
        <w:pict>
          <v:group id="_x0000_s1435" o:spid="_x0000_s1435" o:spt="203" style="position:absolute;left:0pt;margin-left:72pt;margin-top:22.8pt;height:80.75pt;width:436.25pt;mso-position-horizontal-relative:page;mso-wrap-distance-bottom:0pt;mso-wrap-distance-top:0pt;z-index:251703296;mso-width-relative:page;mso-height-relative:page;" coordorigin="1440,456" coordsize="8725,1615">
            <o:lock v:ext="edit"/>
            <v:shape id="_x0000_s1436" o:spid="_x0000_s1436" style="position:absolute;left:1440;top:586;height:1485;width:8595;" fillcolor="#7E7E7E" filled="t" stroked="f" coordorigin="1440,586" coordsize="8595,1485" path="m9849,586l1626,586,1553,601,1494,641,1455,700,1440,772,1440,1886,1455,1958,1494,2017,1553,2057,1626,2071,9849,2071,9922,2057,9981,2017,10020,1958,10035,1886,10035,772,10020,700,9981,641,9922,601,9849,586xe">
              <v:path arrowok="t"/>
              <v:fill on="t" opacity="32896f" focussize="0,0"/>
              <v:stroke on="f"/>
              <v:imagedata o:title=""/>
              <o:lock v:ext="edit"/>
            </v:shape>
            <v:shape id="_x0000_s1437" o:spid="_x0000_s1437" o:spt="75" type="#_x0000_t75" style="position:absolute;left:1560;top:466;height:1485;width:8595;" filled="f" o:preferrelative="t" stroked="f" coordsize="21600,21600">
              <v:path/>
              <v:fill on="f" focussize="0,0"/>
              <v:stroke on="f" joinstyle="miter"/>
              <v:imagedata r:id="rId78" o:title=""/>
              <o:lock v:ext="edit" aspectratio="t"/>
            </v:shape>
            <v:shape id="_x0000_s1438" o:spid="_x0000_s1438" style="position:absolute;left:1560;top:466;height:1485;width:8595;" filled="f" stroked="t" coordorigin="1560,466" coordsize="8595,1485" path="m1746,466l1673,481,1614,521,1575,580,1560,652,1560,1766,1575,1838,1614,1897,1673,1937,1746,1951,9969,1951,10042,1937,10101,1897,10140,1838,10155,1766,10155,652,10140,580,10101,521,10042,481,9969,466,1746,466xe">
              <v:path arrowok="t"/>
              <v:fill on="f" focussize="0,0"/>
              <v:stroke weight="1pt" color="#666666"/>
              <v:imagedata o:title=""/>
              <o:lock v:ext="edit"/>
            </v:shape>
            <v:shape id="_x0000_s1439" o:spid="_x0000_s1439" o:spt="202" type="#_x0000_t202" style="position:absolute;left:1440;top:456;height:1615;width:8725;" filled="f" stroked="f" coordsize="21600,21600">
              <v:path/>
              <v:fill on="f" focussize="0,0"/>
              <v:stroke on="f" joinstyle="miter"/>
              <v:imagedata o:title=""/>
              <o:lock v:ext="edit"/>
              <v:textbox inset="0mm,0mm,0mm,0mm">
                <w:txbxContent>
                  <w:p>
                    <w:pPr>
                      <w:spacing w:before="57"/>
                      <w:ind w:left="260"/>
                      <w:rPr>
                        <w:sz w:val="23"/>
                      </w:rPr>
                    </w:pPr>
                    <w:r>
                      <w:rPr>
                        <w:w w:val="105"/>
                        <w:sz w:val="23"/>
                      </w:rPr>
                      <w:t>管理提升</w:t>
                    </w:r>
                  </w:p>
                  <w:p>
                    <w:pPr>
                      <w:spacing w:before="173" w:line="381" w:lineRule="auto"/>
                      <w:ind w:left="260" w:right="71"/>
                      <w:rPr>
                        <w:sz w:val="23"/>
                      </w:rPr>
                    </w:pPr>
                    <w:r>
                      <w:rPr>
                        <w:sz w:val="23"/>
                      </w:rPr>
                      <w:t xml:space="preserve">为企业财务管理优化和人员能力提升提供包括架构重组、流程梳理、战略承接、 </w:t>
                    </w:r>
                    <w:r>
                      <w:rPr>
                        <w:w w:val="105"/>
                        <w:sz w:val="23"/>
                      </w:rPr>
                      <w:t>发展规划、制度设计、人员专项培训在内的系统解决方案。</w:t>
                    </w:r>
                  </w:p>
                </w:txbxContent>
              </v:textbox>
            </v:shape>
            <w10:wrap type="topAndBottom"/>
          </v:group>
        </w:pict>
      </w:r>
      <w:r>
        <w:pict>
          <v:group id="_x0000_s1440" o:spid="_x0000_s1440" o:spt="203" style="position:absolute;left:0pt;margin-left:72pt;margin-top:113.2pt;height:104.75pt;width:436.25pt;mso-position-horizontal-relative:page;mso-wrap-distance-bottom:0pt;mso-wrap-distance-top:0pt;z-index:251704320;mso-width-relative:page;mso-height-relative:page;" coordorigin="1440,2264" coordsize="8725,2095">
            <o:lock v:ext="edit"/>
            <v:shape id="_x0000_s1441" o:spid="_x0000_s1441" style="position:absolute;left:1440;top:2394;height:1965;width:8595;" fillcolor="#233E5F" filled="t" stroked="f" coordorigin="1440,2394" coordsize="8595,1965" path="m9789,2394l1686,2394,1608,2407,1541,2442,1487,2495,1453,2562,1440,2640,1440,4114,1453,4191,1487,4259,1541,4312,1608,4347,1686,4359,9789,4359,9867,4347,9934,4312,9988,4259,10022,4191,10035,4114,10035,2640,10022,2562,9988,2495,9934,2442,9867,2407,9789,2394xe">
              <v:path arrowok="t"/>
              <v:fill on="t" opacity="32896f" focussize="0,0"/>
              <v:stroke on="f"/>
              <v:imagedata o:title=""/>
              <o:lock v:ext="edit"/>
            </v:shape>
            <v:shape id="_x0000_s1442" o:spid="_x0000_s1442" o:spt="75" type="#_x0000_t75" style="position:absolute;left:1560;top:2274;height:1965;width:8595;" filled="f" o:preferrelative="t" stroked="f" coordsize="21600,21600">
              <v:path/>
              <v:fill on="f" focussize="0,0"/>
              <v:stroke on="f" joinstyle="miter"/>
              <v:imagedata r:id="rId79" o:title=""/>
              <o:lock v:ext="edit" aspectratio="t"/>
            </v:shape>
            <v:shape id="_x0000_s1443" o:spid="_x0000_s1443" style="position:absolute;left:1560;top:2274;height:1965;width:8595;" filled="f" stroked="t" coordorigin="1560,2274" coordsize="8595,1965" path="m1806,2274l1728,2287,1661,2322,1607,2375,1573,2442,1560,2520,1560,3994,1573,4071,1607,4139,1661,4192,1728,4227,1806,4239,9909,4239,9987,4227,10054,4192,10108,4139,10142,4071,10155,3994,10155,2520,10142,2442,10108,2375,10054,2322,9987,2287,9909,2274,1806,2274xe">
              <v:path arrowok="t"/>
              <v:fill on="f" focussize="0,0"/>
              <v:stroke weight="1pt" color="#94B3D6"/>
              <v:imagedata o:title=""/>
              <o:lock v:ext="edit"/>
            </v:shape>
            <v:shape id="_x0000_s1444" o:spid="_x0000_s1444" o:spt="202" type="#_x0000_t202" style="position:absolute;left:1440;top:2264;height:2095;width:8725;" filled="f" stroked="f" coordsize="21600,21600">
              <v:path/>
              <v:fill on="f" focussize="0,0"/>
              <v:stroke on="f" joinstyle="miter"/>
              <v:imagedata o:title=""/>
              <o:lock v:ext="edit"/>
              <v:textbox inset="0mm,0mm,0mm,0mm">
                <w:txbxContent>
                  <w:p>
                    <w:pPr>
                      <w:spacing w:before="122"/>
                      <w:ind w:left="260"/>
                      <w:rPr>
                        <w:sz w:val="23"/>
                      </w:rPr>
                    </w:pPr>
                    <w:r>
                      <w:rPr>
                        <w:w w:val="105"/>
                        <w:sz w:val="23"/>
                      </w:rPr>
                      <w:t>分析实施</w:t>
                    </w:r>
                  </w:p>
                  <w:p>
                    <w:pPr>
                      <w:spacing w:before="173" w:line="381" w:lineRule="auto"/>
                      <w:ind w:left="260" w:right="71"/>
                      <w:jc w:val="both"/>
                      <w:rPr>
                        <w:sz w:val="23"/>
                      </w:rPr>
                    </w:pPr>
                    <w:r>
                      <w:rPr>
                        <w:sz w:val="23"/>
                      </w:rPr>
                      <w:t xml:space="preserve">就企业财务战略、组织架构、预算管理、营运资金、内部控制、成本管理、信用 管理等多个方面的流程与方法提供系统的诊断，出具诊断报告，提供切实可行的 </w:t>
                    </w:r>
                    <w:r>
                      <w:rPr>
                        <w:w w:val="105"/>
                        <w:sz w:val="23"/>
                      </w:rPr>
                      <w:t>解决方案并辅导实施，最终帮助企业实现能力的全面提升。</w:t>
                    </w:r>
                  </w:p>
                </w:txbxContent>
              </v:textbox>
            </v:shape>
            <w10:wrap type="topAndBottom"/>
          </v:group>
        </w:pict>
      </w:r>
      <w:r>
        <w:pict>
          <v:group id="_x0000_s1445" o:spid="_x0000_s1445" o:spt="203" style="position:absolute;left:0pt;margin-left:72pt;margin-top:231.1pt;height:82.85pt;width:436.25pt;mso-position-horizontal-relative:page;mso-wrap-distance-bottom:0pt;mso-wrap-distance-top:0pt;z-index:251705344;mso-width-relative:page;mso-height-relative:page;" coordorigin="1440,4622" coordsize="8725,1657">
            <o:lock v:ext="edit"/>
            <v:shape id="_x0000_s1446" o:spid="_x0000_s1446" style="position:absolute;left:1440;top:4752;height:1527;width:8595;" fillcolor="#612322" filled="t" stroked="f" coordorigin="1440,4752" coordsize="8595,1527" path="m9844,4752l1631,4752,1557,4767,1496,4808,1455,4869,1440,4943,1440,6088,1455,6163,1496,6223,1557,6264,1631,6279,9844,6279,9918,6264,9979,6223,10020,6163,10035,6088,10035,4943,10020,4869,9979,4808,9918,4767,9844,4752xe">
              <v:path arrowok="t"/>
              <v:fill on="t" opacity="32896f" focussize="0,0"/>
              <v:stroke on="f"/>
              <v:imagedata o:title=""/>
              <o:lock v:ext="edit"/>
            </v:shape>
            <v:shape id="_x0000_s1447" o:spid="_x0000_s1447" o:spt="75" type="#_x0000_t75" style="position:absolute;left:1560;top:4632;height:1527;width:8595;" filled="f" o:preferrelative="t" stroked="f" coordsize="21600,21600">
              <v:path/>
              <v:fill on="f" focussize="0,0"/>
              <v:stroke on="f" joinstyle="miter"/>
              <v:imagedata r:id="rId80" o:title=""/>
              <o:lock v:ext="edit" aspectratio="t"/>
            </v:shape>
            <v:shape id="_x0000_s1448" o:spid="_x0000_s1448" style="position:absolute;left:1560;top:4632;height:1527;width:8595;" filled="f" stroked="t" coordorigin="1560,4632" coordsize="8595,1527" path="m1751,4632l1677,4647,1616,4688,1575,4749,1560,4823,1560,5968,1575,6043,1616,6103,1677,6144,1751,6159,9964,6159,10038,6144,10099,6103,10140,6043,10155,5968,10155,4823,10140,4749,10099,4688,10038,4647,9964,4632,1751,4632xe">
              <v:path arrowok="t"/>
              <v:fill on="f" focussize="0,0"/>
              <v:stroke weight="1pt" color="#D99493"/>
              <v:imagedata o:title=""/>
              <o:lock v:ext="edit"/>
            </v:shape>
            <v:shape id="_x0000_s1449" o:spid="_x0000_s1449" o:spt="202" type="#_x0000_t202" style="position:absolute;left:1440;top:4622;height:1657;width:8725;" filled="f" stroked="f" coordsize="21600,21600">
              <v:path/>
              <v:fill on="f" focussize="0,0"/>
              <v:stroke on="f" joinstyle="miter"/>
              <v:imagedata o:title=""/>
              <o:lock v:ext="edit"/>
              <v:textbox inset="0mm,0mm,0mm,0mm">
                <w:txbxContent>
                  <w:p>
                    <w:pPr>
                      <w:spacing w:before="105"/>
                      <w:ind w:left="260"/>
                      <w:rPr>
                        <w:sz w:val="23"/>
                      </w:rPr>
                    </w:pPr>
                    <w:r>
                      <w:rPr>
                        <w:w w:val="105"/>
                        <w:sz w:val="23"/>
                      </w:rPr>
                      <w:t>税务咨询</w:t>
                    </w:r>
                  </w:p>
                  <w:p>
                    <w:pPr>
                      <w:spacing w:before="173" w:line="381" w:lineRule="auto"/>
                      <w:ind w:left="260" w:right="64"/>
                      <w:rPr>
                        <w:sz w:val="23"/>
                      </w:rPr>
                    </w:pPr>
                    <w:r>
                      <w:rPr>
                        <w:sz w:val="23"/>
                      </w:rPr>
                      <w:t xml:space="preserve">包括帮助企业进行税务优化，重大涉税事项的专业支持，税收优惠的协助申请， </w:t>
                    </w:r>
                    <w:r>
                      <w:rPr>
                        <w:w w:val="105"/>
                        <w:sz w:val="23"/>
                      </w:rPr>
                      <w:t>以及常年的企业税务顾问服务。</w:t>
                    </w:r>
                  </w:p>
                </w:txbxContent>
              </v:textbox>
            </v:shape>
            <w10:wrap type="topAndBottom"/>
          </v:group>
        </w:pict>
      </w:r>
      <w:r>
        <w:pict>
          <v:group id="_x0000_s1450" o:spid="_x0000_s1450" o:spt="203" style="position:absolute;left:0pt;margin-left:72pt;margin-top:323.2pt;height:85.25pt;width:437.65pt;mso-position-horizontal-relative:page;mso-wrap-distance-bottom:0pt;mso-wrap-distance-top:0pt;z-index:251706368;mso-width-relative:page;mso-height-relative:page;" coordorigin="1440,6464" coordsize="8753,1705">
            <o:lock v:ext="edit"/>
            <v:shape id="_x0000_s1451" o:spid="_x0000_s1451" style="position:absolute;left:1440;top:6594;height:1575;width:8595;" fillcolor="#4E6028" filled="t" stroked="f" coordorigin="1440,6594" coordsize="8595,1575" path="m9838,6594l1637,6594,1560,6610,1498,6652,1455,6714,1440,6791,1440,7972,1455,8049,1498,8112,1560,8154,1637,8169,9838,8169,9915,8154,9977,8112,10020,8049,10035,7972,10035,6791,10020,6714,9977,6652,9915,6610,9838,6594xe">
              <v:path arrowok="t"/>
              <v:fill on="t" opacity="32896f" focussize="0,0"/>
              <v:stroke on="f"/>
              <v:imagedata o:title=""/>
              <o:lock v:ext="edit"/>
            </v:shape>
            <v:shape id="_x0000_s1452" o:spid="_x0000_s1452" o:spt="75" type="#_x0000_t75" style="position:absolute;left:1560;top:6474;height:1575;width:8595;" filled="f" o:preferrelative="t" stroked="f" coordsize="21600,21600">
              <v:path/>
              <v:fill on="f" focussize="0,0"/>
              <v:stroke on="f" joinstyle="miter"/>
              <v:imagedata r:id="rId81" o:title=""/>
              <o:lock v:ext="edit" aspectratio="t"/>
            </v:shape>
            <v:shape id="_x0000_s1453" o:spid="_x0000_s1453" style="position:absolute;left:1560;top:6474;height:1575;width:8595;" filled="f" stroked="t" coordorigin="1560,6474" coordsize="8595,1575" path="m1757,6474l1680,6490,1618,6532,1575,6594,1560,6671,1560,7852,1575,7929,1618,7992,1680,8034,1757,8049,9958,8049,10035,8034,10097,7992,10140,7929,10155,7852,10155,6671,10140,6594,10097,6532,10035,6490,9958,6474,1757,6474xe">
              <v:path arrowok="t"/>
              <v:fill on="f" focussize="0,0"/>
              <v:stroke weight="1pt" color="#C2D59B"/>
              <v:imagedata o:title=""/>
              <o:lock v:ext="edit"/>
            </v:shape>
            <v:shape id="_x0000_s1454" o:spid="_x0000_s1454" o:spt="202" type="#_x0000_t202" style="position:absolute;left:1440;top:6464;height:1705;width:8753;" filled="f" stroked="f" coordsize="21600,21600">
              <v:path/>
              <v:fill on="f" focussize="0,0"/>
              <v:stroke on="f" joinstyle="miter"/>
              <v:imagedata o:title=""/>
              <o:lock v:ext="edit"/>
              <v:textbox inset="0mm,0mm,0mm,0mm">
                <w:txbxContent>
                  <w:p>
                    <w:pPr>
                      <w:spacing w:before="135"/>
                      <w:ind w:left="260"/>
                      <w:rPr>
                        <w:sz w:val="23"/>
                      </w:rPr>
                    </w:pPr>
                    <w:r>
                      <w:rPr>
                        <w:w w:val="105"/>
                        <w:sz w:val="23"/>
                      </w:rPr>
                      <w:t>提供报告</w:t>
                    </w:r>
                  </w:p>
                  <w:p>
                    <w:pPr>
                      <w:spacing w:before="174" w:line="381" w:lineRule="auto"/>
                      <w:ind w:left="260"/>
                      <w:rPr>
                        <w:sz w:val="23"/>
                      </w:rPr>
                    </w:pPr>
                    <w:r>
                      <w:rPr>
                        <w:spacing w:val="-7"/>
                        <w:sz w:val="23"/>
                      </w:rPr>
                      <w:t xml:space="preserve">收集企业当期内外部经营与管理信息，协助企业出具《内部控制评价报告》、《财 </w:t>
                    </w:r>
                    <w:r>
                      <w:rPr>
                        <w:spacing w:val="-3"/>
                        <w:w w:val="105"/>
                        <w:sz w:val="23"/>
                      </w:rPr>
                      <w:t>务分析模型及报告》等专业报告，为经营管理提供全面建议。</w:t>
                    </w:r>
                  </w:p>
                </w:txbxContent>
              </v:textbox>
            </v:shape>
            <w10:wrap type="topAndBottom"/>
          </v:group>
        </w:pict>
      </w:r>
      <w:r>
        <w:pict>
          <v:group id="_x0000_s1455" o:spid="_x0000_s1455" o:spt="203" style="position:absolute;left:0pt;margin-left:72pt;margin-top:418.45pt;height:85.25pt;width:436.25pt;mso-position-horizontal-relative:page;mso-wrap-distance-bottom:0pt;mso-wrap-distance-top:0pt;z-index:251707392;mso-width-relative:page;mso-height-relative:page;" coordorigin="1440,8369" coordsize="8725,1705">
            <o:lock v:ext="edit"/>
            <v:shape id="_x0000_s1456" o:spid="_x0000_s1456" style="position:absolute;left:1440;top:8499;height:1575;width:8595;" fillcolor="#3E3051" filled="t" stroked="f" coordorigin="1440,8499" coordsize="8595,1575" path="m9838,8499l1637,8499,1560,8515,1498,8557,1455,8619,1440,8696,1440,9877,1455,9954,1498,10017,1560,10059,1637,10074,9838,10074,9915,10059,9977,10017,10020,9954,10035,9877,10035,8696,10020,8619,9977,8557,9915,8515,9838,8499xe">
              <v:path arrowok="t"/>
              <v:fill on="t" opacity="32896f" focussize="0,0"/>
              <v:stroke on="f"/>
              <v:imagedata o:title=""/>
              <o:lock v:ext="edit"/>
            </v:shape>
            <v:shape id="_x0000_s1457" o:spid="_x0000_s1457" o:spt="75" type="#_x0000_t75" style="position:absolute;left:1560;top:8379;height:1575;width:8595;" filled="f" o:preferrelative="t" stroked="f" coordsize="21600,21600">
              <v:path/>
              <v:fill on="f" focussize="0,0"/>
              <v:stroke on="f" joinstyle="miter"/>
              <v:imagedata r:id="rId82" o:title=""/>
              <o:lock v:ext="edit" aspectratio="t"/>
            </v:shape>
            <v:shape id="_x0000_s1458" o:spid="_x0000_s1458" style="position:absolute;left:1560;top:8379;height:1575;width:8595;" filled="f" stroked="t" coordorigin="1560,8379" coordsize="8595,1575" path="m1757,8379l1680,8395,1618,8437,1575,8499,1560,8576,1560,9757,1575,9834,1618,9897,1680,9939,1757,9954,9958,9954,10035,9939,10097,9897,10140,9834,10155,9757,10155,8576,10140,8499,10097,8437,10035,8395,9958,8379,1757,8379xe">
              <v:path arrowok="t"/>
              <v:fill on="f" focussize="0,0"/>
              <v:stroke weight="1pt" color="#B1A0C6"/>
              <v:imagedata o:title=""/>
              <o:lock v:ext="edit"/>
            </v:shape>
            <v:shape id="_x0000_s1459" o:spid="_x0000_s1459" o:spt="202" type="#_x0000_t202" style="position:absolute;left:1440;top:8369;height:1705;width:8725;" filled="f" stroked="f" coordsize="21600,21600">
              <v:path/>
              <v:fill on="f" focussize="0,0"/>
              <v:stroke on="f" joinstyle="miter"/>
              <v:imagedata o:title=""/>
              <o:lock v:ext="edit"/>
              <v:textbox inset="0mm,0mm,0mm,0mm">
                <w:txbxContent>
                  <w:p>
                    <w:pPr>
                      <w:spacing w:before="103"/>
                      <w:ind w:left="260"/>
                      <w:rPr>
                        <w:sz w:val="23"/>
                      </w:rPr>
                    </w:pPr>
                    <w:r>
                      <w:rPr>
                        <w:w w:val="105"/>
                        <w:sz w:val="23"/>
                      </w:rPr>
                      <w:t>高管培训</w:t>
                    </w:r>
                  </w:p>
                  <w:p>
                    <w:pPr>
                      <w:spacing w:before="174" w:line="381" w:lineRule="auto"/>
                      <w:ind w:left="260" w:right="71"/>
                      <w:rPr>
                        <w:sz w:val="23"/>
                      </w:rPr>
                    </w:pPr>
                    <w:r>
                      <w:rPr>
                        <w:sz w:val="23"/>
                      </w:rPr>
                      <w:t xml:space="preserve">为企业高级管理者提供基于个人职责和能力特点的教练服务，通过深入了解、长 </w:t>
                    </w:r>
                    <w:r>
                      <w:rPr>
                        <w:w w:val="105"/>
                        <w:sz w:val="23"/>
                      </w:rPr>
                      <w:t>期跟踪与定期交流，制定并实施能力提升计划，补强个人能力短板。</w:t>
                    </w:r>
                  </w:p>
                </w:txbxContent>
              </v:textbox>
            </v:shape>
            <w10:wrap type="topAndBottom"/>
          </v:group>
        </w:pict>
      </w: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37" w:name="_bookmark38"/>
      <w:bookmarkEnd w:id="37"/>
      <w:r>
        <w:rPr>
          <w:w w:val="105"/>
        </w:rPr>
        <w:t>目标职业工作内容</w:t>
      </w:r>
    </w:p>
    <w:p>
      <w:pPr>
        <w:pStyle w:val="5"/>
        <w:spacing w:before="14"/>
        <w:rPr>
          <w:rFonts w:ascii="Microsoft JhengHei"/>
          <w:b/>
          <w:sz w:val="6"/>
        </w:rPr>
      </w:pPr>
    </w:p>
    <w:p>
      <w:pPr>
        <w:pStyle w:val="5"/>
        <w:spacing w:before="11"/>
        <w:rPr>
          <w:rFonts w:ascii="Microsoft JhengHei"/>
          <w:b/>
          <w:sz w:val="10"/>
        </w:rPr>
      </w:pPr>
    </w:p>
    <w:p>
      <w:pPr>
        <w:pStyle w:val="5"/>
        <w:spacing w:before="6"/>
        <w:rPr>
          <w:rFonts w:ascii="Microsoft JhengHei"/>
          <w:b/>
          <w:sz w:val="6"/>
        </w:rPr>
      </w:pPr>
    </w:p>
    <w:p>
      <w:pPr>
        <w:pStyle w:val="5"/>
        <w:spacing w:before="3"/>
        <w:rPr>
          <w:rFonts w:ascii="Microsoft JhengHei"/>
          <w:b/>
          <w:sz w:val="7"/>
        </w:rPr>
      </w:pPr>
    </w:p>
    <w:p>
      <w:pPr>
        <w:pStyle w:val="5"/>
        <w:spacing w:before="7"/>
        <w:rPr>
          <w:rFonts w:ascii="Microsoft JhengHei"/>
          <w:b/>
          <w:sz w:val="4"/>
        </w:rPr>
      </w:pPr>
    </w:p>
    <w:p>
      <w:pPr>
        <w:pStyle w:val="5"/>
        <w:ind w:left="100"/>
        <w:rPr>
          <w:rFonts w:ascii="Microsoft JhengHei"/>
          <w:sz w:val="20"/>
        </w:rPr>
      </w:pPr>
      <w:r>
        <w:rPr>
          <w:rFonts w:ascii="Microsoft JhengHei"/>
          <w:sz w:val="20"/>
        </w:rPr>
        <w:pict>
          <v:group id="_x0000_s1460" o:spid="_x0000_s1460" o:spt="203" style="height:173.75pt;width:436.25pt;" coordsize="8725,3475">
            <o:lock v:ext="edit"/>
            <v:shape id="_x0000_s1461" o:spid="_x0000_s1461" style="position:absolute;left:0;top:130;height:1575;width:8595;" fillcolor="#1F5767" filled="t" stroked="f" coordorigin="0,130" coordsize="8595,1575" path="m8398,130l197,130,120,145,58,188,15,250,0,327,0,1508,15,1585,58,1647,120,1690,197,1705,8398,1705,8475,1690,8537,1647,8580,1585,8595,1508,8595,327,8580,250,8537,188,8475,145,8398,130xe">
              <v:path arrowok="t"/>
              <v:fill on="t" opacity="32896f" focussize="0,0"/>
              <v:stroke on="f"/>
              <v:imagedata o:title=""/>
              <o:lock v:ext="edit"/>
            </v:shape>
            <v:shape id="_x0000_s1462" o:spid="_x0000_s1462" o:spt="75" type="#_x0000_t75" style="position:absolute;left:120;top:10;height:1575;width:8595;" filled="f" o:preferrelative="t" stroked="f" coordsize="21600,21600">
              <v:path/>
              <v:fill on="f" focussize="0,0"/>
              <v:stroke on="f" joinstyle="miter"/>
              <v:imagedata r:id="rId83" o:title=""/>
              <o:lock v:ext="edit" aspectratio="t"/>
            </v:shape>
            <v:shape id="_x0000_s1463" o:spid="_x0000_s1463" style="position:absolute;left:120;top:10;height:1575;width:8595;" filled="f" stroked="t" coordorigin="120,10" coordsize="8595,1575" path="m317,10l240,25,178,68,135,130,120,207,120,1388,135,1465,178,1527,240,1570,317,1585,8518,1585,8595,1570,8657,1527,8700,1465,8715,1388,8715,207,8700,130,8657,68,8595,25,8518,10,317,10xe">
              <v:path arrowok="t"/>
              <v:fill on="f" focussize="0,0"/>
              <v:stroke weight="1pt" color="#92CDDC"/>
              <v:imagedata o:title=""/>
              <o:lock v:ext="edit"/>
            </v:shape>
            <v:shape id="_x0000_s1464" o:spid="_x0000_s1464" style="position:absolute;left:0;top:1900;height:1575;width:8595;" fillcolor="#964605" filled="t" stroked="f" coordorigin="0,1900" coordsize="8595,1575" path="m8398,1900l197,1900,120,1915,58,1958,15,2020,0,2097,0,3278,15,3355,58,3417,120,3460,197,3475,8398,3475,8475,3460,8537,3417,8580,3355,8595,3278,8595,2097,8580,2020,8537,1958,8475,1915,8398,1900xe">
              <v:path arrowok="t"/>
              <v:fill on="t" opacity="32896f" focussize="0,0"/>
              <v:stroke on="f"/>
              <v:imagedata o:title=""/>
              <o:lock v:ext="edit"/>
            </v:shape>
            <v:shape id="_x0000_s1465" o:spid="_x0000_s1465" o:spt="75" type="#_x0000_t75" style="position:absolute;left:120;top:1780;height:1575;width:8595;" filled="f" o:preferrelative="t" stroked="f" coordsize="21600,21600">
              <v:path/>
              <v:fill on="f" focussize="0,0"/>
              <v:stroke on="f" joinstyle="miter"/>
              <v:imagedata r:id="rId84" o:title=""/>
              <o:lock v:ext="edit" aspectratio="t"/>
            </v:shape>
            <v:shape id="_x0000_s1466" o:spid="_x0000_s1466" style="position:absolute;left:120;top:1780;height:1575;width:8595;" filled="f" stroked="t" coordorigin="120,1780" coordsize="8595,1575" path="m317,1780l240,1795,178,1838,135,1900,120,1977,120,3158,135,3235,178,3297,240,3340,317,3355,8518,3355,8595,3340,8657,3297,8700,3235,8715,3158,8715,1977,8700,1900,8657,1838,8595,1795,8518,1780,317,1780xe">
              <v:path arrowok="t"/>
              <v:fill on="f" focussize="0,0"/>
              <v:stroke weight="1pt" color="#F9BE8F"/>
              <v:imagedata o:title=""/>
              <o:lock v:ext="edit"/>
            </v:shape>
            <v:shape id="_x0000_s1467" o:spid="_x0000_s1467" o:spt="202" type="#_x0000_t202" style="position:absolute;left:260;top:187;height:1175;width:8412;" filled="f" stroked="f" coordsize="21600,21600">
              <v:path/>
              <v:fill on="f" focussize="0,0"/>
              <v:stroke on="f" joinstyle="miter"/>
              <v:imagedata o:title=""/>
              <o:lock v:ext="edit"/>
              <v:textbox inset="0mm,0mm,0mm,0mm">
                <w:txbxContent>
                  <w:p>
                    <w:pPr>
                      <w:spacing w:line="269" w:lineRule="exact"/>
                      <w:rPr>
                        <w:sz w:val="23"/>
                      </w:rPr>
                    </w:pPr>
                    <w:r>
                      <w:rPr>
                        <w:w w:val="105"/>
                        <w:sz w:val="23"/>
                      </w:rPr>
                      <w:t>短期监管</w:t>
                    </w:r>
                  </w:p>
                  <w:p>
                    <w:pPr>
                      <w:spacing w:before="29" w:line="468" w:lineRule="exact"/>
                      <w:ind w:right="18"/>
                      <w:rPr>
                        <w:sz w:val="23"/>
                      </w:rPr>
                    </w:pPr>
                    <w:r>
                      <w:rPr>
                        <w:sz w:val="23"/>
                      </w:rPr>
                      <w:t>帮助企业渡过财务总监交接真空期，就此期间财务管理相关事务提供相应的专业 指导。</w:t>
                    </w:r>
                  </w:p>
                </w:txbxContent>
              </v:textbox>
            </v:shape>
            <v:shape id="_x0000_s1468" o:spid="_x0000_s1468" o:spt="202" type="#_x0000_t202" style="position:absolute;left:260;top:2059;height:1175;width:8414;" filled="f" stroked="f" coordsize="21600,21600">
              <v:path/>
              <v:fill on="f" focussize="0,0"/>
              <v:stroke on="f" joinstyle="miter"/>
              <v:imagedata o:title=""/>
              <o:lock v:ext="edit"/>
              <v:textbox inset="0mm,0mm,0mm,0mm">
                <w:txbxContent>
                  <w:p>
                    <w:pPr>
                      <w:spacing w:line="269" w:lineRule="exact"/>
                      <w:rPr>
                        <w:sz w:val="23"/>
                      </w:rPr>
                    </w:pPr>
                    <w:r>
                      <w:rPr>
                        <w:sz w:val="23"/>
                      </w:rPr>
                      <w:t>长期顾问为签约的长期客户提供全面的专业支持，包括复杂业务的处理指导、为</w:t>
                    </w:r>
                  </w:p>
                  <w:p>
                    <w:pPr>
                      <w:spacing w:line="470" w:lineRule="atLeast"/>
                      <w:ind w:right="18"/>
                      <w:rPr>
                        <w:sz w:val="23"/>
                      </w:rPr>
                    </w:pPr>
                    <w:r>
                      <w:rPr>
                        <w:sz w:val="23"/>
                      </w:rPr>
                      <w:t>重大经营决策提供建议以及伴随着企业发展和环境变化出现的其他财务管理问题  咨询。</w:t>
                    </w:r>
                  </w:p>
                </w:txbxContent>
              </v:textbox>
            </v:shape>
            <w10:wrap type="none"/>
            <w10:anchorlock/>
          </v:group>
        </w:pict>
      </w:r>
    </w:p>
    <w:p>
      <w:pPr>
        <w:pStyle w:val="5"/>
        <w:spacing w:before="3"/>
        <w:rPr>
          <w:rFonts w:ascii="Microsoft JhengHei"/>
          <w:b/>
          <w:sz w:val="11"/>
        </w:rPr>
      </w:pPr>
    </w:p>
    <w:p>
      <w:pPr>
        <w:spacing w:before="64"/>
        <w:ind w:left="636" w:right="1147"/>
        <w:jc w:val="center"/>
        <w:rPr>
          <w:rFonts w:ascii="Calibri"/>
          <w:sz w:val="18"/>
        </w:rPr>
      </w:pPr>
      <w:r>
        <w:rPr>
          <w:rFonts w:ascii="Calibri"/>
          <w:sz w:val="18"/>
        </w:rPr>
        <w:t>53</w:t>
      </w:r>
    </w:p>
    <w:p>
      <w:pPr>
        <w:jc w:val="center"/>
        <w:rPr>
          <w:rFonts w:ascii="Calibri"/>
          <w:sz w:val="18"/>
        </w:rPr>
        <w:sectPr>
          <w:pgSz w:w="11910" w:h="16850"/>
          <w:pgMar w:top="1460" w:right="820" w:bottom="280" w:left="1340" w:header="720" w:footer="720" w:gutter="0"/>
          <w:cols w:space="720" w:num="1"/>
        </w:sectPr>
      </w:pPr>
    </w:p>
    <w:p>
      <w:pPr>
        <w:pStyle w:val="5"/>
        <w:ind w:left="1150"/>
        <w:rPr>
          <w:rFonts w:ascii="Calibri"/>
          <w:sz w:val="20"/>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sz w:val="20"/>
        </w:rPr>
        <w:drawing>
          <wp:inline distT="0" distB="0" distL="0" distR="0">
            <wp:extent cx="4905375" cy="3543300"/>
            <wp:effectExtent l="0" t="0" r="0" b="0"/>
            <wp:docPr id="15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05.png"/>
                    <pic:cNvPicPr>
                      <a:picLocks noChangeAspect="1"/>
                    </pic:cNvPicPr>
                  </pic:nvPicPr>
                  <pic:blipFill>
                    <a:blip r:embed="rId85" cstate="print"/>
                    <a:stretch>
                      <a:fillRect/>
                    </a:stretch>
                  </pic:blipFill>
                  <pic:spPr>
                    <a:xfrm>
                      <a:off x="0" y="0"/>
                      <a:ext cx="4905375" cy="3543300"/>
                    </a:xfrm>
                    <a:prstGeom prst="rect">
                      <a:avLst/>
                    </a:prstGeom>
                  </pic:spPr>
                </pic:pic>
              </a:graphicData>
            </a:graphic>
          </wp:inline>
        </w:drawing>
      </w:r>
    </w:p>
    <w:p>
      <w:pPr>
        <w:spacing w:before="67"/>
        <w:ind w:left="513" w:right="1032"/>
        <w:jc w:val="center"/>
        <w:rPr>
          <w:rFonts w:ascii="Microsoft JhengHei" w:eastAsia="Microsoft JhengHei"/>
          <w:b/>
          <w:sz w:val="21"/>
        </w:rPr>
      </w:pPr>
      <w:r>
        <w:rPr>
          <w:rFonts w:hint="eastAsia" w:ascii="Microsoft JhengHei" w:eastAsia="Microsoft JhengHei"/>
          <w:b/>
          <w:sz w:val="21"/>
        </w:rPr>
        <w:t>图表 13 工作内容关系图</w:t>
      </w:r>
    </w:p>
    <w:p>
      <w:pPr>
        <w:pStyle w:val="5"/>
        <w:spacing w:before="12"/>
        <w:rPr>
          <w:rFonts w:ascii="Microsoft JhengHei"/>
          <w:b/>
          <w:sz w:val="14"/>
        </w:rPr>
      </w:pPr>
      <w:r>
        <w:pict>
          <v:group id="_x0000_s1469" o:spid="_x0000_s1469" o:spt="203" style="position:absolute;left:0pt;margin-left:79pt;margin-top:15.45pt;height:36.25pt;width:85.15pt;mso-position-horizontal-relative:page;mso-wrap-distance-bottom:0pt;mso-wrap-distance-top:0pt;z-index:251708416;mso-width-relative:page;mso-height-relative:page;" coordorigin="1580,309" coordsize="1703,725">
            <o:lock v:ext="edit"/>
            <v:shape id="_x0000_s1470" o:spid="_x0000_s1470" o:spt="100" style="position:absolute;left:1700;top:309;height:605;width:1583;" fillcolor="#858585" filled="t" stroked="f" coordorigin="1700,309" coordsize="1583,605" adj=",," path="m2869,309l1700,309,1700,914,2869,914,2904,889,1725,889,1725,334,2904,334,2869,309xm2861,334l1725,334,1725,889,2861,889,2895,864,1750,864,1750,359,2895,359,2861,334xm2904,334l2861,334,3240,612,2861,889,2904,889,3282,611,2904,334xm2853,359l1750,359,1750,864,2853,864,3198,611,2853,359xm2895,359l2853,359,3198,611,2853,864,2895,864,3240,612,2895,359xe">
              <v:path arrowok="t" o:connecttype="segments"/>
              <v:fill on="t" opacity="32896f" focussize="0,0"/>
              <v:stroke on="f" joinstyle="round"/>
              <v:imagedata o:title=""/>
              <o:lock v:ext="edit"/>
            </v:shape>
            <v:shape id="_x0000_s1471" o:spid="_x0000_s1471" style="position:absolute;left:1605;top:454;height:555;width:1515;" stroked="f" coordorigin="1605,454" coordsize="1515,555" path="m2741,454l1605,454,1605,1009,2741,1009,3120,732,2741,454xe">
              <v:path arrowok="t"/>
              <v:fill focussize="0,0"/>
              <v:stroke on="f"/>
              <v:imagedata o:title=""/>
              <o:lock v:ext="edit"/>
            </v:shape>
            <v:shape id="_x0000_s1472" o:spid="_x0000_s1472" style="position:absolute;left:1605;top:454;height:555;width:1515;" filled="f" stroked="t" coordorigin="1605,454" coordsize="1515,555" path="m2741,454l1605,454,1605,1009,2741,1009,3120,732,2741,454xe">
              <v:path arrowok="t"/>
              <v:fill on="f" focussize="0,0"/>
              <v:stroke weight="2.5pt" color="#4F81BC"/>
              <v:imagedata o:title=""/>
              <o:lock v:ext="edit"/>
            </v:shape>
            <v:shape id="_x0000_s1473" o:spid="_x0000_s1473" o:spt="202" type="#_x0000_t202" style="position:absolute;left:1580;top:309;height:725;width:1703;" filled="f" stroked="f" coordsize="21600,21600">
              <v:path/>
              <v:fill on="f" focussize="0,0"/>
              <v:stroke on="f" joinstyle="miter"/>
              <v:imagedata o:title=""/>
              <o:lock v:ext="edit"/>
              <v:textbox inset="0mm,0mm,0mm,0mm">
                <w:txbxContent>
                  <w:p>
                    <w:pPr>
                      <w:spacing w:before="16"/>
                      <w:rPr>
                        <w:rFonts w:ascii="Microsoft JhengHei"/>
                        <w:b/>
                        <w:sz w:val="11"/>
                      </w:rPr>
                    </w:pPr>
                  </w:p>
                  <w:p>
                    <w:pPr>
                      <w:ind w:left="120"/>
                      <w:rPr>
                        <w:sz w:val="23"/>
                      </w:rPr>
                    </w:pPr>
                    <w:r>
                      <w:rPr>
                        <w:w w:val="105"/>
                        <w:sz w:val="23"/>
                      </w:rPr>
                      <w:t>证券投资</w:t>
                    </w:r>
                  </w:p>
                </w:txbxContent>
              </v:textbox>
            </v:shape>
            <w10:wrap type="topAndBottom"/>
          </v:group>
        </w:pict>
      </w:r>
    </w:p>
    <w:p>
      <w:pPr>
        <w:pStyle w:val="5"/>
        <w:spacing w:before="134" w:line="381" w:lineRule="auto"/>
        <w:ind w:left="360" w:right="994" w:firstLine="482"/>
      </w:pPr>
      <w:r>
        <w:t xml:space="preserve">财务咨询涵盖范围极为广泛，其中证券投资咨询作为其最为重要的组成部分 </w:t>
      </w:r>
      <w:r>
        <w:rPr>
          <w:w w:val="105"/>
        </w:rPr>
        <w:t>之一，无论对广大投资者的投资行为还是对资本市场的发展，都影响重大。</w:t>
      </w:r>
    </w:p>
    <w:p>
      <w:pPr>
        <w:pStyle w:val="5"/>
        <w:spacing w:before="11"/>
        <w:rPr>
          <w:sz w:val="21"/>
        </w:rPr>
      </w:pPr>
    </w:p>
    <w:p>
      <w:pPr>
        <w:pStyle w:val="5"/>
        <w:spacing w:line="381" w:lineRule="auto"/>
        <w:ind w:left="360" w:right="878" w:firstLine="482"/>
      </w:pPr>
      <w:r>
        <w:rPr>
          <w:spacing w:val="-12"/>
        </w:rPr>
        <w:t>在西方发达国家，资本市场建立之初就产生了投资咨询业务的萌芽。</w:t>
      </w:r>
      <w:r>
        <w:t>1920</w:t>
      </w:r>
      <w:r>
        <w:rPr>
          <w:spacing w:val="15"/>
        </w:rPr>
        <w:t xml:space="preserve"> 年， </w:t>
      </w:r>
      <w:r>
        <w:t xml:space="preserve">全球第一家投资咨询公司在美国的波士顿成立，证券投资咨询业也便开始发展起  </w:t>
      </w:r>
      <w:r>
        <w:rPr>
          <w:spacing w:val="-5"/>
          <w:w w:val="105"/>
        </w:rPr>
        <w:t xml:space="preserve">来。中国证券投资咨询业正式发展始于 </w:t>
      </w:r>
      <w:r>
        <w:rPr>
          <w:w w:val="105"/>
        </w:rPr>
        <w:t>20</w:t>
      </w:r>
      <w:r>
        <w:rPr>
          <w:spacing w:val="-40"/>
          <w:w w:val="105"/>
        </w:rPr>
        <w:t xml:space="preserve"> 世纪 </w:t>
      </w:r>
      <w:r>
        <w:rPr>
          <w:w w:val="105"/>
        </w:rPr>
        <w:t>90</w:t>
      </w:r>
      <w:r>
        <w:rPr>
          <w:spacing w:val="-8"/>
          <w:w w:val="105"/>
        </w:rPr>
        <w:t xml:space="preserve"> 年代初期，在证券市场初步建</w:t>
      </w:r>
    </w:p>
    <w:p>
      <w:pPr>
        <w:pStyle w:val="5"/>
        <w:spacing w:line="381" w:lineRule="auto"/>
        <w:ind w:left="360" w:right="990"/>
      </w:pPr>
      <w:r>
        <w:rPr>
          <w:spacing w:val="-9"/>
          <w:w w:val="105"/>
        </w:rPr>
        <w:t xml:space="preserve">立时便已经起步，经过 </w:t>
      </w:r>
      <w:r>
        <w:rPr>
          <w:w w:val="105"/>
        </w:rPr>
        <w:t>20</w:t>
      </w:r>
      <w:r>
        <w:rPr>
          <w:spacing w:val="-45"/>
          <w:w w:val="105"/>
        </w:rPr>
        <w:t xml:space="preserve"> 世纪 </w:t>
      </w:r>
      <w:r>
        <w:rPr>
          <w:w w:val="105"/>
        </w:rPr>
        <w:t>90</w:t>
      </w:r>
      <w:r>
        <w:rPr>
          <w:spacing w:val="-8"/>
          <w:w w:val="105"/>
        </w:rPr>
        <w:t xml:space="preserve"> 年代的跨越式发展，逐步形成了一个具有广阔</w:t>
      </w:r>
      <w:r>
        <w:rPr>
          <w:spacing w:val="-3"/>
          <w:w w:val="105"/>
        </w:rPr>
        <w:t>前景的新兴行业。</w:t>
      </w:r>
    </w:p>
    <w:p>
      <w:pPr>
        <w:pStyle w:val="5"/>
        <w:spacing w:before="10"/>
        <w:rPr>
          <w:sz w:val="21"/>
        </w:rPr>
      </w:pPr>
    </w:p>
    <w:p>
      <w:pPr>
        <w:pStyle w:val="5"/>
        <w:spacing w:line="381" w:lineRule="auto"/>
        <w:ind w:left="360" w:right="893" w:firstLine="482"/>
      </w:pPr>
      <w:r>
        <w:t xml:space="preserve">随着资本市场的快速发展，证券投资咨询业蓬勃发展起来。受全球经济一体  化的影响，证券投资咨询业呈现出两大发展趋势，一是咨询业务的国际化与本土  </w:t>
      </w:r>
      <w:r>
        <w:rPr>
          <w:spacing w:val="-10"/>
        </w:rPr>
        <w:t xml:space="preserve">化并存，二是咨询业务的专业化与全面化两极发展。在此两大发展趋势的影响下， </w:t>
      </w:r>
      <w:r>
        <w:rPr>
          <w:spacing w:val="-4"/>
        </w:rPr>
        <w:t xml:space="preserve">中国证券投资咨询业发展面临着前所未有的机遇，同时也面临着巨大挑战。困扰  </w:t>
      </w:r>
      <w:r>
        <w:rPr>
          <w:spacing w:val="-1"/>
        </w:rPr>
        <w:t xml:space="preserve">证券投资咨询业发展的主要问题是如何保持咨询业务的客观、独立，如何防范道  </w:t>
      </w:r>
      <w:r>
        <w:rPr>
          <w:w w:val="105"/>
        </w:rPr>
        <w:t>德风险等。</w:t>
      </w:r>
    </w:p>
    <w:p>
      <w:pPr>
        <w:spacing w:before="107"/>
        <w:ind w:left="636" w:right="1147"/>
        <w:jc w:val="center"/>
        <w:rPr>
          <w:rFonts w:ascii="Calibri"/>
          <w:sz w:val="18"/>
        </w:rPr>
      </w:pPr>
      <w:r>
        <w:rPr>
          <w:rFonts w:ascii="Calibri"/>
          <w:sz w:val="18"/>
        </w:rPr>
        <w:t>54</w:t>
      </w:r>
    </w:p>
    <w:p>
      <w:pPr>
        <w:jc w:val="center"/>
        <w:rPr>
          <w:rFonts w:ascii="Calibri"/>
          <w:sz w:val="18"/>
        </w:rPr>
        <w:sectPr>
          <w:pgSz w:w="11910" w:h="16850"/>
          <w:pgMar w:top="1420" w:right="820" w:bottom="280" w:left="1340" w:header="720" w:footer="720" w:gutter="0"/>
          <w:cols w:space="720" w:num="1"/>
        </w:sectPr>
      </w:pPr>
    </w:p>
    <w:p>
      <w:pPr>
        <w:pStyle w:val="5"/>
        <w:spacing w:before="45" w:line="381" w:lineRule="auto"/>
        <w:ind w:left="360" w:right="771" w:firstLine="482"/>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 xml:space="preserve">中国证券市场上能绝对客观、独立地为客户提供建议咨询的机构不多，如证券公司提供投资建议的股评专家很难逃离"股托"之嫌;会计师事务所等鉴证行业 </w:t>
      </w:r>
      <w:r>
        <w:rPr>
          <w:spacing w:val="-2"/>
        </w:rPr>
        <w:t xml:space="preserve">提供附属性财务咨询业务，很难开脱其利用社会鉴证地位捆绑咨询谋取私利之嫌。 </w:t>
      </w:r>
      <w:r>
        <w:rPr>
          <w:spacing w:val="-1"/>
          <w:w w:val="105"/>
        </w:rPr>
        <w:t>特别是，美国安然事件暴露出的证券投资咨询业务黑幕，促使美国政府向各证券</w:t>
      </w:r>
      <w:r>
        <w:rPr>
          <w:spacing w:val="-19"/>
          <w:w w:val="105"/>
        </w:rPr>
        <w:t xml:space="preserve">公司罚款 </w:t>
      </w:r>
      <w:r>
        <w:rPr>
          <w:w w:val="105"/>
        </w:rPr>
        <w:t>10</w:t>
      </w:r>
      <w:r>
        <w:rPr>
          <w:spacing w:val="-9"/>
          <w:w w:val="105"/>
        </w:rPr>
        <w:t xml:space="preserve"> 亿美元，并拟将其咨询业务剥离，全力发展为中小投资者服务的咨询</w:t>
      </w:r>
      <w:r>
        <w:rPr>
          <w:spacing w:val="-4"/>
          <w:w w:val="105"/>
        </w:rPr>
        <w:t>机构，以保证市场的健康发展。</w:t>
      </w:r>
    </w:p>
    <w:p>
      <w:pPr>
        <w:pStyle w:val="5"/>
        <w:spacing w:before="9"/>
        <w:rPr>
          <w:sz w:val="21"/>
        </w:rPr>
      </w:pPr>
    </w:p>
    <w:p>
      <w:pPr>
        <w:pStyle w:val="5"/>
        <w:spacing w:before="1" w:line="381" w:lineRule="auto"/>
        <w:ind w:left="360" w:right="992" w:firstLine="482"/>
        <w:jc w:val="both"/>
      </w:pPr>
      <w:r>
        <w:t xml:space="preserve">由于证券投资的复杂性，证券投资咨询服务并不完全是依靠某一理论进行预 测并提供建议，很多时候要依赖主观上的经验判断。在这种情况下，一旦决策失 误，给客户带来损失，就有可能招致诉讼。但是，失败的原因又很难确定是咨询 机构、咨询师主观故意误导，还是真正的客观技术失误。因此，客观上增加了清 晰划分法律责任与道德风险界限的难度，很容易引起广大客户的误解，从而会增 </w:t>
      </w:r>
      <w:r>
        <w:rPr>
          <w:w w:val="105"/>
        </w:rPr>
        <w:t>加财务咨询工作的压力，这对证券投资咨询业的发展非常不利。</w:t>
      </w:r>
    </w:p>
    <w:p>
      <w:pPr>
        <w:pStyle w:val="5"/>
        <w:spacing w:before="9"/>
        <w:rPr>
          <w:sz w:val="21"/>
        </w:rPr>
      </w:pPr>
    </w:p>
    <w:p>
      <w:pPr>
        <w:pStyle w:val="5"/>
        <w:spacing w:line="381" w:lineRule="auto"/>
        <w:ind w:left="360" w:right="994" w:firstLine="482"/>
      </w:pPr>
      <w:r>
        <w:pict>
          <v:group id="_x0000_s1474" o:spid="_x0000_s1474" o:spt="203" style="position:absolute;left:0pt;margin-left:80.05pt;margin-top:48.65pt;height:36.25pt;width:87.1pt;mso-position-horizontal-relative:page;mso-wrap-distance-bottom:0pt;mso-wrap-distance-top:0pt;z-index:251717632;mso-width-relative:page;mso-height-relative:page;" coordorigin="1601,974" coordsize="1742,725">
            <o:lock v:ext="edit"/>
            <v:shape id="_x0000_s1475" o:spid="_x0000_s1475" o:spt="100" style="position:absolute;left:1721;top:973;height:605;width:1622;" fillcolor="#858585" filled="t" stroked="f" coordorigin="1721,974" coordsize="1622,605" adj=",," path="m2920,974l1721,974,1721,1579,2920,1579,2955,1554,1746,1554,1746,999,2955,999,2920,974xm2912,999l1746,999,1746,1554,2912,1554,2947,1529,1771,1529,1771,1024,2947,1024,2912,999xm2955,999l2912,999,3300,1276,2912,1554,2955,1554,3343,1276,2955,999xm2903,1024l1771,1024,1771,1529,2903,1529,3257,1276,2903,1024xm2947,1024l2903,1024,3257,1276,2903,1529,2947,1529,3300,1276,2947,1024xe">
              <v:path arrowok="t" o:connecttype="segments"/>
              <v:fill on="t" opacity="32896f" focussize="0,0"/>
              <v:stroke on="f" joinstyle="round"/>
              <v:imagedata o:title=""/>
              <o:lock v:ext="edit"/>
            </v:shape>
            <v:shape id="_x0000_s1476" o:spid="_x0000_s1476" style="position:absolute;left:1626;top:1118;height:555;width:1554;" stroked="f" coordorigin="1626,1119" coordsize="1554,555" path="m2792,1119l1626,1119,1626,1674,2792,1674,3180,1396,2792,1119xe">
              <v:path arrowok="t"/>
              <v:fill focussize="0,0"/>
              <v:stroke on="f"/>
              <v:imagedata o:title=""/>
              <o:lock v:ext="edit"/>
            </v:shape>
            <v:shape id="_x0000_s1477" o:spid="_x0000_s1477" style="position:absolute;left:1626;top:1118;height:555;width:1554;" filled="f" stroked="t" coordorigin="1626,1119" coordsize="1554,555" path="m2792,1119l1626,1119,1626,1674,2792,1674,3180,1396,2792,1119xe">
              <v:path arrowok="t"/>
              <v:fill on="f" focussize="0,0"/>
              <v:stroke weight="2.5pt" color="#4F81BC"/>
              <v:imagedata o:title=""/>
              <o:lock v:ext="edit"/>
            </v:shape>
            <v:shape id="_x0000_s1478" o:spid="_x0000_s1478" o:spt="202" type="#_x0000_t202" style="position:absolute;left:1601;top:973;height:725;width:1742;" filled="f" stroked="f" coordsize="21600,21600">
              <v:path/>
              <v:fill on="f" focussize="0,0"/>
              <v:stroke on="f" joinstyle="miter"/>
              <v:imagedata o:title=""/>
              <o:lock v:ext="edit"/>
              <v:textbox inset="0mm,0mm,0mm,0mm">
                <w:txbxContent>
                  <w:p>
                    <w:pPr>
                      <w:spacing w:before="167"/>
                      <w:ind w:left="99"/>
                      <w:rPr>
                        <w:rFonts w:ascii="Microsoft JhengHei" w:eastAsia="Microsoft JhengHei"/>
                        <w:b/>
                        <w:sz w:val="23"/>
                      </w:rPr>
                    </w:pPr>
                    <w:r>
                      <w:rPr>
                        <w:rFonts w:hint="eastAsia" w:ascii="Microsoft JhengHei" w:eastAsia="Microsoft JhengHei"/>
                        <w:b/>
                        <w:w w:val="105"/>
                        <w:sz w:val="23"/>
                      </w:rPr>
                      <w:t>会计相关</w:t>
                    </w:r>
                  </w:p>
                </w:txbxContent>
              </v:textbox>
            </v:shape>
            <w10:wrap type="topAndBottom"/>
          </v:group>
        </w:pict>
      </w:r>
      <w:r>
        <w:t xml:space="preserve">因此，对财务咨询理论应进行不断的深入研究，以妥善解决财务咨询业发展 </w:t>
      </w:r>
      <w:r>
        <w:rPr>
          <w:w w:val="105"/>
        </w:rPr>
        <w:t>中所出现的各种问题。</w:t>
      </w:r>
    </w:p>
    <w:p>
      <w:pPr>
        <w:pStyle w:val="5"/>
        <w:rPr>
          <w:sz w:val="20"/>
        </w:rPr>
      </w:pPr>
    </w:p>
    <w:p>
      <w:pPr>
        <w:pStyle w:val="5"/>
        <w:spacing w:before="213"/>
        <w:ind w:left="360"/>
      </w:pPr>
      <w:r>
        <w:pict>
          <v:line id="_x0000_s1479" o:spid="_x0000_s1479" o:spt="20" style="position:absolute;left:0pt;margin-left:82.45pt;margin-top:46.25pt;height:0pt;width:430.45pt;mso-position-horizontal-relative:page;z-index:-251584512;mso-width-relative:page;mso-height-relative:page;" coordsize="21600,21600">
            <v:path arrowok="t"/>
            <v:fill focussize="0,0"/>
            <v:stroke weight="1.4640157480315pt"/>
            <v:imagedata o:title=""/>
            <o:lock v:ext="edit"/>
          </v:line>
        </w:pict>
      </w:r>
      <w:r>
        <w:rPr>
          <w:w w:val="105"/>
        </w:rPr>
        <w:t>会计服务</w:t>
      </w:r>
    </w:p>
    <w:p>
      <w:pPr>
        <w:pStyle w:val="5"/>
        <w:spacing w:before="9"/>
        <w:rPr>
          <w:sz w:val="24"/>
        </w:rPr>
      </w:pPr>
    </w:p>
    <w:tbl>
      <w:tblPr>
        <w:tblStyle w:val="10"/>
        <w:tblW w:w="8724" w:type="dxa"/>
        <w:tblInd w:w="268"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8724"/>
      </w:tblGrid>
      <w:tr>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1948" w:hRule="atLeast"/>
        </w:trPr>
        <w:tc>
          <w:tcPr>
            <w:tcW w:w="8724" w:type="dxa"/>
            <w:tcBorders>
              <w:left w:val="thickThinMediumGap" w:color="000000" w:sz="12" w:space="0"/>
              <w:bottom w:val="single" w:color="5F5F5F" w:sz="48" w:space="0"/>
              <w:right w:val="thinThickMediumGap" w:color="000000" w:sz="12" w:space="0"/>
            </w:tcBorders>
          </w:tcPr>
          <w:p>
            <w:pPr>
              <w:pStyle w:val="14"/>
              <w:spacing w:before="150"/>
              <w:ind w:left="91"/>
              <w:rPr>
                <w:sz w:val="23"/>
              </w:rPr>
            </w:pPr>
            <w:r>
              <w:rPr>
                <w:w w:val="105"/>
                <w:sz w:val="23"/>
              </w:rPr>
              <w:t>1、提供政策咨询，促进经济健康发展</w:t>
            </w:r>
          </w:p>
          <w:p>
            <w:pPr>
              <w:pStyle w:val="14"/>
              <w:spacing w:before="174"/>
              <w:ind w:left="91"/>
              <w:rPr>
                <w:sz w:val="23"/>
              </w:rPr>
            </w:pPr>
            <w:r>
              <w:rPr>
                <w:sz w:val="23"/>
              </w:rPr>
              <w:t>提供服务的财务工作人员不仅具有较深的专业理论知识，而且具有较丰富的实践</w:t>
            </w:r>
          </w:p>
          <w:p>
            <w:pPr>
              <w:pStyle w:val="14"/>
              <w:spacing w:before="8" w:line="460" w:lineRule="atLeast"/>
              <w:ind w:left="91" w:right="148"/>
              <w:rPr>
                <w:sz w:val="23"/>
              </w:rPr>
            </w:pPr>
            <w:r>
              <w:rPr>
                <w:sz w:val="23"/>
              </w:rPr>
              <w:t xml:space="preserve">工作经验，熟悉税务、财务、会计、工商法规等方面的知识，使委托人的经济活 </w:t>
            </w:r>
            <w:r>
              <w:rPr>
                <w:w w:val="105"/>
                <w:sz w:val="23"/>
              </w:rPr>
              <w:t>动在遵纪守法前提下健康有序地进行。</w:t>
            </w:r>
          </w:p>
        </w:tc>
      </w:tr>
      <w:tr>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463" w:hRule="atLeast"/>
        </w:trPr>
        <w:tc>
          <w:tcPr>
            <w:tcW w:w="8724" w:type="dxa"/>
            <w:tcBorders>
              <w:top w:val="single" w:color="5F5F5F" w:sz="48" w:space="0"/>
              <w:left w:val="thickThinMediumGap" w:color="000000" w:sz="12" w:space="0"/>
              <w:bottom w:val="single" w:color="5F5F5F" w:sz="48" w:space="0"/>
              <w:right w:val="thinThickMediumGap" w:color="000000" w:sz="12" w:space="0"/>
            </w:tcBorders>
          </w:tcPr>
          <w:p>
            <w:pPr>
              <w:pStyle w:val="14"/>
              <w:spacing w:before="85"/>
              <w:ind w:left="91"/>
              <w:rPr>
                <w:sz w:val="23"/>
              </w:rPr>
            </w:pPr>
            <w:r>
              <w:rPr>
                <w:w w:val="105"/>
                <w:sz w:val="23"/>
              </w:rPr>
              <w:t>2、提供业务咨询，促进经济效益提高。</w:t>
            </w:r>
          </w:p>
        </w:tc>
      </w:tr>
      <w:tr>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565" w:hRule="atLeast"/>
        </w:trPr>
        <w:tc>
          <w:tcPr>
            <w:tcW w:w="8724" w:type="dxa"/>
            <w:tcBorders>
              <w:top w:val="single" w:color="5F5F5F" w:sz="48" w:space="0"/>
              <w:left w:val="thickThinMediumGap" w:color="000000" w:sz="12" w:space="0"/>
              <w:bottom w:val="single" w:color="000000" w:sz="12" w:space="0"/>
              <w:right w:val="thinThickMediumGap" w:color="000000" w:sz="12" w:space="0"/>
            </w:tcBorders>
          </w:tcPr>
          <w:p>
            <w:pPr>
              <w:pStyle w:val="14"/>
              <w:spacing w:before="91"/>
              <w:ind w:left="91"/>
              <w:rPr>
                <w:sz w:val="23"/>
              </w:rPr>
            </w:pPr>
            <w:r>
              <w:rPr>
                <w:w w:val="105"/>
                <w:sz w:val="23"/>
              </w:rPr>
              <w:t>3、提供信息咨询，提高企业在市场的竞争力。</w:t>
            </w:r>
          </w:p>
        </w:tc>
      </w:tr>
    </w:tbl>
    <w:p>
      <w:pPr>
        <w:pStyle w:val="5"/>
        <w:rPr>
          <w:sz w:val="24"/>
        </w:rPr>
      </w:pPr>
    </w:p>
    <w:p>
      <w:pPr>
        <w:pStyle w:val="5"/>
        <w:rPr>
          <w:sz w:val="24"/>
        </w:rPr>
      </w:pPr>
    </w:p>
    <w:p>
      <w:pPr>
        <w:pStyle w:val="5"/>
        <w:rPr>
          <w:sz w:val="24"/>
        </w:rPr>
      </w:pPr>
    </w:p>
    <w:p>
      <w:pPr>
        <w:pStyle w:val="5"/>
        <w:rPr>
          <w:sz w:val="24"/>
        </w:rPr>
      </w:pPr>
    </w:p>
    <w:p>
      <w:pPr>
        <w:pStyle w:val="5"/>
        <w:spacing w:before="6"/>
        <w:rPr>
          <w:sz w:val="29"/>
        </w:rPr>
      </w:pPr>
    </w:p>
    <w:p>
      <w:pPr>
        <w:ind w:left="636" w:right="1147"/>
        <w:jc w:val="center"/>
        <w:rPr>
          <w:rFonts w:ascii="Calibri"/>
          <w:sz w:val="18"/>
        </w:rPr>
      </w:pPr>
      <w:r>
        <w:pict>
          <v:line id="_x0000_s1480" o:spid="_x0000_s1480" o:spt="20" style="position:absolute;left:0pt;margin-left:82.45pt;margin-top:-84.7pt;height:0pt;width:430.45pt;mso-position-horizontal-relative:page;z-index:-251583488;mso-width-relative:page;mso-height-relative:page;" coordsize="21600,21600">
            <v:path arrowok="t"/>
            <v:fill focussize="0,0"/>
            <v:stroke weight="2.88pt"/>
            <v:imagedata o:title=""/>
            <o:lock v:ext="edit"/>
          </v:line>
        </w:pict>
      </w:r>
      <w:r>
        <w:rPr>
          <w:rFonts w:ascii="Calibri"/>
          <w:sz w:val="18"/>
        </w:rPr>
        <w:t>55</w:t>
      </w:r>
    </w:p>
    <w:p>
      <w:pPr>
        <w:jc w:val="center"/>
        <w:rPr>
          <w:rFonts w:ascii="Calibri"/>
          <w:sz w:val="18"/>
        </w:rPr>
        <w:sectPr>
          <w:pgSz w:w="11910" w:h="16850"/>
          <w:pgMar w:top="1460" w:right="820" w:bottom="280" w:left="1340" w:header="720" w:footer="720" w:gutter="0"/>
          <w:cols w:space="720" w:num="1"/>
        </w:sectPr>
      </w:pPr>
    </w:p>
    <w:p>
      <w:pPr>
        <w:pStyle w:val="4"/>
        <w:spacing w:line="392" w:lineRule="exact"/>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投资咨询</w:t>
      </w:r>
    </w:p>
    <w:p>
      <w:pPr>
        <w:pStyle w:val="5"/>
        <w:spacing w:before="121" w:line="381" w:lineRule="auto"/>
        <w:ind w:left="360" w:right="881" w:firstLine="482"/>
      </w:pPr>
      <w:r>
        <w:rPr>
          <w:spacing w:val="-6"/>
        </w:rPr>
        <w:t xml:space="preserve">代办注册公司登记手续;协助企业拟定投资协议、合同、章程及其他经济文件; </w:t>
      </w:r>
      <w:r>
        <w:rPr>
          <w:spacing w:val="-3"/>
          <w:w w:val="105"/>
        </w:rPr>
        <w:t>进行投资环境评价;投资方案可行性研究的剪辑分析。</w:t>
      </w:r>
    </w:p>
    <w:p>
      <w:pPr>
        <w:pStyle w:val="4"/>
        <w:spacing w:after="34" w:line="346" w:lineRule="exact"/>
      </w:pPr>
      <w:r>
        <w:rPr>
          <w:w w:val="105"/>
        </w:rPr>
        <w:t>管理咨询</w:t>
      </w:r>
    </w:p>
    <w:tbl>
      <w:tblPr>
        <w:tblStyle w:val="10"/>
        <w:tblW w:w="8724" w:type="dxa"/>
        <w:tblInd w:w="252" w:type="dxa"/>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Layout w:type="fixed"/>
        <w:tblCellMar>
          <w:top w:w="0" w:type="dxa"/>
          <w:left w:w="0" w:type="dxa"/>
          <w:bottom w:w="0" w:type="dxa"/>
          <w:right w:w="0" w:type="dxa"/>
        </w:tblCellMar>
      </w:tblPr>
      <w:tblGrid>
        <w:gridCol w:w="8724"/>
      </w:tblGrid>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472" w:hRule="atLeast"/>
        </w:trPr>
        <w:tc>
          <w:tcPr>
            <w:tcW w:w="8724" w:type="dxa"/>
            <w:tcBorders>
              <w:bottom w:val="single" w:color="5F5F5F" w:sz="48" w:space="0"/>
            </w:tcBorders>
          </w:tcPr>
          <w:p>
            <w:pPr>
              <w:pStyle w:val="14"/>
              <w:spacing w:before="17"/>
              <w:ind w:left="107"/>
              <w:rPr>
                <w:rFonts w:ascii="Microsoft JhengHei" w:eastAsia="Microsoft JhengHei"/>
                <w:b/>
                <w:sz w:val="23"/>
              </w:rPr>
            </w:pPr>
            <w:r>
              <w:rPr>
                <w:rFonts w:hint="eastAsia" w:ascii="Microsoft JhengHei" w:eastAsia="Microsoft JhengHei"/>
                <w:b/>
                <w:w w:val="105"/>
                <w:sz w:val="23"/>
              </w:rPr>
              <w:t>1、经济活动分析</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1681" w:hRule="atLeast"/>
        </w:trPr>
        <w:tc>
          <w:tcPr>
            <w:tcW w:w="8724" w:type="dxa"/>
            <w:tcBorders>
              <w:top w:val="single" w:color="5F5F5F" w:sz="48" w:space="0"/>
              <w:bottom w:val="single" w:color="5F5F5F" w:sz="48" w:space="0"/>
            </w:tcBorders>
          </w:tcPr>
          <w:p>
            <w:pPr>
              <w:pStyle w:val="14"/>
              <w:spacing w:before="9"/>
              <w:ind w:left="107"/>
              <w:rPr>
                <w:rFonts w:ascii="Microsoft JhengHei" w:eastAsia="Microsoft JhengHei"/>
                <w:b/>
                <w:sz w:val="23"/>
              </w:rPr>
            </w:pPr>
            <w:r>
              <w:rPr>
                <w:rFonts w:hint="eastAsia" w:ascii="Microsoft JhengHei" w:eastAsia="Microsoft JhengHei"/>
                <w:b/>
                <w:w w:val="105"/>
                <w:sz w:val="23"/>
              </w:rPr>
              <w:t>2、财务咨询</w:t>
            </w:r>
          </w:p>
          <w:p>
            <w:pPr>
              <w:pStyle w:val="14"/>
              <w:spacing w:before="3"/>
              <w:rPr>
                <w:rFonts w:ascii="Microsoft JhengHei"/>
                <w:b/>
                <w:sz w:val="15"/>
              </w:rPr>
            </w:pPr>
          </w:p>
          <w:p>
            <w:pPr>
              <w:pStyle w:val="14"/>
              <w:spacing w:line="470" w:lineRule="atLeast"/>
              <w:ind w:left="107" w:right="173"/>
              <w:rPr>
                <w:rFonts w:ascii="Microsoft JhengHei" w:eastAsia="Microsoft JhengHei"/>
                <w:b/>
                <w:sz w:val="23"/>
              </w:rPr>
            </w:pPr>
            <w:r>
              <w:rPr>
                <w:rFonts w:hint="eastAsia" w:ascii="Microsoft JhengHei" w:eastAsia="Microsoft JhengHei"/>
                <w:b/>
                <w:sz w:val="23"/>
              </w:rPr>
              <w:t xml:space="preserve">财务管理咨询的主要内容包括筹资管理、投资管理、营运决策咨询、生产决策咨 </w:t>
            </w:r>
            <w:r>
              <w:rPr>
                <w:rFonts w:hint="eastAsia" w:ascii="Microsoft JhengHei" w:eastAsia="Microsoft JhengHei"/>
                <w:b/>
                <w:w w:val="105"/>
                <w:sz w:val="23"/>
              </w:rPr>
              <w:t>询、存货决策咨询、设备购买决策咨询等。</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1688" w:hRule="atLeast"/>
        </w:trPr>
        <w:tc>
          <w:tcPr>
            <w:tcW w:w="8724" w:type="dxa"/>
            <w:tcBorders>
              <w:top w:val="single" w:color="5F5F5F" w:sz="48" w:space="0"/>
              <w:bottom w:val="single" w:color="5F5F5F" w:sz="48" w:space="0"/>
            </w:tcBorders>
          </w:tcPr>
          <w:p>
            <w:pPr>
              <w:pStyle w:val="14"/>
              <w:spacing w:before="15"/>
              <w:ind w:left="107"/>
              <w:rPr>
                <w:rFonts w:ascii="Microsoft JhengHei" w:eastAsia="Microsoft JhengHei"/>
                <w:b/>
                <w:sz w:val="23"/>
              </w:rPr>
            </w:pPr>
            <w:r>
              <w:rPr>
                <w:rFonts w:hint="eastAsia" w:ascii="Microsoft JhengHei" w:eastAsia="Microsoft JhengHei"/>
                <w:b/>
                <w:w w:val="105"/>
                <w:sz w:val="23"/>
              </w:rPr>
              <w:t>3、管理决策咨询</w:t>
            </w:r>
          </w:p>
          <w:p>
            <w:pPr>
              <w:pStyle w:val="14"/>
              <w:spacing w:before="14"/>
              <w:rPr>
                <w:rFonts w:ascii="Microsoft JhengHei"/>
                <w:b/>
                <w:sz w:val="15"/>
              </w:rPr>
            </w:pPr>
          </w:p>
          <w:p>
            <w:pPr>
              <w:pStyle w:val="14"/>
              <w:spacing w:line="460" w:lineRule="atLeast"/>
              <w:ind w:left="107" w:right="-29"/>
              <w:rPr>
                <w:rFonts w:ascii="Microsoft JhengHei" w:eastAsia="Microsoft JhengHei"/>
                <w:b/>
                <w:sz w:val="23"/>
              </w:rPr>
            </w:pPr>
            <w:r>
              <w:rPr>
                <w:rFonts w:hint="eastAsia" w:ascii="Microsoft JhengHei" w:eastAsia="Microsoft JhengHei"/>
                <w:b/>
                <w:spacing w:val="-3"/>
                <w:sz w:val="23"/>
              </w:rPr>
              <w:t xml:space="preserve">管理决策咨询包括经营决策咨询、营销决策咨询、生产决策咨询、存货决策咨询、  </w:t>
            </w:r>
            <w:r>
              <w:rPr>
                <w:rFonts w:hint="eastAsia" w:ascii="Microsoft JhengHei" w:eastAsia="Microsoft JhengHei"/>
                <w:b/>
                <w:w w:val="105"/>
                <w:sz w:val="23"/>
              </w:rPr>
              <w:t>设备购买决策咨询等。</w:t>
            </w:r>
          </w:p>
        </w:tc>
      </w:tr>
      <w:tr>
        <w:tblPrEx>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CellMar>
            <w:top w:w="0" w:type="dxa"/>
            <w:left w:w="0" w:type="dxa"/>
            <w:bottom w:w="0" w:type="dxa"/>
            <w:right w:w="0" w:type="dxa"/>
          </w:tblCellMar>
        </w:tblPrEx>
        <w:trPr>
          <w:trHeight w:val="1689" w:hRule="atLeast"/>
        </w:trPr>
        <w:tc>
          <w:tcPr>
            <w:tcW w:w="8724" w:type="dxa"/>
            <w:tcBorders>
              <w:top w:val="single" w:color="5F5F5F" w:sz="48" w:space="0"/>
            </w:tcBorders>
          </w:tcPr>
          <w:p>
            <w:pPr>
              <w:pStyle w:val="14"/>
              <w:spacing w:before="8"/>
              <w:ind w:left="107"/>
              <w:rPr>
                <w:rFonts w:ascii="Microsoft JhengHei" w:eastAsia="Microsoft JhengHei"/>
                <w:b/>
                <w:sz w:val="23"/>
              </w:rPr>
            </w:pPr>
            <w:r>
              <w:rPr>
                <w:rFonts w:hint="eastAsia" w:ascii="Microsoft JhengHei" w:eastAsia="Microsoft JhengHei"/>
                <w:b/>
                <w:w w:val="105"/>
                <w:sz w:val="23"/>
              </w:rPr>
              <w:t>4、会计审计顾问</w:t>
            </w:r>
          </w:p>
          <w:p>
            <w:pPr>
              <w:pStyle w:val="14"/>
              <w:spacing w:before="3"/>
              <w:rPr>
                <w:rFonts w:ascii="Microsoft JhengHei"/>
                <w:b/>
                <w:sz w:val="15"/>
              </w:rPr>
            </w:pPr>
          </w:p>
          <w:p>
            <w:pPr>
              <w:pStyle w:val="14"/>
              <w:spacing w:before="1" w:line="470" w:lineRule="atLeast"/>
              <w:ind w:left="107" w:right="170"/>
              <w:rPr>
                <w:rFonts w:ascii="Microsoft JhengHei" w:eastAsia="Microsoft JhengHei"/>
                <w:b/>
                <w:sz w:val="23"/>
              </w:rPr>
            </w:pPr>
            <w:r>
              <w:rPr>
                <w:rFonts w:hint="eastAsia" w:ascii="Microsoft JhengHei" w:eastAsia="Microsoft JhengHei"/>
                <w:b/>
                <w:sz w:val="23"/>
              </w:rPr>
              <w:t xml:space="preserve">担任会计审计顾问，要解答委托人在日常会计业务和内部审计业务中遇到的疑难  </w:t>
            </w:r>
            <w:r>
              <w:rPr>
                <w:rFonts w:hint="eastAsia" w:ascii="Microsoft JhengHei" w:eastAsia="Microsoft JhengHei"/>
                <w:b/>
                <w:w w:val="105"/>
                <w:sz w:val="23"/>
              </w:rPr>
              <w:t>问题。</w:t>
            </w:r>
          </w:p>
        </w:tc>
      </w:tr>
    </w:tbl>
    <w:p>
      <w:pPr>
        <w:pStyle w:val="5"/>
        <w:spacing w:before="16"/>
        <w:rPr>
          <w:rFonts w:ascii="Microsoft JhengHei"/>
          <w:b/>
          <w:sz w:val="15"/>
        </w:rPr>
      </w:pPr>
    </w:p>
    <w:p>
      <w:pPr>
        <w:ind w:left="360"/>
        <w:rPr>
          <w:rFonts w:ascii="Microsoft JhengHei" w:eastAsia="Microsoft JhengHei"/>
          <w:b/>
          <w:sz w:val="23"/>
        </w:rPr>
      </w:pPr>
      <w:r>
        <w:rPr>
          <w:rFonts w:hint="eastAsia" w:ascii="Microsoft JhengHei" w:eastAsia="Microsoft JhengHei"/>
          <w:b/>
          <w:w w:val="105"/>
          <w:sz w:val="23"/>
        </w:rPr>
        <w:t>设计财会制度</w:t>
      </w:r>
    </w:p>
    <w:p>
      <w:pPr>
        <w:pStyle w:val="5"/>
        <w:spacing w:before="13"/>
        <w:rPr>
          <w:rFonts w:ascii="Microsoft JhengHei"/>
          <w:b/>
          <w:sz w:val="18"/>
        </w:rPr>
      </w:pPr>
    </w:p>
    <w:tbl>
      <w:tblPr>
        <w:tblStyle w:val="10"/>
        <w:tblW w:w="8724" w:type="dxa"/>
        <w:tblInd w:w="252"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724"/>
      </w:tblGrid>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5" w:hRule="atLeast"/>
        </w:trPr>
        <w:tc>
          <w:tcPr>
            <w:tcW w:w="8724" w:type="dxa"/>
            <w:tcBorders>
              <w:left w:val="single" w:color="000000" w:sz="12" w:space="0"/>
              <w:bottom w:val="single" w:color="5F5F5F" w:sz="48" w:space="0"/>
              <w:right w:val="single" w:color="000000" w:sz="24" w:space="0"/>
            </w:tcBorders>
          </w:tcPr>
          <w:p>
            <w:pPr>
              <w:pStyle w:val="14"/>
              <w:spacing w:before="31"/>
              <w:ind w:left="107"/>
              <w:rPr>
                <w:rFonts w:ascii="Microsoft JhengHei" w:eastAsia="Microsoft JhengHei"/>
                <w:b/>
                <w:sz w:val="23"/>
              </w:rPr>
            </w:pPr>
            <w:r>
              <w:rPr>
                <w:rFonts w:hint="eastAsia" w:ascii="Microsoft JhengHei" w:eastAsia="Microsoft JhengHei"/>
                <w:b/>
                <w:w w:val="105"/>
                <w:sz w:val="23"/>
              </w:rPr>
              <w:t>1、总体设计</w:t>
            </w:r>
            <w:r>
              <w:rPr>
                <w:rFonts w:hint="eastAsia" w:ascii="Microsoft JhengHei" w:eastAsia="Microsoft JhengHei"/>
                <w:b/>
                <w:w w:val="185"/>
                <w:sz w:val="23"/>
              </w:rPr>
              <w:t>;</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63" w:hRule="atLeast"/>
        </w:trPr>
        <w:tc>
          <w:tcPr>
            <w:tcW w:w="8724" w:type="dxa"/>
            <w:tcBorders>
              <w:top w:val="single" w:color="5F5F5F" w:sz="48" w:space="0"/>
              <w:left w:val="single" w:color="000000" w:sz="12" w:space="0"/>
              <w:bottom w:val="single" w:color="5F5F5F" w:sz="48" w:space="0"/>
              <w:right w:val="single" w:color="000000" w:sz="24" w:space="0"/>
            </w:tcBorders>
          </w:tcPr>
          <w:p>
            <w:pPr>
              <w:pStyle w:val="14"/>
              <w:spacing w:before="8"/>
              <w:ind w:left="107"/>
              <w:rPr>
                <w:rFonts w:ascii="Microsoft JhengHei" w:eastAsia="Microsoft JhengHei"/>
                <w:b/>
                <w:sz w:val="23"/>
              </w:rPr>
            </w:pPr>
            <w:r>
              <w:rPr>
                <w:rFonts w:hint="eastAsia" w:ascii="Microsoft JhengHei" w:eastAsia="Microsoft JhengHei"/>
                <w:b/>
                <w:w w:val="105"/>
                <w:sz w:val="23"/>
              </w:rPr>
              <w:t>2、会计核算形式设计</w:t>
            </w:r>
            <w:r>
              <w:rPr>
                <w:rFonts w:hint="eastAsia" w:ascii="Microsoft JhengHei" w:eastAsia="Microsoft JhengHei"/>
                <w:b/>
                <w:w w:val="185"/>
                <w:sz w:val="23"/>
              </w:rPr>
              <w:t>;</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0" w:hRule="atLeast"/>
        </w:trPr>
        <w:tc>
          <w:tcPr>
            <w:tcW w:w="8724" w:type="dxa"/>
            <w:tcBorders>
              <w:top w:val="single" w:color="5F5F5F" w:sz="48" w:space="0"/>
              <w:left w:val="single" w:color="000000" w:sz="12" w:space="0"/>
              <w:bottom w:val="single" w:color="5F5F5F" w:sz="48" w:space="0"/>
              <w:right w:val="single" w:color="000000" w:sz="24" w:space="0"/>
            </w:tcBorders>
          </w:tcPr>
          <w:p>
            <w:pPr>
              <w:pStyle w:val="14"/>
              <w:spacing w:before="16"/>
              <w:ind w:left="107"/>
              <w:rPr>
                <w:rFonts w:ascii="Microsoft JhengHei" w:eastAsia="Microsoft JhengHei"/>
                <w:b/>
                <w:sz w:val="23"/>
              </w:rPr>
            </w:pPr>
            <w:r>
              <w:rPr>
                <w:rFonts w:hint="eastAsia" w:ascii="Microsoft JhengHei" w:eastAsia="Microsoft JhengHei"/>
                <w:b/>
                <w:sz w:val="23"/>
              </w:rPr>
              <w:t>3、会计科目及其使用方法的设计</w:t>
            </w:r>
            <w:r>
              <w:rPr>
                <w:rFonts w:hint="eastAsia" w:ascii="Microsoft JhengHei" w:eastAsia="Microsoft JhengHei"/>
                <w:b/>
                <w:w w:val="185"/>
                <w:sz w:val="23"/>
              </w:rPr>
              <w:t>;</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0" w:hRule="atLeast"/>
        </w:trPr>
        <w:tc>
          <w:tcPr>
            <w:tcW w:w="8724" w:type="dxa"/>
            <w:tcBorders>
              <w:top w:val="single" w:color="5F5F5F" w:sz="48" w:space="0"/>
              <w:left w:val="single" w:color="000000" w:sz="12" w:space="0"/>
              <w:bottom w:val="single" w:color="5F5F5F" w:sz="48" w:space="0"/>
              <w:right w:val="single" w:color="000000" w:sz="24" w:space="0"/>
            </w:tcBorders>
          </w:tcPr>
          <w:p>
            <w:pPr>
              <w:pStyle w:val="14"/>
              <w:spacing w:before="15"/>
              <w:ind w:left="107"/>
              <w:rPr>
                <w:rFonts w:ascii="Microsoft JhengHei" w:eastAsia="Microsoft JhengHei"/>
                <w:b/>
                <w:sz w:val="23"/>
              </w:rPr>
            </w:pPr>
            <w:r>
              <w:rPr>
                <w:rFonts w:hint="eastAsia" w:ascii="Microsoft JhengHei" w:eastAsia="Microsoft JhengHei"/>
                <w:b/>
                <w:w w:val="105"/>
                <w:sz w:val="23"/>
              </w:rPr>
              <w:t>4、会计政策的设计</w:t>
            </w:r>
            <w:r>
              <w:rPr>
                <w:rFonts w:hint="eastAsia" w:ascii="Microsoft JhengHei" w:eastAsia="Microsoft JhengHei"/>
                <w:b/>
                <w:w w:val="185"/>
                <w:sz w:val="23"/>
              </w:rPr>
              <w:t>;</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5" w:hRule="atLeast"/>
        </w:trPr>
        <w:tc>
          <w:tcPr>
            <w:tcW w:w="8724" w:type="dxa"/>
            <w:tcBorders>
              <w:top w:val="single" w:color="5F5F5F" w:sz="48" w:space="0"/>
              <w:left w:val="single" w:color="000000" w:sz="12" w:space="0"/>
              <w:bottom w:val="thinThickMediumGap" w:color="000000" w:sz="12" w:space="0"/>
              <w:right w:val="single" w:color="000000" w:sz="24" w:space="0"/>
            </w:tcBorders>
          </w:tcPr>
          <w:p>
            <w:pPr>
              <w:pStyle w:val="14"/>
              <w:spacing w:before="9"/>
              <w:ind w:left="107"/>
              <w:rPr>
                <w:rFonts w:ascii="Microsoft JhengHei" w:eastAsia="Microsoft JhengHei"/>
                <w:b/>
                <w:sz w:val="23"/>
              </w:rPr>
            </w:pPr>
            <w:r>
              <w:rPr>
                <w:rFonts w:hint="eastAsia" w:ascii="Microsoft JhengHei" w:eastAsia="Microsoft JhengHei"/>
                <w:b/>
                <w:w w:val="105"/>
                <w:sz w:val="23"/>
              </w:rPr>
              <w:t>5、内部控制设计。</w:t>
            </w:r>
          </w:p>
        </w:tc>
      </w:tr>
    </w:tbl>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spacing w:before="10"/>
        <w:rPr>
          <w:rFonts w:ascii="Microsoft JhengHei"/>
          <w:b/>
          <w:sz w:val="12"/>
        </w:rPr>
      </w:pPr>
    </w:p>
    <w:p>
      <w:pPr>
        <w:spacing w:before="64"/>
        <w:ind w:left="636" w:right="1147"/>
        <w:jc w:val="center"/>
        <w:rPr>
          <w:rFonts w:ascii="Calibri"/>
          <w:sz w:val="18"/>
        </w:rPr>
      </w:pPr>
      <w:r>
        <w:rPr>
          <w:rFonts w:ascii="Calibri"/>
          <w:sz w:val="18"/>
        </w:rPr>
        <w:t>56</w:t>
      </w:r>
    </w:p>
    <w:p>
      <w:pPr>
        <w:jc w:val="center"/>
        <w:rPr>
          <w:rFonts w:ascii="Calibri"/>
          <w:sz w:val="18"/>
        </w:rPr>
        <w:sectPr>
          <w:pgSz w:w="11910" w:h="16850"/>
          <w:pgMar w:top="1460" w:right="820" w:bottom="280" w:left="1340" w:header="720" w:footer="720" w:gutter="0"/>
          <w:cols w:space="720" w:num="1"/>
        </w:sectPr>
      </w:pPr>
    </w:p>
    <w:p>
      <w:pPr>
        <w:pStyle w:val="13"/>
        <w:numPr>
          <w:ilvl w:val="1"/>
          <w:numId w:val="19"/>
        </w:numPr>
        <w:tabs>
          <w:tab w:val="left" w:pos="786"/>
        </w:tabs>
        <w:spacing w:before="45"/>
        <w:ind w:hanging="425"/>
        <w:rPr>
          <w:sz w:val="23"/>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6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38" w:name="_bookmark39"/>
      <w:bookmarkEnd w:id="38"/>
      <w:r>
        <w:rPr>
          <w:w w:val="105"/>
          <w:sz w:val="23"/>
        </w:rPr>
        <w:t>财务咨询顾问相关认证</w:t>
      </w:r>
    </w:p>
    <w:p>
      <w:pPr>
        <w:pStyle w:val="13"/>
        <w:numPr>
          <w:ilvl w:val="2"/>
          <w:numId w:val="19"/>
        </w:numPr>
        <w:tabs>
          <w:tab w:val="left" w:pos="1031"/>
        </w:tabs>
        <w:spacing w:before="173" w:line="319" w:lineRule="auto"/>
        <w:ind w:right="7053" w:hanging="483"/>
        <w:rPr>
          <w:rFonts w:ascii="Microsoft JhengHei" w:eastAsia="Microsoft JhengHei"/>
          <w:b/>
          <w:sz w:val="23"/>
        </w:rPr>
      </w:pPr>
      <w:bookmarkStart w:id="39" w:name="_bookmark40"/>
      <w:bookmarkEnd w:id="39"/>
      <w:r>
        <w:rPr>
          <w:sz w:val="23"/>
        </w:rPr>
        <w:t>注册财务分析师</w:t>
      </w:r>
      <w:r>
        <w:rPr>
          <w:rFonts w:hint="eastAsia" w:ascii="Microsoft JhengHei" w:eastAsia="Microsoft JhengHei"/>
          <w:b/>
          <w:w w:val="105"/>
          <w:sz w:val="23"/>
        </w:rPr>
        <w:t>证书名称</w:t>
      </w:r>
    </w:p>
    <w:p>
      <w:pPr>
        <w:pStyle w:val="5"/>
        <w:spacing w:line="277" w:lineRule="exact"/>
        <w:ind w:left="843"/>
      </w:pPr>
      <w:r>
        <w:fldChar w:fldCharType="begin"/>
      </w:r>
      <w:r>
        <w:instrText xml:space="preserve"> HYPERLINK "https://baike.so.com/doc/785231-830832.html" \h </w:instrText>
      </w:r>
      <w:r>
        <w:fldChar w:fldCharType="separate"/>
      </w:r>
      <w:r>
        <w:rPr>
          <w:w w:val="105"/>
        </w:rPr>
        <w:t>注册财务顾问师(CFC)认证</w:t>
      </w:r>
      <w:r>
        <w:rPr>
          <w:w w:val="105"/>
        </w:rPr>
        <w:fldChar w:fldCharType="end"/>
      </w:r>
    </w:p>
    <w:p>
      <w:pPr>
        <w:spacing w:before="174" w:line="314" w:lineRule="auto"/>
        <w:ind w:left="843" w:right="763"/>
        <w:rPr>
          <w:sz w:val="23"/>
        </w:rPr>
      </w:pPr>
      <w:r>
        <w:rPr>
          <w:w w:val="105"/>
          <w:sz w:val="23"/>
        </w:rPr>
        <w:t>Certified</w:t>
      </w:r>
      <w:r>
        <w:rPr>
          <w:spacing w:val="-35"/>
          <w:w w:val="105"/>
          <w:sz w:val="23"/>
        </w:rPr>
        <w:t xml:space="preserve"> </w:t>
      </w:r>
      <w:r>
        <w:rPr>
          <w:w w:val="105"/>
          <w:sz w:val="23"/>
        </w:rPr>
        <w:t>Financial</w:t>
      </w:r>
      <w:r>
        <w:rPr>
          <w:spacing w:val="-35"/>
          <w:w w:val="105"/>
          <w:sz w:val="23"/>
        </w:rPr>
        <w:t xml:space="preserve"> </w:t>
      </w:r>
      <w:r>
        <w:rPr>
          <w:w w:val="105"/>
          <w:sz w:val="23"/>
        </w:rPr>
        <w:t>Consultant</w:t>
      </w:r>
      <w:r>
        <w:rPr>
          <w:spacing w:val="-5"/>
          <w:w w:val="105"/>
          <w:sz w:val="23"/>
        </w:rPr>
        <w:t xml:space="preserve">，中文翻译为注册财务顾问师，简称 </w:t>
      </w:r>
      <w:r>
        <w:rPr>
          <w:spacing w:val="10"/>
          <w:w w:val="105"/>
          <w:sz w:val="23"/>
        </w:rPr>
        <w:t>CFC</w:t>
      </w:r>
      <w:r>
        <w:rPr>
          <w:w w:val="105"/>
          <w:sz w:val="23"/>
        </w:rPr>
        <w:t>。</w:t>
      </w:r>
      <w:r>
        <w:rPr>
          <w:rFonts w:hint="eastAsia" w:ascii="Microsoft JhengHei" w:eastAsia="Microsoft JhengHei"/>
          <w:b/>
          <w:w w:val="105"/>
          <w:sz w:val="23"/>
        </w:rPr>
        <w:t xml:space="preserve">主 办 机 构                                                                                                              </w:t>
      </w:r>
      <w:r>
        <w:rPr>
          <w:w w:val="105"/>
          <w:sz w:val="23"/>
        </w:rPr>
        <w:t>CFC</w:t>
      </w:r>
      <w:r>
        <w:rPr>
          <w:spacing w:val="-8"/>
          <w:w w:val="105"/>
          <w:sz w:val="23"/>
        </w:rPr>
        <w:t xml:space="preserve"> 证书由理财规划顾问师标准协会</w:t>
      </w:r>
      <w:r>
        <w:rPr>
          <w:w w:val="105"/>
          <w:sz w:val="23"/>
        </w:rPr>
        <w:t>(Institute</w:t>
      </w:r>
      <w:r>
        <w:rPr>
          <w:spacing w:val="-33"/>
          <w:w w:val="105"/>
          <w:sz w:val="23"/>
        </w:rPr>
        <w:t xml:space="preserve"> </w:t>
      </w:r>
      <w:r>
        <w:rPr>
          <w:w w:val="105"/>
          <w:sz w:val="23"/>
        </w:rPr>
        <w:t>of</w:t>
      </w:r>
      <w:r>
        <w:rPr>
          <w:spacing w:val="-33"/>
          <w:w w:val="105"/>
          <w:sz w:val="23"/>
        </w:rPr>
        <w:t xml:space="preserve"> </w:t>
      </w:r>
      <w:r>
        <w:rPr>
          <w:spacing w:val="1"/>
          <w:w w:val="105"/>
          <w:sz w:val="23"/>
        </w:rPr>
        <w:t>FinancialConsultants，</w:t>
      </w:r>
    </w:p>
    <w:p>
      <w:pPr>
        <w:pStyle w:val="5"/>
        <w:spacing w:before="78" w:line="381" w:lineRule="auto"/>
        <w:ind w:left="843" w:right="988" w:hanging="483"/>
      </w:pPr>
      <w:r>
        <w:rPr>
          <w:w w:val="105"/>
        </w:rPr>
        <w:t>简 称                                                IFC) 推 出 。 IFC</w:t>
      </w:r>
      <w:r>
        <w:rPr>
          <w:spacing w:val="-34"/>
          <w:w w:val="105"/>
        </w:rPr>
        <w:t xml:space="preserve"> 成立于 </w:t>
      </w:r>
      <w:r>
        <w:rPr>
          <w:w w:val="105"/>
        </w:rPr>
        <w:t>1990</w:t>
      </w:r>
      <w:r>
        <w:rPr>
          <w:spacing w:val="-11"/>
          <w:w w:val="105"/>
        </w:rPr>
        <w:t xml:space="preserve"> 年，是国际性的</w:t>
      </w:r>
      <w:r>
        <w:fldChar w:fldCharType="begin"/>
      </w:r>
      <w:r>
        <w:instrText xml:space="preserve"> HYPERLINK "https://baike.so.com/doc/2789871-2944653.html" \h </w:instrText>
      </w:r>
      <w:r>
        <w:fldChar w:fldCharType="separate"/>
      </w:r>
      <w:r>
        <w:rPr>
          <w:spacing w:val="1"/>
          <w:w w:val="105"/>
        </w:rPr>
        <w:t>理财顾问</w:t>
      </w:r>
      <w:r>
        <w:rPr>
          <w:spacing w:val="1"/>
          <w:w w:val="105"/>
        </w:rPr>
        <w:fldChar w:fldCharType="end"/>
      </w:r>
      <w:r>
        <w:rPr>
          <w:w w:val="105"/>
        </w:rPr>
        <w:t>师专业组织。IFC</w:t>
      </w:r>
      <w:r>
        <w:rPr>
          <w:spacing w:val="-11"/>
          <w:w w:val="105"/>
        </w:rPr>
        <w:t xml:space="preserve"> 总部设在美国，</w:t>
      </w:r>
    </w:p>
    <w:p>
      <w:pPr>
        <w:pStyle w:val="5"/>
        <w:spacing w:line="294" w:lineRule="exact"/>
        <w:ind w:left="360"/>
      </w:pPr>
      <w:r>
        <w:rPr>
          <w:w w:val="105"/>
        </w:rPr>
        <w:t>目前在全球 12 个国家设立了分支机构。</w:t>
      </w:r>
    </w:p>
    <w:p>
      <w:pPr>
        <w:pStyle w:val="5"/>
        <w:spacing w:before="174" w:line="381" w:lineRule="auto"/>
        <w:ind w:left="360" w:right="857" w:firstLine="482"/>
      </w:pPr>
      <w:r>
        <w:t xml:space="preserve">在理财师认证领域，IFC 是率先采用实践认证方式取代单一培训认证方式的专业机构，其"教育培训+考证+国外实习"的认证方式，更有助于考生的职业生涯发  </w:t>
      </w:r>
      <w:r>
        <w:rPr>
          <w:w w:val="105"/>
        </w:rPr>
        <w:t>展。</w:t>
      </w:r>
    </w:p>
    <w:p>
      <w:pPr>
        <w:pStyle w:val="4"/>
        <w:spacing w:line="346" w:lineRule="exact"/>
        <w:ind w:left="843"/>
      </w:pPr>
      <w:r>
        <w:rPr>
          <w:w w:val="105"/>
        </w:rPr>
        <w:t>证书效用</w:t>
      </w:r>
    </w:p>
    <w:p>
      <w:pPr>
        <w:pStyle w:val="5"/>
        <w:spacing w:before="121" w:line="381" w:lineRule="auto"/>
        <w:ind w:left="360" w:right="757" w:firstLine="482"/>
      </w:pPr>
      <w:r>
        <w:t>CFC</w:t>
      </w:r>
      <w:r>
        <w:rPr>
          <w:spacing w:val="-10"/>
        </w:rPr>
        <w:t xml:space="preserve"> 证书在全球理财行业具有一定的权威性，特别在美国、</w:t>
      </w:r>
      <w:r>
        <w:fldChar w:fldCharType="begin"/>
      </w:r>
      <w:r>
        <w:instrText xml:space="preserve"> HYPERLINK "https://baike.so.com/doc/3872656-4065468.html" \h </w:instrText>
      </w:r>
      <w:r>
        <w:fldChar w:fldCharType="separate"/>
      </w:r>
      <w:r>
        <w:t>加拿大</w:t>
      </w:r>
      <w:r>
        <w:fldChar w:fldCharType="end"/>
      </w:r>
      <w:r>
        <w:t xml:space="preserve">等北美地区， </w:t>
      </w:r>
      <w:r>
        <w:rPr>
          <w:spacing w:val="-3"/>
          <w:w w:val="105"/>
        </w:rPr>
        <w:t>是衡量理财业从业人员专业能力的重要依据。最近几年，</w:t>
      </w:r>
      <w:r>
        <w:rPr>
          <w:spacing w:val="-7"/>
          <w:w w:val="105"/>
        </w:rPr>
        <w:t>CFC</w:t>
      </w:r>
      <w:r>
        <w:rPr>
          <w:spacing w:val="-10"/>
          <w:w w:val="105"/>
        </w:rPr>
        <w:t xml:space="preserve"> 证书开始为越来越多</w:t>
      </w:r>
      <w:r>
        <w:rPr>
          <w:spacing w:val="-4"/>
          <w:w w:val="105"/>
        </w:rPr>
        <w:t>的亚洲国家和地区所认可，包括日本、新加坡、</w:t>
      </w:r>
      <w:r>
        <w:fldChar w:fldCharType="begin"/>
      </w:r>
      <w:r>
        <w:instrText xml:space="preserve"> HYPERLINK "https://baike.so.com/doc/2231822-2361568.html" \h </w:instrText>
      </w:r>
      <w:r>
        <w:fldChar w:fldCharType="separate"/>
      </w:r>
      <w:r>
        <w:rPr>
          <w:spacing w:val="1"/>
          <w:w w:val="105"/>
        </w:rPr>
        <w:t>马来西亚</w:t>
      </w:r>
      <w:r>
        <w:rPr>
          <w:spacing w:val="1"/>
          <w:w w:val="105"/>
        </w:rPr>
        <w:fldChar w:fldCharType="end"/>
      </w:r>
      <w:r>
        <w:rPr>
          <w:w w:val="105"/>
        </w:rPr>
        <w:t>、泰国和中国香港等。</w:t>
      </w:r>
      <w:r>
        <w:rPr>
          <w:spacing w:val="-6"/>
          <w:w w:val="105"/>
        </w:rPr>
        <w:t xml:space="preserve">据统计，目前全球约有 </w:t>
      </w:r>
      <w:r>
        <w:rPr>
          <w:w w:val="105"/>
        </w:rPr>
        <w:t>1.3</w:t>
      </w:r>
      <w:r>
        <w:rPr>
          <w:spacing w:val="-18"/>
          <w:w w:val="105"/>
        </w:rPr>
        <w:t xml:space="preserve"> 万余人获得 </w:t>
      </w:r>
      <w:r>
        <w:rPr>
          <w:w w:val="105"/>
        </w:rPr>
        <w:t>CFC</w:t>
      </w:r>
      <w:r>
        <w:rPr>
          <w:spacing w:val="-16"/>
          <w:w w:val="105"/>
        </w:rPr>
        <w:t xml:space="preserve"> 证书。</w:t>
      </w:r>
    </w:p>
    <w:p>
      <w:pPr>
        <w:pStyle w:val="5"/>
        <w:spacing w:line="293" w:lineRule="exact"/>
        <w:ind w:left="843"/>
      </w:pPr>
      <w:r>
        <w:t>报考条件</w:t>
      </w:r>
    </w:p>
    <w:p>
      <w:pPr>
        <w:pStyle w:val="5"/>
        <w:spacing w:before="173" w:line="319" w:lineRule="auto"/>
        <w:ind w:left="843" w:right="1231"/>
        <w:rPr>
          <w:rFonts w:ascii="Microsoft JhengHei" w:eastAsia="Microsoft JhengHei"/>
          <w:b/>
        </w:rPr>
      </w:pPr>
      <w:r>
        <w:t xml:space="preserve">有金融、保险、证券、投资、银行等行业经验者皆可报名参加认证考试。 </w:t>
      </w:r>
      <w:r>
        <w:rPr>
          <w:rFonts w:hint="eastAsia" w:ascii="Microsoft JhengHei" w:eastAsia="Microsoft JhengHei"/>
          <w:b/>
          <w:w w:val="105"/>
        </w:rPr>
        <w:t>考试内容</w:t>
      </w:r>
    </w:p>
    <w:p>
      <w:pPr>
        <w:pStyle w:val="5"/>
        <w:spacing w:line="276" w:lineRule="exact"/>
        <w:ind w:left="843"/>
      </w:pPr>
      <w:r>
        <w:rPr>
          <w:w w:val="105"/>
        </w:rPr>
        <w:t>CFC 认证考试包括综合财务报表解释和分析、公司理财规划、个人理财规划、</w:t>
      </w:r>
    </w:p>
    <w:p>
      <w:pPr>
        <w:pStyle w:val="5"/>
        <w:spacing w:before="174"/>
        <w:ind w:left="360"/>
      </w:pPr>
      <w:r>
        <w:rPr>
          <w:w w:val="105"/>
        </w:rPr>
        <w:t>投资管理四部分内容。通过考试的考生如具有相关的工作经验，可申请 CFC 资格。</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
        <w:rPr>
          <w:sz w:val="18"/>
        </w:rPr>
      </w:pPr>
    </w:p>
    <w:p>
      <w:pPr>
        <w:ind w:left="636" w:right="1147"/>
        <w:jc w:val="center"/>
        <w:rPr>
          <w:rFonts w:ascii="Calibri"/>
          <w:sz w:val="18"/>
        </w:rPr>
      </w:pPr>
      <w:r>
        <w:rPr>
          <w:rFonts w:ascii="Calibri"/>
          <w:sz w:val="18"/>
        </w:rPr>
        <w:t>57</w:t>
      </w:r>
    </w:p>
    <w:p>
      <w:pPr>
        <w:jc w:val="center"/>
        <w:rPr>
          <w:rFonts w:ascii="Calibri"/>
          <w:sz w:val="18"/>
        </w:rPr>
        <w:sectPr>
          <w:pgSz w:w="11910" w:h="16850"/>
          <w:pgMar w:top="1460" w:right="820" w:bottom="280" w:left="1340" w:header="720" w:footer="720" w:gutter="0"/>
          <w:cols w:space="720" w:num="1"/>
        </w:sectPr>
      </w:pPr>
    </w:p>
    <w:p>
      <w:pPr>
        <w:pStyle w:val="13"/>
        <w:numPr>
          <w:ilvl w:val="2"/>
          <w:numId w:val="19"/>
        </w:numPr>
        <w:tabs>
          <w:tab w:val="left" w:pos="1031"/>
        </w:tabs>
        <w:spacing w:before="61"/>
        <w:ind w:hanging="483"/>
        <w:rPr>
          <w:sz w:val="23"/>
        </w:rPr>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40" w:name="_bookmark41"/>
      <w:bookmarkEnd w:id="40"/>
      <w:r>
        <w:rPr>
          <w:spacing w:val="-11"/>
          <w:w w:val="105"/>
          <w:sz w:val="23"/>
        </w:rPr>
        <w:t xml:space="preserve">关于 国际 </w:t>
      </w:r>
      <w:r>
        <w:rPr>
          <w:w w:val="105"/>
          <w:sz w:val="23"/>
        </w:rPr>
        <w:t>CMC®</w:t>
      </w:r>
    </w:p>
    <w:p>
      <w:pPr>
        <w:pStyle w:val="5"/>
        <w:rPr>
          <w:sz w:val="20"/>
        </w:rPr>
      </w:pPr>
    </w:p>
    <w:p>
      <w:pPr>
        <w:pStyle w:val="5"/>
        <w:spacing w:before="9"/>
        <w:rPr>
          <w:sz w:val="11"/>
        </w:rPr>
      </w:pPr>
    </w:p>
    <w:p>
      <w:pPr>
        <w:pStyle w:val="5"/>
        <w:spacing w:before="134" w:line="381" w:lineRule="auto"/>
        <w:ind w:left="360" w:right="827" w:firstLine="482"/>
      </w:pPr>
      <w:r>
        <w:t>CMC®是管理界和咨询界的全球最高荣誉资格。CMC 是总裁导师、企业军师、政</w:t>
      </w:r>
      <w:r>
        <w:rPr>
          <w:w w:val="105"/>
        </w:rPr>
        <w:t>府谋士。</w:t>
      </w:r>
    </w:p>
    <w:p>
      <w:pPr>
        <w:pStyle w:val="5"/>
        <w:spacing w:after="19" w:line="381" w:lineRule="auto"/>
        <w:ind w:left="360" w:right="885" w:firstLine="475"/>
      </w:pPr>
      <w:bookmarkStart w:id="53" w:name="_GoBack"/>
      <w:bookmarkEnd w:id="53"/>
      <w:r>
        <w:t xml:space="preserve">CMC®是世界领先的国际智库组织“国际注册管理咨询师协会”（CMC）和总部 </w:t>
      </w:r>
      <w:r>
        <w:rPr>
          <w:w w:val="105"/>
        </w:rPr>
        <w:t>位于欧洲·</w:t>
      </w:r>
      <w:r>
        <w:rPr>
          <w:spacing w:val="-5"/>
          <w:w w:val="105"/>
        </w:rPr>
        <w:t xml:space="preserve">伦敦的“国际咨询协会”共同在全球范围推行的 </w:t>
      </w:r>
      <w:r>
        <w:rPr>
          <w:w w:val="105"/>
        </w:rPr>
        <w:t>CMC</w:t>
      </w:r>
      <w:r>
        <w:rPr>
          <w:spacing w:val="-12"/>
          <w:w w:val="105"/>
        </w:rPr>
        <w:t xml:space="preserve"> 国际注册管理咨</w:t>
      </w:r>
      <w:r>
        <w:rPr>
          <w:spacing w:val="-14"/>
          <w:w w:val="105"/>
        </w:rPr>
        <w:t xml:space="preserve">询师资格认证，以及 </w:t>
      </w:r>
      <w:r>
        <w:rPr>
          <w:w w:val="105"/>
        </w:rPr>
        <w:t>CMC</w:t>
      </w:r>
      <w:r>
        <w:rPr>
          <w:spacing w:val="-9"/>
          <w:w w:val="105"/>
        </w:rPr>
        <w:t xml:space="preserve"> 国际管理咨询服务标准体系。主要对象为企业高级管理师（</w:t>
      </w:r>
      <w:r>
        <w:rPr>
          <w:spacing w:val="-2"/>
          <w:w w:val="105"/>
        </w:rPr>
        <w:t>经理人</w:t>
      </w:r>
      <w:r>
        <w:rPr>
          <w:w w:val="105"/>
        </w:rPr>
        <w:t>）和管理咨询师</w:t>
      </w:r>
      <w:r>
        <w:rPr>
          <w:spacing w:val="5"/>
          <w:w w:val="105"/>
        </w:rPr>
        <w:t>（</w:t>
      </w:r>
      <w:r>
        <w:rPr>
          <w:w w:val="105"/>
        </w:rPr>
        <w:t>顾问</w:t>
      </w:r>
      <w:r>
        <w:rPr>
          <w:spacing w:val="5"/>
          <w:w w:val="105"/>
        </w:rPr>
        <w:t>）</w:t>
      </w:r>
      <w:r>
        <w:rPr>
          <w:spacing w:val="-22"/>
          <w:w w:val="105"/>
        </w:rPr>
        <w:t xml:space="preserve">。取得 </w:t>
      </w:r>
      <w:r>
        <w:rPr>
          <w:w w:val="105"/>
        </w:rPr>
        <w:t>CMC</w:t>
      </w:r>
      <w:r>
        <w:rPr>
          <w:spacing w:val="-8"/>
          <w:w w:val="105"/>
        </w:rPr>
        <w:t xml:space="preserve"> 认证后，可以在管理和咨询领域</w:t>
      </w:r>
      <w:r>
        <w:rPr>
          <w:spacing w:val="-27"/>
          <w:w w:val="105"/>
        </w:rPr>
        <w:t xml:space="preserve">使用 </w:t>
      </w:r>
      <w:r>
        <w:rPr>
          <w:w w:val="105"/>
        </w:rPr>
        <w:t>CMC®国际标志。</w:t>
      </w:r>
    </w:p>
    <w:p>
      <w:pPr>
        <w:pStyle w:val="5"/>
        <w:ind w:left="4547"/>
        <w:rPr>
          <w:sz w:val="20"/>
        </w:rPr>
      </w:pPr>
    </w:p>
    <w:p>
      <w:pPr>
        <w:tabs>
          <w:tab w:val="left" w:pos="5424"/>
        </w:tabs>
        <w:spacing w:before="27"/>
        <w:ind w:left="1520"/>
        <w:rPr>
          <w:rFonts w:ascii="Microsoft JhengHei" w:eastAsia="Microsoft JhengHei"/>
          <w:b/>
          <w:sz w:val="21"/>
        </w:rPr>
      </w:pPr>
      <w:r>
        <w:rPr>
          <w:rFonts w:hint="eastAsia" w:ascii="Microsoft JhengHei" w:eastAsia="Microsoft JhengHei"/>
          <w:b/>
          <w:spacing w:val="5"/>
          <w:sz w:val="21"/>
        </w:rPr>
        <w:t>图</w:t>
      </w:r>
      <w:r>
        <w:rPr>
          <w:rFonts w:hint="eastAsia" w:ascii="Microsoft JhengHei" w:eastAsia="Microsoft JhengHei"/>
          <w:b/>
          <w:sz w:val="21"/>
        </w:rPr>
        <w:t>表</w:t>
      </w:r>
      <w:r>
        <w:rPr>
          <w:rFonts w:hint="eastAsia" w:ascii="Microsoft JhengHei" w:eastAsia="Microsoft JhengHei"/>
          <w:b/>
          <w:spacing w:val="-4"/>
          <w:sz w:val="21"/>
        </w:rPr>
        <w:t xml:space="preserve"> </w:t>
      </w:r>
      <w:r>
        <w:rPr>
          <w:rFonts w:hint="eastAsia" w:ascii="Microsoft JhengHei" w:eastAsia="Microsoft JhengHei"/>
          <w:b/>
          <w:sz w:val="21"/>
        </w:rPr>
        <w:t>14</w:t>
      </w:r>
      <w:r>
        <w:rPr>
          <w:rFonts w:hint="eastAsia" w:ascii="Microsoft JhengHei" w:eastAsia="Microsoft JhengHei"/>
          <w:b/>
          <w:spacing w:val="-14"/>
          <w:sz w:val="21"/>
        </w:rPr>
        <w:t xml:space="preserve"> </w:t>
      </w:r>
      <w:r>
        <w:rPr>
          <w:rFonts w:hint="eastAsia" w:ascii="Microsoft JhengHei" w:eastAsia="Microsoft JhengHei"/>
          <w:b/>
          <w:sz w:val="21"/>
        </w:rPr>
        <w:t>中文</w:t>
      </w:r>
      <w:r>
        <w:rPr>
          <w:rFonts w:hint="eastAsia" w:ascii="Microsoft JhengHei" w:eastAsia="Microsoft JhengHei"/>
          <w:b/>
          <w:spacing w:val="5"/>
          <w:sz w:val="21"/>
        </w:rPr>
        <w:t>证</w:t>
      </w:r>
      <w:r>
        <w:rPr>
          <w:rFonts w:hint="eastAsia" w:ascii="Microsoft JhengHei" w:eastAsia="Microsoft JhengHei"/>
          <w:b/>
          <w:sz w:val="21"/>
        </w:rPr>
        <w:t>书样本</w:t>
      </w:r>
      <w:r>
        <w:rPr>
          <w:rFonts w:hint="eastAsia" w:ascii="Microsoft JhengHei" w:eastAsia="Microsoft JhengHei"/>
          <w:b/>
          <w:sz w:val="21"/>
        </w:rPr>
        <w:tab/>
      </w:r>
      <w:r>
        <w:rPr>
          <w:rFonts w:hint="eastAsia" w:ascii="Microsoft JhengHei" w:eastAsia="Microsoft JhengHei"/>
          <w:b/>
          <w:spacing w:val="5"/>
          <w:sz w:val="21"/>
        </w:rPr>
        <w:t>图</w:t>
      </w:r>
      <w:r>
        <w:rPr>
          <w:rFonts w:hint="eastAsia" w:ascii="Microsoft JhengHei" w:eastAsia="Microsoft JhengHei"/>
          <w:b/>
          <w:sz w:val="21"/>
        </w:rPr>
        <w:t>表</w:t>
      </w:r>
      <w:r>
        <w:rPr>
          <w:rFonts w:hint="eastAsia" w:ascii="Microsoft JhengHei" w:eastAsia="Microsoft JhengHei"/>
          <w:b/>
          <w:spacing w:val="-3"/>
          <w:sz w:val="21"/>
        </w:rPr>
        <w:t xml:space="preserve"> </w:t>
      </w:r>
      <w:r>
        <w:rPr>
          <w:rFonts w:hint="eastAsia" w:ascii="Microsoft JhengHei" w:eastAsia="Microsoft JhengHei"/>
          <w:b/>
          <w:sz w:val="21"/>
        </w:rPr>
        <w:t>15</w:t>
      </w:r>
      <w:r>
        <w:rPr>
          <w:rFonts w:hint="eastAsia" w:ascii="Microsoft JhengHei" w:eastAsia="Microsoft JhengHei"/>
          <w:b/>
          <w:spacing w:val="-1"/>
          <w:sz w:val="21"/>
        </w:rPr>
        <w:t xml:space="preserve"> </w:t>
      </w:r>
      <w:r>
        <w:rPr>
          <w:rFonts w:hint="eastAsia" w:ascii="Microsoft JhengHei" w:eastAsia="Microsoft JhengHei"/>
          <w:b/>
          <w:sz w:val="21"/>
        </w:rPr>
        <w:t>英文证</w:t>
      </w:r>
      <w:r>
        <w:rPr>
          <w:rFonts w:hint="eastAsia" w:ascii="Microsoft JhengHei" w:eastAsia="Microsoft JhengHei"/>
          <w:b/>
          <w:spacing w:val="5"/>
          <w:sz w:val="21"/>
        </w:rPr>
        <w:t>书</w:t>
      </w:r>
      <w:r>
        <w:rPr>
          <w:rFonts w:hint="eastAsia" w:ascii="Microsoft JhengHei" w:eastAsia="Microsoft JhengHei"/>
          <w:b/>
          <w:sz w:val="21"/>
        </w:rPr>
        <w:t>样本</w:t>
      </w:r>
    </w:p>
    <w:p>
      <w:pPr>
        <w:pStyle w:val="5"/>
        <w:spacing w:before="8"/>
        <w:rPr>
          <w:rFonts w:ascii="Microsoft JhengHei"/>
          <w:b/>
          <w:sz w:val="20"/>
        </w:rPr>
      </w:pPr>
    </w:p>
    <w:p>
      <w:pPr>
        <w:pStyle w:val="5"/>
        <w:spacing w:line="381" w:lineRule="auto"/>
        <w:ind w:left="360" w:right="878" w:firstLine="475"/>
      </w:pPr>
      <w:r>
        <w:rPr>
          <w:w w:val="105"/>
        </w:rPr>
        <w:t>CMC®</w:t>
      </w:r>
      <w:r>
        <w:rPr>
          <w:spacing w:val="-4"/>
          <w:w w:val="105"/>
        </w:rPr>
        <w:t>资格证书由 “国际咨询协会” (欧洲</w:t>
      </w:r>
      <w:r>
        <w:rPr>
          <w:w w:val="105"/>
        </w:rPr>
        <w:t>·</w:t>
      </w:r>
      <w:r>
        <w:rPr>
          <w:spacing w:val="-4"/>
          <w:w w:val="105"/>
        </w:rPr>
        <w:t>英国) 和 “国际注册管理咨询</w:t>
      </w:r>
      <w:r>
        <w:rPr>
          <w:spacing w:val="-3"/>
        </w:rPr>
        <w:t>师协会” 共同颁发，在全球范围进行专业认证，是管理和咨询行业高级认证，</w:t>
      </w:r>
      <w:r>
        <w:rPr>
          <w:spacing w:val="-8"/>
        </w:rPr>
        <w:t xml:space="preserve">CMC </w:t>
      </w:r>
      <w:r>
        <w:t>证书在其全球所有成员国中通用。具有全球性的公信力和广泛影响力，它表明证</w:t>
      </w:r>
    </w:p>
    <w:p>
      <w:pPr>
        <w:spacing w:before="144"/>
        <w:ind w:left="636" w:right="1147"/>
        <w:jc w:val="center"/>
        <w:rPr>
          <w:rFonts w:ascii="Calibri"/>
          <w:sz w:val="18"/>
        </w:rPr>
      </w:pPr>
      <w:r>
        <w:rPr>
          <w:rFonts w:ascii="Calibri"/>
          <w:sz w:val="18"/>
        </w:rPr>
        <w:t>58</w:t>
      </w:r>
    </w:p>
    <w:p>
      <w:pPr>
        <w:jc w:val="center"/>
        <w:rPr>
          <w:rFonts w:ascii="Calibri"/>
          <w:sz w:val="18"/>
        </w:rPr>
        <w:sectPr>
          <w:pgSz w:w="11910" w:h="16850"/>
          <w:pgMar w:top="1480" w:right="820" w:bottom="280" w:left="1340" w:header="720" w:footer="720" w:gutter="0"/>
          <w:cols w:space="720" w:num="1"/>
        </w:sectPr>
      </w:pPr>
    </w:p>
    <w:p>
      <w:pPr>
        <w:pStyle w:val="5"/>
        <w:spacing w:before="45" w:line="386" w:lineRule="auto"/>
        <w:ind w:left="360" w:right="994"/>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书持有者具有更高级别的管理和咨询资格</w:t>
      </w:r>
      <w:r>
        <w:rPr>
          <w:spacing w:val="5"/>
        </w:rPr>
        <w:t>（</w:t>
      </w:r>
      <w:r>
        <w:t xml:space="preserve">水平能力）或其管理服务体系达到国 </w:t>
      </w:r>
      <w:r>
        <w:rPr>
          <w:w w:val="105"/>
        </w:rPr>
        <w:t>际标准水平。</w:t>
      </w:r>
    </w:p>
    <w:p>
      <w:pPr>
        <w:pStyle w:val="5"/>
        <w:spacing w:before="7"/>
        <w:rPr>
          <w:sz w:val="17"/>
        </w:rPr>
      </w:pPr>
    </w:p>
    <w:p>
      <w:pPr>
        <w:pStyle w:val="5"/>
        <w:spacing w:line="381" w:lineRule="auto"/>
        <w:ind w:left="360" w:right="877" w:firstLine="482"/>
        <w:jc w:val="both"/>
      </w:pPr>
      <w:r>
        <w:rPr>
          <w:spacing w:val="-10"/>
          <w:w w:val="105"/>
        </w:rPr>
        <w:t>中文 “国际注册管理咨询师” 是专指国际注册管理咨询师协会</w:t>
      </w:r>
      <w:r>
        <w:rPr>
          <w:w w:val="105"/>
        </w:rPr>
        <w:t>（Certified Management</w:t>
      </w:r>
      <w:r>
        <w:rPr>
          <w:spacing w:val="-36"/>
          <w:w w:val="105"/>
        </w:rPr>
        <w:t xml:space="preserve"> </w:t>
      </w:r>
      <w:r>
        <w:rPr>
          <w:w w:val="105"/>
        </w:rPr>
        <w:t>Consultants</w:t>
      </w:r>
      <w:r>
        <w:rPr>
          <w:spacing w:val="-30"/>
          <w:w w:val="105"/>
        </w:rPr>
        <w:t xml:space="preserve"> </w:t>
      </w:r>
      <w:r>
        <w:rPr>
          <w:w w:val="105"/>
        </w:rPr>
        <w:t>Association</w:t>
      </w:r>
      <w:r>
        <w:rPr>
          <w:spacing w:val="-20"/>
          <w:w w:val="105"/>
        </w:rPr>
        <w:t xml:space="preserve">，简称 </w:t>
      </w:r>
      <w:r>
        <w:rPr>
          <w:w w:val="105"/>
        </w:rPr>
        <w:t>CMC），CMC</w:t>
      </w:r>
      <w:r>
        <w:rPr>
          <w:spacing w:val="-9"/>
          <w:w w:val="105"/>
        </w:rPr>
        <w:t xml:space="preserve"> 是目前世界上领先的管</w:t>
      </w:r>
      <w:r>
        <w:rPr>
          <w:spacing w:val="-4"/>
          <w:w w:val="105"/>
        </w:rPr>
        <w:t>理咨询师专业团体组织，也是目前全球最大的咨询师(顾问)个体组织。</w:t>
      </w:r>
    </w:p>
    <w:p>
      <w:pPr>
        <w:pStyle w:val="5"/>
        <w:spacing w:line="384" w:lineRule="auto"/>
        <w:ind w:left="360" w:right="878" w:firstLine="475"/>
        <w:jc w:val="both"/>
      </w:pPr>
      <w:r>
        <w:t>CMC®协会是国际性的、最权威的第三方独立认证组织，与（</w:t>
      </w:r>
      <w:r>
        <w:rPr>
          <w:spacing w:val="5"/>
        </w:rPr>
        <w:t>欧洲</w:t>
      </w:r>
      <w:r>
        <w:t>·英国</w:t>
      </w:r>
      <w:r>
        <w:rPr>
          <w:spacing w:val="2"/>
        </w:rPr>
        <w:t>）</w:t>
      </w:r>
      <w:r>
        <w:t xml:space="preserve">"国 </w:t>
      </w:r>
      <w:r>
        <w:rPr>
          <w:spacing w:val="-12"/>
          <w:w w:val="105"/>
        </w:rPr>
        <w:t xml:space="preserve">际咨询协会" 共同在全球推广 </w:t>
      </w:r>
      <w:r>
        <w:rPr>
          <w:spacing w:val="1"/>
          <w:w w:val="105"/>
        </w:rPr>
        <w:t>CMC®</w:t>
      </w:r>
      <w:r>
        <w:rPr>
          <w:w w:val="105"/>
        </w:rPr>
        <w:t>资格认证，以及透过咨询师信用公众平台对从业人员进行自律监督和管理，其决议不受任何国家、组织或个人的影响。</w:t>
      </w:r>
    </w:p>
    <w:p>
      <w:pPr>
        <w:pStyle w:val="5"/>
        <w:spacing w:before="3"/>
        <w:rPr>
          <w:sz w:val="18"/>
        </w:rPr>
      </w:pPr>
    </w:p>
    <w:p>
      <w:pPr>
        <w:pStyle w:val="5"/>
        <w:spacing w:line="381" w:lineRule="auto"/>
        <w:ind w:left="360" w:right="885" w:firstLine="482"/>
      </w:pPr>
      <w:r>
        <w:t>CMC®是一个全球性的专业协会，一个具有法定地位的非营利性组织</w:t>
      </w:r>
      <w:r>
        <w:rPr>
          <w:spacing w:val="1"/>
        </w:rPr>
        <w:t>(NGO</w:t>
      </w:r>
      <w:r>
        <w:rPr>
          <w:spacing w:val="-5"/>
        </w:rPr>
        <w:t xml:space="preserve">)。也 </w:t>
      </w:r>
      <w:r>
        <w:t xml:space="preserve">是一个全球范围的国际会员组织，这些会员之间拥有一个共同的目标和共同的价  </w:t>
      </w:r>
      <w:r>
        <w:rPr>
          <w:w w:val="105"/>
        </w:rPr>
        <w:t>值观。</w:t>
      </w:r>
    </w:p>
    <w:p>
      <w:pPr>
        <w:pStyle w:val="5"/>
        <w:spacing w:line="381" w:lineRule="auto"/>
        <w:ind w:left="360" w:right="993" w:firstLine="475"/>
      </w:pPr>
      <w:r>
        <w:t xml:space="preserve">CMC®协会协助进行管理服务和咨询服务的推广发展，代表全球成员在各个国 </w:t>
      </w:r>
      <w:r>
        <w:rPr>
          <w:w w:val="105"/>
        </w:rPr>
        <w:t>家或地区的集体声音，为会员提供更强的支持。</w:t>
      </w:r>
    </w:p>
    <w:p>
      <w:pPr>
        <w:pStyle w:val="5"/>
        <w:spacing w:line="381" w:lineRule="auto"/>
        <w:ind w:left="360" w:right="772" w:firstLine="475"/>
      </w:pPr>
      <w:r>
        <w:rPr>
          <w:w w:val="105"/>
        </w:rPr>
        <w:t>协会的目标是促进所有的管理和咨询个体的更密切工作关系和职业发展，致力于相关的标准、认证、管理，加快国际成员共同目标的实现，特别是帮助他们</w:t>
      </w:r>
      <w:r>
        <w:t>提高管理和咨询的专业标准以及创造世界承认的 CMC®资格标志和 ICC®资格标志。</w:t>
      </w:r>
    </w:p>
    <w:p>
      <w:pPr>
        <w:pStyle w:val="5"/>
        <w:spacing w:line="384" w:lineRule="auto"/>
        <w:ind w:left="360" w:right="889" w:firstLine="475"/>
      </w:pPr>
      <w:r>
        <w:rPr>
          <w:w w:val="105"/>
        </w:rPr>
        <w:t>备注：ICC®全称为 International Certified Consultant®，即“国际注册</w:t>
      </w:r>
      <w:r>
        <w:t>顾问”，是（欧洲·英国）“国际咨询协会”  在全球推广的职业顾问认证标志和</w:t>
      </w:r>
      <w:r>
        <w:rPr>
          <w:w w:val="105"/>
        </w:rPr>
        <w:t>注册商标。CMC 重视管理，ICC 具有更广泛的领域</w:t>
      </w:r>
    </w:p>
    <w:p>
      <w:pPr>
        <w:pStyle w:val="5"/>
        <w:spacing w:before="12"/>
        <w:rPr>
          <w:sz w:val="20"/>
        </w:rPr>
      </w:pPr>
    </w:p>
    <w:p>
      <w:pPr>
        <w:pStyle w:val="5"/>
        <w:ind w:left="360"/>
      </w:pPr>
      <w:r>
        <w:rPr>
          <w:w w:val="105"/>
        </w:rPr>
        <w:t>权益及商标声明</w:t>
      </w:r>
    </w:p>
    <w:p>
      <w:pPr>
        <w:pStyle w:val="5"/>
        <w:spacing w:before="167" w:line="381" w:lineRule="auto"/>
        <w:ind w:left="360" w:right="926" w:firstLine="475"/>
      </w:pPr>
      <w:r>
        <w:rPr>
          <w:w w:val="105"/>
        </w:rPr>
        <w:t>CMC®是世界上领先的咨询行业组织 “国际咨询协会” 和专业管理咨询师团体“国际注册管理咨询师协会”的全球徽标及注册商标。</w:t>
      </w:r>
    </w:p>
    <w:p>
      <w:pPr>
        <w:pStyle w:val="5"/>
        <w:spacing w:line="381" w:lineRule="auto"/>
        <w:ind w:left="360" w:right="778" w:firstLine="475"/>
      </w:pPr>
      <w:r>
        <w:t>“国际咨询协会”  授权其代表处机构和成员在商业管理咨询</w:t>
      </w:r>
      <w:r>
        <w:rPr>
          <w:spacing w:val="12"/>
        </w:rPr>
        <w:t>（</w:t>
      </w:r>
      <w:r>
        <w:rPr>
          <w:spacing w:val="7"/>
        </w:rPr>
        <w:t>顾问</w:t>
      </w:r>
      <w:r>
        <w:rPr>
          <w:spacing w:val="5"/>
        </w:rPr>
        <w:t>）认证、</w:t>
      </w:r>
      <w:r>
        <w:rPr>
          <w:w w:val="105"/>
        </w:rPr>
        <w:t xml:space="preserve">从事商业管理咨询服务、人事管理咨询服务、广告及策划服务、会计专业服务； </w:t>
      </w:r>
      <w:r>
        <w:rPr>
          <w:spacing w:val="-14"/>
          <w:w w:val="105"/>
        </w:rPr>
        <w:t>组织商业交易会；咨询顾问(培训)人才、计算机数据库信息分类时使用 “</w:t>
      </w:r>
      <w:r>
        <w:rPr>
          <w:w w:val="105"/>
        </w:rPr>
        <w:t>CMC</w:t>
      </w:r>
      <w:r>
        <w:rPr>
          <w:spacing w:val="-31"/>
          <w:w w:val="105"/>
        </w:rPr>
        <w:t>” 以</w:t>
      </w:r>
      <w:r>
        <w:rPr>
          <w:spacing w:val="-14"/>
          <w:w w:val="105"/>
        </w:rPr>
        <w:t xml:space="preserve">区别于其他服务。同时还提供 </w:t>
      </w:r>
      <w:r>
        <w:rPr>
          <w:w w:val="105"/>
        </w:rPr>
        <w:t>CMC</w:t>
      </w:r>
      <w:r>
        <w:rPr>
          <w:spacing w:val="-14"/>
          <w:w w:val="105"/>
        </w:rPr>
        <w:t xml:space="preserve"> 慈善赞助、</w:t>
      </w:r>
      <w:r>
        <w:rPr>
          <w:w w:val="105"/>
        </w:rPr>
        <w:t>CMC</w:t>
      </w:r>
      <w:r>
        <w:rPr>
          <w:spacing w:val="-21"/>
          <w:w w:val="105"/>
        </w:rPr>
        <w:t xml:space="preserve"> 拍卖、</w:t>
      </w:r>
      <w:r>
        <w:rPr>
          <w:w w:val="105"/>
        </w:rPr>
        <w:t>CMC</w:t>
      </w:r>
      <w:r>
        <w:rPr>
          <w:spacing w:val="-9"/>
          <w:w w:val="105"/>
        </w:rPr>
        <w:t xml:space="preserve"> 商业区迁徙信息等活动。</w:t>
      </w:r>
    </w:p>
    <w:p>
      <w:pPr>
        <w:pStyle w:val="5"/>
        <w:rPr>
          <w:sz w:val="20"/>
        </w:rPr>
      </w:pPr>
    </w:p>
    <w:p>
      <w:pPr>
        <w:pStyle w:val="5"/>
        <w:spacing w:before="3"/>
        <w:rPr>
          <w:sz w:val="14"/>
        </w:rPr>
      </w:pPr>
    </w:p>
    <w:p>
      <w:pPr>
        <w:spacing w:before="64"/>
        <w:ind w:left="636" w:right="1147"/>
        <w:jc w:val="center"/>
        <w:rPr>
          <w:rFonts w:ascii="Calibri"/>
          <w:sz w:val="18"/>
        </w:rPr>
      </w:pPr>
      <w:r>
        <w:rPr>
          <w:rFonts w:ascii="Calibri"/>
          <w:sz w:val="18"/>
        </w:rPr>
        <w:t>59</w:t>
      </w:r>
    </w:p>
    <w:p>
      <w:pPr>
        <w:jc w:val="center"/>
        <w:rPr>
          <w:rFonts w:ascii="Calibri"/>
          <w:sz w:val="18"/>
        </w:rPr>
        <w:sectPr>
          <w:pgSz w:w="11910" w:h="16850"/>
          <w:pgMar w:top="1460" w:right="820" w:bottom="280" w:left="1340" w:header="720" w:footer="720" w:gutter="0"/>
          <w:cols w:space="720" w:num="1"/>
        </w:sectPr>
      </w:pPr>
    </w:p>
    <w:p>
      <w:pPr>
        <w:pStyle w:val="5"/>
        <w:spacing w:before="45"/>
        <w:ind w:left="360"/>
      </w:pPr>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215" cy="10694035"/>
            <wp:effectExtent l="0" t="0" r="0" b="0"/>
            <wp:wrapNone/>
            <wp:docPr id="17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CMC 报名资格及流程</w:t>
      </w:r>
    </w:p>
    <w:p>
      <w:pPr>
        <w:pStyle w:val="5"/>
        <w:spacing w:before="2"/>
        <w:rPr>
          <w:sz w:val="28"/>
        </w:rPr>
      </w:pPr>
      <w:r>
        <w:drawing>
          <wp:anchor distT="0" distB="0" distL="0" distR="0" simplePos="0" relativeHeight="251585536" behindDoc="0" locked="0" layoutInCell="1" allowOverlap="1">
            <wp:simplePos x="0" y="0"/>
            <wp:positionH relativeFrom="page">
              <wp:posOffset>1403985</wp:posOffset>
            </wp:positionH>
            <wp:positionV relativeFrom="paragraph">
              <wp:posOffset>254000</wp:posOffset>
            </wp:positionV>
            <wp:extent cx="5380355" cy="1139825"/>
            <wp:effectExtent l="0" t="0" r="0" b="0"/>
            <wp:wrapTopAndBottom/>
            <wp:docPr id="17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09.jpeg"/>
                    <pic:cNvPicPr>
                      <a:picLocks noChangeAspect="1"/>
                    </pic:cNvPicPr>
                  </pic:nvPicPr>
                  <pic:blipFill>
                    <a:blip r:embed="rId86" cstate="print"/>
                    <a:stretch>
                      <a:fillRect/>
                    </a:stretch>
                  </pic:blipFill>
                  <pic:spPr>
                    <a:xfrm>
                      <a:off x="0" y="0"/>
                      <a:ext cx="5380561" cy="1140142"/>
                    </a:xfrm>
                    <a:prstGeom prst="rect">
                      <a:avLst/>
                    </a:prstGeom>
                  </pic:spPr>
                </pic:pic>
              </a:graphicData>
            </a:graphic>
          </wp:anchor>
        </w:drawing>
      </w:r>
      <w:r>
        <w:drawing>
          <wp:anchor distT="0" distB="0" distL="0" distR="0" simplePos="0" relativeHeight="251586560" behindDoc="0" locked="0" layoutInCell="1" allowOverlap="1">
            <wp:simplePos x="0" y="0"/>
            <wp:positionH relativeFrom="page">
              <wp:posOffset>1095375</wp:posOffset>
            </wp:positionH>
            <wp:positionV relativeFrom="paragraph">
              <wp:posOffset>1618615</wp:posOffset>
            </wp:positionV>
            <wp:extent cx="762000" cy="1143000"/>
            <wp:effectExtent l="0" t="0" r="0" b="0"/>
            <wp:wrapTopAndBottom/>
            <wp:docPr id="18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10.png"/>
                    <pic:cNvPicPr>
                      <a:picLocks noChangeAspect="1"/>
                    </pic:cNvPicPr>
                  </pic:nvPicPr>
                  <pic:blipFill>
                    <a:blip r:embed="rId87" cstate="print"/>
                    <a:stretch>
                      <a:fillRect/>
                    </a:stretch>
                  </pic:blipFill>
                  <pic:spPr>
                    <a:xfrm>
                      <a:off x="0" y="0"/>
                      <a:ext cx="762000" cy="1143000"/>
                    </a:xfrm>
                    <a:prstGeom prst="rect">
                      <a:avLst/>
                    </a:prstGeom>
                  </pic:spPr>
                </pic:pic>
              </a:graphicData>
            </a:graphic>
          </wp:anchor>
        </w:drawing>
      </w:r>
      <w:r>
        <w:pict>
          <v:shape id="_x0000_s1481" o:spid="_x0000_s1481" o:spt="202" type="#_x0000_t202" style="position:absolute;left:0pt;margin-left:155.25pt;margin-top:126.7pt;height:229.5pt;width:393.75pt;mso-position-horizontal-relative:page;mso-wrap-distance-bottom:0pt;mso-wrap-distance-top:0pt;z-index:251710464;mso-width-relative:page;mso-height-relative:page;" stroked="t" coordsize="21600,21600">
            <v:path/>
            <v:fill focussize="0,0"/>
            <v:stroke weight="1pt" color="#4F81BC" joinstyle="miter"/>
            <v:imagedata o:title=""/>
            <o:lock v:ext="edit"/>
            <v:textbox inset="0mm,0mm,0mm,0mm">
              <w:txbxContent>
                <w:p>
                  <w:pPr>
                    <w:spacing w:before="81" w:line="309" w:lineRule="auto"/>
                    <w:ind w:left="148" w:right="250" w:firstLine="482"/>
                    <w:rPr>
                      <w:sz w:val="23"/>
                    </w:rPr>
                  </w:pPr>
                  <w:r>
                    <w:rPr>
                      <w:rFonts w:hint="eastAsia" w:ascii="Microsoft JhengHei" w:eastAsia="Microsoft JhengHei"/>
                      <w:b/>
                      <w:sz w:val="23"/>
                    </w:rPr>
                    <w:t xml:space="preserve">学历知识要求 </w:t>
                  </w:r>
                  <w:r>
                    <w:rPr>
                      <w:rFonts w:hint="eastAsia" w:ascii="Microsoft JhengHei" w:eastAsia="Microsoft JhengHei"/>
                      <w:b/>
                      <w:w w:val="95"/>
                      <w:sz w:val="23"/>
                    </w:rPr>
                    <w:t>MBA</w:t>
                  </w:r>
                  <w:r>
                    <w:rPr>
                      <w:rFonts w:hint="eastAsia" w:ascii="Microsoft JhengHei" w:eastAsia="Microsoft JhengHei"/>
                      <w:b/>
                      <w:sz w:val="23"/>
                    </w:rPr>
                    <w:t>、硕士及以上学历为主</w:t>
                  </w:r>
                  <w:r>
                    <w:rPr>
                      <w:sz w:val="23"/>
                    </w:rPr>
                    <w:t>（含所在国家或地区承认的自考学历、成人教育学历等）。</w:t>
                  </w:r>
                </w:p>
                <w:p>
                  <w:pPr>
                    <w:pStyle w:val="5"/>
                    <w:numPr>
                      <w:ilvl w:val="0"/>
                      <w:numId w:val="20"/>
                    </w:numPr>
                    <w:tabs>
                      <w:tab w:val="left" w:pos="394"/>
                    </w:tabs>
                    <w:spacing w:before="87" w:line="381" w:lineRule="auto"/>
                    <w:ind w:right="140" w:firstLine="0"/>
                    <w:jc w:val="both"/>
                  </w:pPr>
                  <w:r>
                    <w:rPr>
                      <w:spacing w:val="-11"/>
                      <w:w w:val="105"/>
                    </w:rPr>
                    <w:t xml:space="preserve">报名资格初审中，要求 </w:t>
                  </w:r>
                  <w:r>
                    <w:rPr>
                      <w:spacing w:val="1"/>
                      <w:w w:val="105"/>
                    </w:rPr>
                    <w:t>80</w:t>
                  </w:r>
                  <w:r>
                    <w:rPr>
                      <w:spacing w:val="-12"/>
                      <w:w w:val="105"/>
                    </w:rPr>
                    <w:t xml:space="preserve">%以上学员具备 </w:t>
                  </w:r>
                  <w:r>
                    <w:rPr>
                      <w:w w:val="105"/>
                    </w:rPr>
                    <w:t>MBA</w:t>
                  </w:r>
                  <w:r>
                    <w:rPr>
                      <w:spacing w:val="-11"/>
                      <w:w w:val="105"/>
                    </w:rPr>
                    <w:t xml:space="preserve"> 及管理咨询学士、管理咨</w:t>
                  </w:r>
                  <w:r>
                    <w:rPr>
                      <w:spacing w:val="5"/>
                    </w:rPr>
                    <w:t xml:space="preserve">询硕士；例外有 </w:t>
                  </w:r>
                  <w:r>
                    <w:rPr>
                      <w:spacing w:val="1"/>
                    </w:rPr>
                    <w:t>20</w:t>
                  </w:r>
                  <w:r>
                    <w:rPr>
                      <w:spacing w:val="-2"/>
                    </w:rPr>
                    <w:t>%大学专科或本科学历可以录取，但要求必须是管理经</w:t>
                  </w:r>
                  <w:r>
                    <w:rPr>
                      <w:spacing w:val="-1"/>
                      <w:w w:val="105"/>
                    </w:rPr>
                    <w:t>验或咨询项目经验上有特殊之处。</w:t>
                  </w:r>
                </w:p>
                <w:p>
                  <w:pPr>
                    <w:pStyle w:val="5"/>
                    <w:numPr>
                      <w:ilvl w:val="0"/>
                      <w:numId w:val="20"/>
                    </w:numPr>
                    <w:tabs>
                      <w:tab w:val="left" w:pos="394"/>
                    </w:tabs>
                    <w:spacing w:line="293" w:lineRule="exact"/>
                    <w:ind w:firstLine="0"/>
                  </w:pPr>
                  <w:r>
                    <w:rPr>
                      <w:spacing w:val="-5"/>
                      <w:w w:val="105"/>
                    </w:rPr>
                    <w:t xml:space="preserve">低于大学学历者一律不接受 </w:t>
                  </w:r>
                  <w:r>
                    <w:rPr>
                      <w:w w:val="105"/>
                    </w:rPr>
                    <w:t>CMC</w:t>
                  </w:r>
                  <w:r>
                    <w:rPr>
                      <w:spacing w:val="-16"/>
                      <w:w w:val="105"/>
                    </w:rPr>
                    <w:t xml:space="preserve"> 申报。</w:t>
                  </w:r>
                </w:p>
                <w:p>
                  <w:pPr>
                    <w:pStyle w:val="5"/>
                    <w:spacing w:before="7"/>
                    <w:rPr>
                      <w:sz w:val="29"/>
                    </w:rPr>
                  </w:pPr>
                </w:p>
                <w:p>
                  <w:pPr>
                    <w:pStyle w:val="5"/>
                    <w:spacing w:line="309" w:lineRule="auto"/>
                    <w:ind w:left="148" w:firstLine="482"/>
                    <w:rPr>
                      <w:lang w:val="en-US"/>
                    </w:rPr>
                  </w:pPr>
                  <w:r>
                    <w:rPr>
                      <w:rFonts w:ascii="Microsoft JhengHei"/>
                      <w:b/>
                      <w:w w:val="92"/>
                      <w:lang w:val="en-US"/>
                    </w:rPr>
                    <w:t>E</w:t>
                  </w:r>
                  <w:r>
                    <w:rPr>
                      <w:rFonts w:ascii="Microsoft JhengHei"/>
                      <w:b/>
                      <w:w w:val="79"/>
                      <w:lang w:val="en-US"/>
                    </w:rPr>
                    <w:t>d</w:t>
                  </w:r>
                  <w:r>
                    <w:rPr>
                      <w:rFonts w:ascii="Microsoft JhengHei"/>
                      <w:b/>
                      <w:w w:val="82"/>
                      <w:lang w:val="en-US"/>
                    </w:rPr>
                    <w:t>u</w:t>
                  </w:r>
                  <w:r>
                    <w:rPr>
                      <w:rFonts w:ascii="Microsoft JhengHei"/>
                      <w:b/>
                      <w:w w:val="102"/>
                      <w:lang w:val="en-US"/>
                    </w:rPr>
                    <w:t>c</w:t>
                  </w:r>
                  <w:r>
                    <w:rPr>
                      <w:rFonts w:ascii="Microsoft JhengHei"/>
                      <w:b/>
                      <w:w w:val="92"/>
                      <w:lang w:val="en-US"/>
                    </w:rPr>
                    <w:t>a</w:t>
                  </w:r>
                  <w:r>
                    <w:rPr>
                      <w:rFonts w:ascii="Microsoft JhengHei"/>
                      <w:b/>
                      <w:w w:val="134"/>
                      <w:lang w:val="en-US"/>
                    </w:rPr>
                    <w:t>t</w:t>
                  </w:r>
                  <w:r>
                    <w:rPr>
                      <w:rFonts w:ascii="Microsoft JhengHei"/>
                      <w:b/>
                      <w:w w:val="187"/>
                      <w:lang w:val="en-US"/>
                    </w:rPr>
                    <w:t>i</w:t>
                  </w:r>
                  <w:r>
                    <w:rPr>
                      <w:rFonts w:ascii="Microsoft JhengHei"/>
                      <w:b/>
                      <w:w w:val="80"/>
                      <w:lang w:val="en-US"/>
                    </w:rPr>
                    <w:t>o</w:t>
                  </w:r>
                  <w:r>
                    <w:rPr>
                      <w:rFonts w:ascii="Microsoft JhengHei"/>
                      <w:b/>
                      <w:w w:val="82"/>
                      <w:lang w:val="en-US"/>
                    </w:rPr>
                    <w:t>n</w:t>
                  </w:r>
                  <w:r>
                    <w:rPr>
                      <w:w w:val="103"/>
                      <w:lang w:val="en-US"/>
                    </w:rPr>
                    <w:t>University</w:t>
                  </w:r>
                  <w:r>
                    <w:rPr>
                      <w:lang w:val="en-US"/>
                    </w:rPr>
                    <w:t xml:space="preserve"> </w:t>
                  </w:r>
                  <w:r>
                    <w:rPr>
                      <w:w w:val="103"/>
                      <w:lang w:val="en-US"/>
                    </w:rPr>
                    <w:t>and</w:t>
                  </w:r>
                  <w:r>
                    <w:rPr>
                      <w:lang w:val="en-US"/>
                    </w:rPr>
                    <w:t xml:space="preserve"> </w:t>
                  </w:r>
                  <w:r>
                    <w:rPr>
                      <w:w w:val="103"/>
                      <w:lang w:val="en-US"/>
                    </w:rPr>
                    <w:t>higher</w:t>
                  </w:r>
                  <w:r>
                    <w:rPr>
                      <w:lang w:val="en-US"/>
                    </w:rPr>
                    <w:t xml:space="preserve"> </w:t>
                  </w:r>
                  <w:r>
                    <w:rPr>
                      <w:w w:val="103"/>
                      <w:lang w:val="en-US"/>
                    </w:rPr>
                    <w:t>education,MBA</w:t>
                  </w:r>
                  <w:r>
                    <w:rPr>
                      <w:lang w:val="en-US"/>
                    </w:rPr>
                    <w:t xml:space="preserve"> </w:t>
                  </w:r>
                  <w:r>
                    <w:rPr>
                      <w:w w:val="103"/>
                      <w:lang w:val="en-US"/>
                    </w:rPr>
                    <w:t>and</w:t>
                  </w:r>
                  <w:r>
                    <w:rPr>
                      <w:lang w:val="en-US"/>
                    </w:rPr>
                    <w:t xml:space="preserve"> </w:t>
                  </w:r>
                  <w:r>
                    <w:rPr>
                      <w:w w:val="103"/>
                      <w:lang w:val="en-US"/>
                    </w:rPr>
                    <w:t>Bachelor</w:t>
                  </w:r>
                  <w:r>
                    <w:rPr>
                      <w:lang w:val="en-US"/>
                    </w:rPr>
                    <w:t xml:space="preserve"> </w:t>
                  </w:r>
                  <w:r>
                    <w:rPr>
                      <w:w w:val="103"/>
                      <w:lang w:val="en-US"/>
                    </w:rPr>
                    <w:t xml:space="preserve">of </w:t>
                  </w:r>
                  <w:r>
                    <w:rPr>
                      <w:w w:val="105"/>
                      <w:lang w:val="en-US"/>
                    </w:rPr>
                    <w:t>management consulting and master of management consulting</w:t>
                  </w:r>
                </w:p>
                <w:p>
                  <w:pPr>
                    <w:pStyle w:val="5"/>
                    <w:spacing w:before="87"/>
                    <w:ind w:left="148"/>
                    <w:jc w:val="both"/>
                  </w:pPr>
                  <w:r>
                    <w:rPr>
                      <w:w w:val="105"/>
                    </w:rPr>
                    <w:t>priority.</w:t>
                  </w:r>
                </w:p>
              </w:txbxContent>
            </v:textbox>
            <w10:wrap type="topAndBottom"/>
          </v:shape>
        </w:pict>
      </w:r>
      <w:r>
        <w:drawing>
          <wp:anchor distT="0" distB="0" distL="0" distR="0" simplePos="0" relativeHeight="251587584" behindDoc="0" locked="0" layoutInCell="1" allowOverlap="1">
            <wp:simplePos x="0" y="0"/>
            <wp:positionH relativeFrom="page">
              <wp:posOffset>1095375</wp:posOffset>
            </wp:positionH>
            <wp:positionV relativeFrom="paragraph">
              <wp:posOffset>4914265</wp:posOffset>
            </wp:positionV>
            <wp:extent cx="762000" cy="1143000"/>
            <wp:effectExtent l="0" t="0" r="0" b="0"/>
            <wp:wrapTopAndBottom/>
            <wp:docPr id="18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11.png"/>
                    <pic:cNvPicPr>
                      <a:picLocks noChangeAspect="1"/>
                    </pic:cNvPicPr>
                  </pic:nvPicPr>
                  <pic:blipFill>
                    <a:blip r:embed="rId88" cstate="print"/>
                    <a:stretch>
                      <a:fillRect/>
                    </a:stretch>
                  </pic:blipFill>
                  <pic:spPr>
                    <a:xfrm>
                      <a:off x="0" y="0"/>
                      <a:ext cx="762000" cy="1143000"/>
                    </a:xfrm>
                    <a:prstGeom prst="rect">
                      <a:avLst/>
                    </a:prstGeom>
                  </pic:spPr>
                </pic:pic>
              </a:graphicData>
            </a:graphic>
          </wp:anchor>
        </w:drawing>
      </w:r>
      <w:r>
        <w:pict>
          <v:shape id="_x0000_s1482" o:spid="_x0000_s1482" o:spt="202" type="#_x0000_t202" style="position:absolute;left:0pt;margin-left:155.25pt;margin-top:373.45pt;height:290.25pt;width:393.75pt;mso-position-horizontal-relative:page;mso-wrap-distance-bottom:0pt;mso-wrap-distance-top:0pt;z-index:251711488;mso-width-relative:page;mso-height-relative:page;" stroked="t" coordsize="21600,21600">
            <v:path/>
            <v:fill focussize="0,0"/>
            <v:stroke weight="1pt" color="#8063A1" joinstyle="miter"/>
            <v:imagedata o:title=""/>
            <o:lock v:ext="edit"/>
            <v:textbox inset="0mm,0mm,0mm,0mm">
              <w:txbxContent>
                <w:p>
                  <w:pPr>
                    <w:spacing w:before="88"/>
                    <w:ind w:left="148"/>
                    <w:rPr>
                      <w:sz w:val="23"/>
                    </w:rPr>
                  </w:pPr>
                  <w:r>
                    <w:rPr>
                      <w:rFonts w:hint="eastAsia" w:ascii="Microsoft JhengHei" w:eastAsia="Microsoft JhengHei"/>
                      <w:b/>
                      <w:w w:val="105"/>
                      <w:sz w:val="23"/>
                    </w:rPr>
                    <w:t>管理经验/咨询项目经验要求管理咨询师/顾问</w:t>
                  </w:r>
                  <w:r>
                    <w:rPr>
                      <w:w w:val="105"/>
                      <w:sz w:val="23"/>
                    </w:rPr>
                    <w:t>：最近 5 年时间内，累计</w:t>
                  </w:r>
                </w:p>
                <w:p>
                  <w:pPr>
                    <w:pStyle w:val="5"/>
                    <w:spacing w:before="121" w:line="381" w:lineRule="auto"/>
                    <w:ind w:left="148" w:right="140"/>
                  </w:pPr>
                  <w:r>
                    <w:rPr>
                      <w:spacing w:val="-16"/>
                      <w:w w:val="105"/>
                    </w:rPr>
                    <w:t xml:space="preserve">从事超过 </w:t>
                  </w:r>
                  <w:r>
                    <w:rPr>
                      <w:w w:val="105"/>
                    </w:rPr>
                    <w:t>1500</w:t>
                  </w:r>
                  <w:r>
                    <w:rPr>
                      <w:spacing w:val="-77"/>
                      <w:w w:val="105"/>
                    </w:rPr>
                    <w:t xml:space="preserve"> </w:t>
                  </w:r>
                  <w:r>
                    <w:fldChar w:fldCharType="begin"/>
                  </w:r>
                  <w:r>
                    <w:instrText xml:space="preserve"> HYPERLINK "http://www.cmc.cn/" \h </w:instrText>
                  </w:r>
                  <w:r>
                    <w:fldChar w:fldCharType="separate"/>
                  </w:r>
                  <w:r>
                    <w:rPr>
                      <w:w w:val="105"/>
                    </w:rPr>
                    <w:t>小时的管理咨询</w:t>
                  </w:r>
                  <w:r>
                    <w:rPr>
                      <w:w w:val="105"/>
                    </w:rPr>
                    <w:fldChar w:fldCharType="end"/>
                  </w:r>
                  <w:r>
                    <w:rPr>
                      <w:spacing w:val="-6"/>
                      <w:w w:val="105"/>
                    </w:rPr>
                    <w:t xml:space="preserve">工作、并实际全程参与过不少于 </w:t>
                  </w:r>
                  <w:r>
                    <w:rPr>
                      <w:w w:val="105"/>
                    </w:rPr>
                    <w:t>5</w:t>
                  </w:r>
                  <w:r>
                    <w:rPr>
                      <w:spacing w:val="-20"/>
                      <w:w w:val="105"/>
                    </w:rPr>
                    <w:t xml:space="preserve"> 个及以</w:t>
                  </w:r>
                  <w:r>
                    <w:rPr>
                      <w:spacing w:val="-6"/>
                      <w:w w:val="105"/>
                    </w:rPr>
                    <w:t>上的成功咨询项目案例。</w:t>
                  </w:r>
                </w:p>
                <w:p>
                  <w:pPr>
                    <w:spacing w:line="346" w:lineRule="exact"/>
                    <w:ind w:left="148"/>
                    <w:rPr>
                      <w:sz w:val="23"/>
                    </w:rPr>
                  </w:pPr>
                  <w:r>
                    <w:rPr>
                      <w:rFonts w:hint="eastAsia" w:ascii="Microsoft JhengHei" w:eastAsia="Microsoft JhengHei"/>
                      <w:b/>
                      <w:w w:val="105"/>
                      <w:sz w:val="23"/>
                    </w:rPr>
                    <w:t>企业高管/经理人</w:t>
                  </w:r>
                  <w:r>
                    <w:rPr>
                      <w:w w:val="105"/>
                      <w:sz w:val="23"/>
                    </w:rPr>
                    <w:t>：从事多年管理岗位工作，担任过至少４年以上的中高</w:t>
                  </w:r>
                </w:p>
                <w:p>
                  <w:pPr>
                    <w:pStyle w:val="5"/>
                    <w:spacing w:before="121" w:line="381" w:lineRule="auto"/>
                    <w:ind w:left="148" w:right="147"/>
                  </w:pPr>
                  <w:r>
                    <w:rPr>
                      <w:w w:val="103"/>
                    </w:rPr>
                    <w:t>层管理职务</w:t>
                  </w:r>
                  <w:r>
                    <w:rPr>
                      <w:spacing w:val="5"/>
                      <w:w w:val="103"/>
                    </w:rPr>
                    <w:t>（</w:t>
                  </w:r>
                  <w:r>
                    <w:rPr>
                      <w:w w:val="103"/>
                    </w:rPr>
                    <w:t>非基层管理</w:t>
                  </w:r>
                  <w:r>
                    <w:rPr>
                      <w:spacing w:val="-123"/>
                      <w:w w:val="103"/>
                    </w:rPr>
                    <w:t>）</w:t>
                  </w:r>
                  <w:r>
                    <w:rPr>
                      <w:w w:val="103"/>
                    </w:rPr>
                    <w:t>，只限大型公司部门第一负责人或中小型公司</w:t>
                  </w:r>
                  <w:r>
                    <w:rPr>
                      <w:w w:val="105"/>
                    </w:rPr>
                    <w:t>级别负责人。</w:t>
                  </w:r>
                </w:p>
                <w:p>
                  <w:pPr>
                    <w:pStyle w:val="5"/>
                    <w:spacing w:line="381" w:lineRule="auto"/>
                    <w:ind w:left="148" w:right="141"/>
                  </w:pPr>
                  <w:r>
                    <w:t>或在企业中担任项目经理或内部顾问，全程参与或领导过 5 个及以上的内</w:t>
                  </w:r>
                  <w:r>
                    <w:rPr>
                      <w:w w:val="105"/>
                    </w:rPr>
                    <w:t>部项目变革案例。</w:t>
                  </w:r>
                </w:p>
                <w:p>
                  <w:pPr>
                    <w:pStyle w:val="5"/>
                    <w:spacing w:line="347" w:lineRule="exact"/>
                    <w:ind w:left="148"/>
                    <w:rPr>
                      <w:lang w:val="en-US"/>
                    </w:rPr>
                  </w:pPr>
                  <w:r>
                    <w:rPr>
                      <w:rFonts w:ascii="Microsoft JhengHei"/>
                      <w:b/>
                      <w:spacing w:val="2"/>
                      <w:w w:val="92"/>
                      <w:lang w:val="en-US"/>
                    </w:rPr>
                    <w:t>E</w:t>
                  </w:r>
                  <w:r>
                    <w:rPr>
                      <w:rFonts w:ascii="Microsoft JhengHei"/>
                      <w:b/>
                      <w:spacing w:val="2"/>
                      <w:w w:val="97"/>
                      <w:lang w:val="en-US"/>
                    </w:rPr>
                    <w:t>x</w:t>
                  </w:r>
                  <w:r>
                    <w:rPr>
                      <w:rFonts w:ascii="Microsoft JhengHei"/>
                      <w:b/>
                      <w:spacing w:val="2"/>
                      <w:w w:val="79"/>
                      <w:lang w:val="en-US"/>
                    </w:rPr>
                    <w:t>p</w:t>
                  </w:r>
                  <w:r>
                    <w:rPr>
                      <w:rFonts w:ascii="Microsoft JhengHei"/>
                      <w:b/>
                      <w:spacing w:val="2"/>
                      <w:w w:val="90"/>
                      <w:lang w:val="en-US"/>
                    </w:rPr>
                    <w:t>e</w:t>
                  </w:r>
                  <w:r>
                    <w:rPr>
                      <w:rFonts w:ascii="Microsoft JhengHei"/>
                      <w:b/>
                      <w:spacing w:val="2"/>
                      <w:w w:val="130"/>
                      <w:lang w:val="en-US"/>
                    </w:rPr>
                    <w:t>r</w:t>
                  </w:r>
                  <w:r>
                    <w:rPr>
                      <w:rFonts w:ascii="Microsoft JhengHei"/>
                      <w:b/>
                      <w:spacing w:val="2"/>
                      <w:w w:val="187"/>
                      <w:lang w:val="en-US"/>
                    </w:rPr>
                    <w:t>i</w:t>
                  </w:r>
                  <w:r>
                    <w:rPr>
                      <w:rFonts w:ascii="Microsoft JhengHei"/>
                      <w:b/>
                      <w:spacing w:val="-4"/>
                      <w:w w:val="90"/>
                      <w:lang w:val="en-US"/>
                    </w:rPr>
                    <w:t>e</w:t>
                  </w:r>
                  <w:r>
                    <w:rPr>
                      <w:rFonts w:ascii="Microsoft JhengHei"/>
                      <w:b/>
                      <w:spacing w:val="2"/>
                      <w:w w:val="82"/>
                      <w:lang w:val="en-US"/>
                    </w:rPr>
                    <w:t>n</w:t>
                  </w:r>
                  <w:r>
                    <w:rPr>
                      <w:rFonts w:ascii="Microsoft JhengHei"/>
                      <w:b/>
                      <w:spacing w:val="2"/>
                      <w:w w:val="102"/>
                      <w:lang w:val="en-US"/>
                    </w:rPr>
                    <w:t>c</w:t>
                  </w:r>
                  <w:r>
                    <w:rPr>
                      <w:rFonts w:ascii="Microsoft JhengHei"/>
                      <w:b/>
                      <w:w w:val="90"/>
                      <w:lang w:val="en-US"/>
                    </w:rPr>
                    <w:t>e</w:t>
                  </w:r>
                  <w:r>
                    <w:rPr>
                      <w:rFonts w:ascii="Microsoft JhengHei"/>
                      <w:b/>
                      <w:lang w:val="en-US"/>
                    </w:rPr>
                    <w:t xml:space="preserve"> </w:t>
                  </w:r>
                  <w:r>
                    <w:rPr>
                      <w:rFonts w:ascii="Microsoft JhengHei"/>
                      <w:b/>
                      <w:spacing w:val="5"/>
                      <w:lang w:val="en-US"/>
                    </w:rPr>
                    <w:t xml:space="preserve"> </w:t>
                  </w:r>
                  <w:r>
                    <w:rPr>
                      <w:spacing w:val="2"/>
                      <w:w w:val="103"/>
                      <w:lang w:val="en-US"/>
                    </w:rPr>
                    <w:t>Ma</w:t>
                  </w:r>
                  <w:r>
                    <w:rPr>
                      <w:spacing w:val="-4"/>
                      <w:w w:val="103"/>
                      <w:lang w:val="en-US"/>
                    </w:rPr>
                    <w:t>n</w:t>
                  </w:r>
                  <w:r>
                    <w:rPr>
                      <w:spacing w:val="2"/>
                      <w:w w:val="103"/>
                      <w:lang w:val="en-US"/>
                    </w:rPr>
                    <w:t>a</w:t>
                  </w:r>
                  <w:r>
                    <w:rPr>
                      <w:spacing w:val="3"/>
                      <w:w w:val="103"/>
                      <w:lang w:val="en-US"/>
                    </w:rPr>
                    <w:t>g</w:t>
                  </w:r>
                  <w:r>
                    <w:rPr>
                      <w:spacing w:val="-4"/>
                      <w:w w:val="103"/>
                      <w:lang w:val="en-US"/>
                    </w:rPr>
                    <w:t>e</w:t>
                  </w:r>
                  <w:r>
                    <w:rPr>
                      <w:spacing w:val="2"/>
                      <w:w w:val="103"/>
                      <w:lang w:val="en-US"/>
                    </w:rPr>
                    <w:t>me</w:t>
                  </w:r>
                  <w:r>
                    <w:rPr>
                      <w:spacing w:val="-4"/>
                      <w:w w:val="103"/>
                      <w:lang w:val="en-US"/>
                    </w:rPr>
                    <w:t>n</w:t>
                  </w:r>
                  <w:r>
                    <w:rPr>
                      <w:w w:val="103"/>
                      <w:lang w:val="en-US"/>
                    </w:rPr>
                    <w:t>t</w:t>
                  </w:r>
                  <w:r>
                    <w:rPr>
                      <w:spacing w:val="10"/>
                      <w:lang w:val="en-US"/>
                    </w:rPr>
                    <w:t xml:space="preserve"> </w:t>
                  </w:r>
                  <w:r>
                    <w:rPr>
                      <w:spacing w:val="-4"/>
                      <w:w w:val="103"/>
                      <w:lang w:val="en-US"/>
                    </w:rPr>
                    <w:t>C</w:t>
                  </w:r>
                  <w:r>
                    <w:rPr>
                      <w:spacing w:val="2"/>
                      <w:w w:val="103"/>
                      <w:lang w:val="en-US"/>
                    </w:rPr>
                    <w:t>on</w:t>
                  </w:r>
                  <w:r>
                    <w:rPr>
                      <w:spacing w:val="-4"/>
                      <w:w w:val="103"/>
                      <w:lang w:val="en-US"/>
                    </w:rPr>
                    <w:t>s</w:t>
                  </w:r>
                  <w:r>
                    <w:rPr>
                      <w:spacing w:val="2"/>
                      <w:w w:val="103"/>
                      <w:lang w:val="en-US"/>
                    </w:rPr>
                    <w:t>ul</w:t>
                  </w:r>
                  <w:r>
                    <w:rPr>
                      <w:spacing w:val="-4"/>
                      <w:w w:val="103"/>
                      <w:lang w:val="en-US"/>
                    </w:rPr>
                    <w:t>t</w:t>
                  </w:r>
                  <w:r>
                    <w:rPr>
                      <w:spacing w:val="2"/>
                      <w:w w:val="103"/>
                      <w:lang w:val="en-US"/>
                    </w:rPr>
                    <w:t>an</w:t>
                  </w:r>
                  <w:r>
                    <w:rPr>
                      <w:spacing w:val="-4"/>
                      <w:w w:val="103"/>
                      <w:lang w:val="en-US"/>
                    </w:rPr>
                    <w:t>t</w:t>
                  </w:r>
                  <w:r>
                    <w:rPr>
                      <w:w w:val="103"/>
                      <w:lang w:val="en-US"/>
                    </w:rPr>
                    <w:t>:</w:t>
                  </w:r>
                  <w:r>
                    <w:rPr>
                      <w:spacing w:val="10"/>
                      <w:lang w:val="en-US"/>
                    </w:rPr>
                    <w:t xml:space="preserve"> </w:t>
                  </w:r>
                  <w:r>
                    <w:rPr>
                      <w:spacing w:val="-4"/>
                      <w:w w:val="103"/>
                      <w:lang w:val="en-US"/>
                    </w:rPr>
                    <w:t>w</w:t>
                  </w:r>
                  <w:r>
                    <w:rPr>
                      <w:spacing w:val="2"/>
                      <w:w w:val="103"/>
                      <w:lang w:val="en-US"/>
                    </w:rPr>
                    <w:t>it</w:t>
                  </w:r>
                  <w:r>
                    <w:rPr>
                      <w:spacing w:val="-4"/>
                      <w:w w:val="103"/>
                      <w:lang w:val="en-US"/>
                    </w:rPr>
                    <w:t>h</w:t>
                  </w:r>
                  <w:r>
                    <w:rPr>
                      <w:spacing w:val="2"/>
                      <w:w w:val="103"/>
                      <w:lang w:val="en-US"/>
                    </w:rPr>
                    <w:t>i</w:t>
                  </w:r>
                  <w:r>
                    <w:rPr>
                      <w:w w:val="103"/>
                      <w:lang w:val="en-US"/>
                    </w:rPr>
                    <w:t>n</w:t>
                  </w:r>
                  <w:r>
                    <w:rPr>
                      <w:spacing w:val="2"/>
                      <w:lang w:val="en-US"/>
                    </w:rPr>
                    <w:t xml:space="preserve"> </w:t>
                  </w:r>
                  <w:r>
                    <w:rPr>
                      <w:spacing w:val="2"/>
                      <w:w w:val="103"/>
                      <w:lang w:val="en-US"/>
                    </w:rPr>
                    <w:t>th</w:t>
                  </w:r>
                  <w:r>
                    <w:rPr>
                      <w:w w:val="103"/>
                      <w:lang w:val="en-US"/>
                    </w:rPr>
                    <w:t>e</w:t>
                  </w:r>
                  <w:r>
                    <w:rPr>
                      <w:spacing w:val="2"/>
                      <w:lang w:val="en-US"/>
                    </w:rPr>
                    <w:t xml:space="preserve"> </w:t>
                  </w:r>
                  <w:r>
                    <w:rPr>
                      <w:spacing w:val="2"/>
                      <w:w w:val="103"/>
                      <w:lang w:val="en-US"/>
                    </w:rPr>
                    <w:t>l</w:t>
                  </w:r>
                  <w:r>
                    <w:rPr>
                      <w:spacing w:val="-4"/>
                      <w:w w:val="103"/>
                      <w:lang w:val="en-US"/>
                    </w:rPr>
                    <w:t>a</w:t>
                  </w:r>
                  <w:r>
                    <w:rPr>
                      <w:spacing w:val="2"/>
                      <w:w w:val="103"/>
                      <w:lang w:val="en-US"/>
                    </w:rPr>
                    <w:t>s</w:t>
                  </w:r>
                  <w:r>
                    <w:rPr>
                      <w:w w:val="103"/>
                      <w:lang w:val="en-US"/>
                    </w:rPr>
                    <w:t>t</w:t>
                  </w:r>
                  <w:r>
                    <w:rPr>
                      <w:spacing w:val="2"/>
                      <w:lang w:val="en-US"/>
                    </w:rPr>
                    <w:t xml:space="preserve"> </w:t>
                  </w:r>
                  <w:r>
                    <w:rPr>
                      <w:spacing w:val="2"/>
                      <w:w w:val="103"/>
                      <w:lang w:val="en-US"/>
                    </w:rPr>
                    <w:t>f</w:t>
                  </w:r>
                  <w:r>
                    <w:rPr>
                      <w:spacing w:val="-4"/>
                      <w:w w:val="103"/>
                      <w:lang w:val="en-US"/>
                    </w:rPr>
                    <w:t>i</w:t>
                  </w:r>
                  <w:r>
                    <w:rPr>
                      <w:spacing w:val="2"/>
                      <w:w w:val="103"/>
                      <w:lang w:val="en-US"/>
                    </w:rPr>
                    <w:t>v</w:t>
                  </w:r>
                  <w:r>
                    <w:rPr>
                      <w:w w:val="103"/>
                      <w:lang w:val="en-US"/>
                    </w:rPr>
                    <w:t>e</w:t>
                  </w:r>
                  <w:r>
                    <w:rPr>
                      <w:spacing w:val="2"/>
                      <w:lang w:val="en-US"/>
                    </w:rPr>
                    <w:t xml:space="preserve"> </w:t>
                  </w:r>
                  <w:r>
                    <w:rPr>
                      <w:spacing w:val="2"/>
                      <w:w w:val="103"/>
                      <w:lang w:val="en-US"/>
                    </w:rPr>
                    <w:t>ye</w:t>
                  </w:r>
                  <w:r>
                    <w:rPr>
                      <w:spacing w:val="-4"/>
                      <w:w w:val="103"/>
                      <w:lang w:val="en-US"/>
                    </w:rPr>
                    <w:t>a</w:t>
                  </w:r>
                  <w:r>
                    <w:rPr>
                      <w:spacing w:val="2"/>
                      <w:w w:val="103"/>
                      <w:lang w:val="en-US"/>
                    </w:rPr>
                    <w:t>rs</w:t>
                  </w:r>
                  <w:r>
                    <w:rPr>
                      <w:w w:val="103"/>
                      <w:lang w:val="en-US"/>
                    </w:rPr>
                    <w:t>,</w:t>
                  </w:r>
                </w:p>
                <w:p>
                  <w:pPr>
                    <w:pStyle w:val="5"/>
                    <w:spacing w:before="120" w:line="381" w:lineRule="auto"/>
                    <w:ind w:left="148" w:right="147"/>
                    <w:jc w:val="both"/>
                    <w:rPr>
                      <w:lang w:val="en-US"/>
                    </w:rPr>
                  </w:pPr>
                  <w:r>
                    <w:rPr>
                      <w:w w:val="105"/>
                      <w:lang w:val="en-US"/>
                    </w:rPr>
                    <w:t>engaged</w:t>
                  </w:r>
                  <w:r>
                    <w:rPr>
                      <w:spacing w:val="-18"/>
                      <w:w w:val="105"/>
                      <w:lang w:val="en-US"/>
                    </w:rPr>
                    <w:t xml:space="preserve"> </w:t>
                  </w:r>
                  <w:r>
                    <w:rPr>
                      <w:w w:val="105"/>
                      <w:lang w:val="en-US"/>
                    </w:rPr>
                    <w:t>in</w:t>
                  </w:r>
                  <w:r>
                    <w:rPr>
                      <w:spacing w:val="-18"/>
                      <w:w w:val="105"/>
                      <w:lang w:val="en-US"/>
                    </w:rPr>
                    <w:t xml:space="preserve"> </w:t>
                  </w:r>
                  <w:r>
                    <w:rPr>
                      <w:w w:val="105"/>
                      <w:lang w:val="en-US"/>
                    </w:rPr>
                    <w:t>more</w:t>
                  </w:r>
                  <w:r>
                    <w:rPr>
                      <w:spacing w:val="-18"/>
                      <w:w w:val="105"/>
                      <w:lang w:val="en-US"/>
                    </w:rPr>
                    <w:t xml:space="preserve"> </w:t>
                  </w:r>
                  <w:r>
                    <w:rPr>
                      <w:w w:val="105"/>
                      <w:lang w:val="en-US"/>
                    </w:rPr>
                    <w:t>than</w:t>
                  </w:r>
                  <w:r>
                    <w:rPr>
                      <w:spacing w:val="-18"/>
                      <w:w w:val="105"/>
                      <w:lang w:val="en-US"/>
                    </w:rPr>
                    <w:t xml:space="preserve"> </w:t>
                  </w:r>
                  <w:r>
                    <w:rPr>
                      <w:w w:val="105"/>
                      <w:lang w:val="en-US"/>
                    </w:rPr>
                    <w:t>1500</w:t>
                  </w:r>
                  <w:r>
                    <w:rPr>
                      <w:spacing w:val="-18"/>
                      <w:w w:val="105"/>
                      <w:lang w:val="en-US"/>
                    </w:rPr>
                    <w:t xml:space="preserve"> </w:t>
                  </w:r>
                  <w:r>
                    <w:rPr>
                      <w:w w:val="105"/>
                      <w:lang w:val="en-US"/>
                    </w:rPr>
                    <w:t>hours</w:t>
                  </w:r>
                  <w:r>
                    <w:rPr>
                      <w:spacing w:val="-18"/>
                      <w:w w:val="105"/>
                      <w:lang w:val="en-US"/>
                    </w:rPr>
                    <w:t xml:space="preserve"> </w:t>
                  </w:r>
                  <w:r>
                    <w:rPr>
                      <w:w w:val="105"/>
                      <w:lang w:val="en-US"/>
                    </w:rPr>
                    <w:t>of</w:t>
                  </w:r>
                  <w:r>
                    <w:rPr>
                      <w:spacing w:val="-18"/>
                      <w:w w:val="105"/>
                      <w:lang w:val="en-US"/>
                    </w:rPr>
                    <w:t xml:space="preserve"> </w:t>
                  </w:r>
                  <w:r>
                    <w:rPr>
                      <w:w w:val="105"/>
                      <w:lang w:val="en-US"/>
                    </w:rPr>
                    <w:t>consulting</w:t>
                  </w:r>
                  <w:r>
                    <w:rPr>
                      <w:spacing w:val="-18"/>
                      <w:w w:val="105"/>
                      <w:lang w:val="en-US"/>
                    </w:rPr>
                    <w:t xml:space="preserve"> </w:t>
                  </w:r>
                  <w:r>
                    <w:rPr>
                      <w:w w:val="105"/>
                      <w:lang w:val="en-US"/>
                    </w:rPr>
                    <w:t>work,</w:t>
                  </w:r>
                  <w:r>
                    <w:rPr>
                      <w:spacing w:val="-18"/>
                      <w:w w:val="105"/>
                      <w:lang w:val="en-US"/>
                    </w:rPr>
                    <w:t xml:space="preserve"> </w:t>
                  </w:r>
                  <w:r>
                    <w:rPr>
                      <w:w w:val="105"/>
                      <w:lang w:val="en-US"/>
                    </w:rPr>
                    <w:t>and</w:t>
                  </w:r>
                  <w:r>
                    <w:rPr>
                      <w:spacing w:val="-18"/>
                      <w:w w:val="105"/>
                      <w:lang w:val="en-US"/>
                    </w:rPr>
                    <w:t xml:space="preserve"> </w:t>
                  </w:r>
                  <w:r>
                    <w:rPr>
                      <w:w w:val="105"/>
                      <w:lang w:val="en-US"/>
                    </w:rPr>
                    <w:t>the</w:t>
                  </w:r>
                  <w:r>
                    <w:rPr>
                      <w:spacing w:val="-18"/>
                      <w:w w:val="105"/>
                      <w:lang w:val="en-US"/>
                    </w:rPr>
                    <w:t xml:space="preserve"> </w:t>
                  </w:r>
                  <w:r>
                    <w:rPr>
                      <w:w w:val="105"/>
                      <w:lang w:val="en-US"/>
                    </w:rPr>
                    <w:t>need to provide at least five or more cases of successful</w:t>
                  </w:r>
                  <w:r>
                    <w:rPr>
                      <w:spacing w:val="-73"/>
                      <w:w w:val="105"/>
                      <w:lang w:val="en-US"/>
                    </w:rPr>
                    <w:t xml:space="preserve"> </w:t>
                  </w:r>
                  <w:r>
                    <w:rPr>
                      <w:w w:val="105"/>
                      <w:lang w:val="en-US"/>
                    </w:rPr>
                    <w:t>consulting projects.</w:t>
                  </w:r>
                </w:p>
              </w:txbxContent>
            </v:textbox>
            <w10:wrap type="topAndBottom"/>
          </v:shape>
        </w:pict>
      </w:r>
    </w:p>
    <w:p>
      <w:pPr>
        <w:pStyle w:val="5"/>
        <w:spacing w:before="4"/>
        <w:rPr>
          <w:sz w:val="20"/>
        </w:rPr>
      </w:pPr>
    </w:p>
    <w:p>
      <w:pPr>
        <w:pStyle w:val="5"/>
        <w:rPr>
          <w:sz w:val="20"/>
        </w:rPr>
      </w:pPr>
    </w:p>
    <w:p>
      <w:pPr>
        <w:pStyle w:val="5"/>
        <w:rPr>
          <w:sz w:val="18"/>
        </w:rPr>
      </w:pPr>
    </w:p>
    <w:p>
      <w:pPr>
        <w:spacing w:before="64"/>
        <w:ind w:left="636" w:right="1147"/>
        <w:jc w:val="center"/>
        <w:rPr>
          <w:rFonts w:ascii="Calibri"/>
          <w:sz w:val="18"/>
        </w:rPr>
      </w:pPr>
      <w:r>
        <w:rPr>
          <w:rFonts w:ascii="Calibri"/>
          <w:sz w:val="18"/>
        </w:rPr>
        <w:t>60</w:t>
      </w:r>
    </w:p>
    <w:p>
      <w:pPr>
        <w:jc w:val="center"/>
        <w:rPr>
          <w:rFonts w:ascii="Calibri"/>
          <w:sz w:val="18"/>
        </w:rPr>
        <w:sectPr>
          <w:pgSz w:w="11910" w:h="16850"/>
          <w:pgMar w:top="1460" w:right="820" w:bottom="280" w:left="1340" w:header="720" w:footer="720" w:gutter="0"/>
          <w:cols w:space="720" w:num="1"/>
        </w:sectPr>
      </w:pPr>
    </w:p>
    <w:p>
      <w:pPr>
        <w:tabs>
          <w:tab w:val="left" w:pos="1905"/>
        </w:tabs>
        <w:ind w:left="391"/>
        <w:rPr>
          <w:rFonts w:ascii="Calibri"/>
          <w:sz w:val="20"/>
        </w:rPr>
      </w:pPr>
      <w:r>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62215" cy="10694035"/>
            <wp:effectExtent l="0" t="0" r="0" b="0"/>
            <wp:wrapNone/>
            <wp:docPr id="18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rFonts w:ascii="Calibri"/>
          <w:position w:val="306"/>
          <w:sz w:val="20"/>
        </w:rPr>
        <w:drawing>
          <wp:inline distT="0" distB="0" distL="0" distR="0">
            <wp:extent cx="762000" cy="1143000"/>
            <wp:effectExtent l="0" t="0" r="0" b="0"/>
            <wp:docPr id="18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2.png"/>
                    <pic:cNvPicPr>
                      <a:picLocks noChangeAspect="1"/>
                    </pic:cNvPicPr>
                  </pic:nvPicPr>
                  <pic:blipFill>
                    <a:blip r:embed="rId89" cstate="print"/>
                    <a:stretch>
                      <a:fillRect/>
                    </a:stretch>
                  </pic:blipFill>
                  <pic:spPr>
                    <a:xfrm>
                      <a:off x="0" y="0"/>
                      <a:ext cx="762000" cy="1143000"/>
                    </a:xfrm>
                    <a:prstGeom prst="rect">
                      <a:avLst/>
                    </a:prstGeom>
                  </pic:spPr>
                </pic:pic>
              </a:graphicData>
            </a:graphic>
          </wp:inline>
        </w:drawing>
      </w:r>
      <w:r>
        <w:rPr>
          <w:rFonts w:ascii="Calibri"/>
          <w:position w:val="306"/>
          <w:sz w:val="20"/>
        </w:rPr>
        <w:tab/>
      </w:r>
      <w:r>
        <w:rPr>
          <w:rFonts w:ascii="Calibri"/>
          <w:sz w:val="20"/>
        </w:rPr>
        <w:pict>
          <v:shape id="_x0000_s1568" o:spid="_x0000_s1568" o:spt="202" type="#_x0000_t202" style="height:241.5pt;width:376.5pt;" stroked="t" coordsize="21600,21600">
            <v:path/>
            <v:fill focussize="0,0"/>
            <v:stroke weight="1pt" color="#C0504D" joinstyle="miter"/>
            <v:imagedata o:title=""/>
            <o:lock v:ext="edit"/>
            <v:textbox inset="0mm,0mm,0mm,0mm">
              <w:txbxContent>
                <w:p>
                  <w:pPr>
                    <w:spacing w:before="87"/>
                    <w:ind w:left="142"/>
                    <w:rPr>
                      <w:sz w:val="23"/>
                    </w:rPr>
                  </w:pPr>
                  <w:r>
                    <w:rPr>
                      <w:rFonts w:hint="eastAsia" w:ascii="Microsoft JhengHei" w:eastAsia="Microsoft JhengHei"/>
                      <w:b/>
                      <w:w w:val="105"/>
                      <w:sz w:val="23"/>
                    </w:rPr>
                    <w:t>特殊智库专家</w:t>
                  </w:r>
                  <w:r>
                    <w:rPr>
                      <w:w w:val="105"/>
                      <w:sz w:val="23"/>
                    </w:rPr>
                    <w:t>：在智库从事专业研究，并具有一定社会影响力。</w:t>
                  </w:r>
                </w:p>
                <w:p>
                  <w:pPr>
                    <w:spacing w:before="45"/>
                    <w:ind w:left="142"/>
                    <w:rPr>
                      <w:sz w:val="23"/>
                    </w:rPr>
                  </w:pPr>
                  <w:r>
                    <w:rPr>
                      <w:rFonts w:hint="eastAsia" w:ascii="Microsoft JhengHei" w:eastAsia="Microsoft JhengHei"/>
                      <w:b/>
                      <w:w w:val="105"/>
                      <w:sz w:val="23"/>
                    </w:rPr>
                    <w:t>大学教授/研究员</w:t>
                  </w:r>
                  <w:r>
                    <w:rPr>
                      <w:spacing w:val="-7"/>
                      <w:w w:val="105"/>
                      <w:sz w:val="23"/>
                    </w:rPr>
                    <w:t>：大学管理经济相关专业教授</w:t>
                  </w:r>
                  <w:r>
                    <w:rPr>
                      <w:w w:val="105"/>
                      <w:sz w:val="23"/>
                    </w:rPr>
                    <w:t>（</w:t>
                  </w:r>
                  <w:r>
                    <w:rPr>
                      <w:spacing w:val="-38"/>
                      <w:w w:val="105"/>
                      <w:sz w:val="23"/>
                    </w:rPr>
                    <w:t xml:space="preserve">如 </w:t>
                  </w:r>
                  <w:r>
                    <w:rPr>
                      <w:w w:val="105"/>
                      <w:sz w:val="23"/>
                    </w:rPr>
                    <w:t>MBA</w:t>
                  </w:r>
                  <w:r>
                    <w:rPr>
                      <w:spacing w:val="-17"/>
                      <w:w w:val="105"/>
                      <w:sz w:val="23"/>
                    </w:rPr>
                    <w:t xml:space="preserve"> 班、管理专业</w:t>
                  </w:r>
                </w:p>
                <w:p>
                  <w:pPr>
                    <w:pStyle w:val="5"/>
                    <w:spacing w:before="121" w:line="381" w:lineRule="auto"/>
                    <w:ind w:left="142" w:right="175"/>
                  </w:pPr>
                  <w:r>
                    <w:t xml:space="preserve">等）、科研机构、学术组织里的资深教授、研究员等，并实际全程参 </w:t>
                  </w:r>
                  <w:r>
                    <w:rPr>
                      <w:spacing w:val="-9"/>
                    </w:rPr>
                    <w:t xml:space="preserve">与过不少于 </w:t>
                  </w:r>
                  <w:r>
                    <w:t>5</w:t>
                  </w:r>
                  <w:r>
                    <w:rPr>
                      <w:spacing w:val="-7"/>
                    </w:rPr>
                    <w:t xml:space="preserve"> 个及以上的成功项目案例。</w:t>
                  </w:r>
                </w:p>
                <w:p>
                  <w:pPr>
                    <w:spacing w:line="346" w:lineRule="exact"/>
                    <w:ind w:left="142"/>
                    <w:rPr>
                      <w:sz w:val="23"/>
                    </w:rPr>
                  </w:pPr>
                  <w:r>
                    <w:rPr>
                      <w:rFonts w:hint="eastAsia" w:ascii="Microsoft JhengHei" w:eastAsia="Microsoft JhengHei"/>
                      <w:b/>
                      <w:sz w:val="23"/>
                    </w:rPr>
                    <w:t>取得高级职称/一级资格</w:t>
                  </w:r>
                  <w:r>
                    <w:rPr>
                      <w:sz w:val="23"/>
                    </w:rPr>
                    <w:t>：取得所在国家或地区的、政府承认的高级职</w:t>
                  </w:r>
                </w:p>
                <w:p>
                  <w:pPr>
                    <w:pStyle w:val="5"/>
                    <w:spacing w:before="122"/>
                    <w:ind w:left="142"/>
                  </w:pPr>
                  <w:r>
                    <w:t>称或者一级职业资格证书，并且满 2 年以上的；并实际全程参与过不</w:t>
                  </w:r>
                </w:p>
                <w:p>
                  <w:pPr>
                    <w:pStyle w:val="5"/>
                    <w:spacing w:before="173"/>
                    <w:ind w:left="142"/>
                  </w:pPr>
                  <w:r>
                    <w:rPr>
                      <w:w w:val="105"/>
                    </w:rPr>
                    <w:t>少于 5 个及以上的成功项目案例。</w:t>
                  </w:r>
                </w:p>
                <w:p>
                  <w:pPr>
                    <w:pStyle w:val="5"/>
                    <w:spacing w:before="29" w:line="468" w:lineRule="exact"/>
                    <w:ind w:left="142" w:firstLine="482"/>
                    <w:rPr>
                      <w:lang w:val="en-US"/>
                    </w:rPr>
                  </w:pPr>
                  <w:r>
                    <w:rPr>
                      <w:rFonts w:ascii="Microsoft JhengHei"/>
                      <w:b/>
                      <w:w w:val="105"/>
                      <w:lang w:val="en-US"/>
                    </w:rPr>
                    <w:t xml:space="preserve">Special </w:t>
                  </w:r>
                  <w:r>
                    <w:rPr>
                      <w:w w:val="105"/>
                      <w:lang w:val="en-US"/>
                    </w:rPr>
                    <w:t>University professors (e.g. MBA classes,</w:t>
                  </w:r>
                  <w:r>
                    <w:rPr>
                      <w:spacing w:val="-83"/>
                      <w:w w:val="105"/>
                      <w:lang w:val="en-US"/>
                    </w:rPr>
                    <w:t xml:space="preserve"> </w:t>
                  </w:r>
                  <w:r>
                    <w:rPr>
                      <w:w w:val="105"/>
                      <w:lang w:val="en-US"/>
                    </w:rPr>
                    <w:t>business administration, etc.), research institutes, academic organizations where senior management researcher.</w:t>
                  </w:r>
                </w:p>
              </w:txbxContent>
            </v:textbox>
            <w10:wrap type="none"/>
            <w10:anchorlock/>
          </v:shape>
        </w:pict>
      </w:r>
    </w:p>
    <w:p>
      <w:pPr>
        <w:pStyle w:val="5"/>
        <w:spacing w:before="10"/>
        <w:rPr>
          <w:rFonts w:ascii="Calibri"/>
          <w:sz w:val="20"/>
        </w:rPr>
      </w:pPr>
      <w:r>
        <w:drawing>
          <wp:anchor distT="0" distB="0" distL="0" distR="0" simplePos="0" relativeHeight="251588608" behindDoc="0" locked="0" layoutInCell="1" allowOverlap="1">
            <wp:simplePos x="0" y="0"/>
            <wp:positionH relativeFrom="page">
              <wp:posOffset>1314450</wp:posOffset>
            </wp:positionH>
            <wp:positionV relativeFrom="paragraph">
              <wp:posOffset>186055</wp:posOffset>
            </wp:positionV>
            <wp:extent cx="5132070" cy="4939665"/>
            <wp:effectExtent l="0" t="0" r="0" b="0"/>
            <wp:wrapTopAndBottom/>
            <wp:docPr id="18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3.jpeg"/>
                    <pic:cNvPicPr>
                      <a:picLocks noChangeAspect="1"/>
                    </pic:cNvPicPr>
                  </pic:nvPicPr>
                  <pic:blipFill>
                    <a:blip r:embed="rId90" cstate="print"/>
                    <a:stretch>
                      <a:fillRect/>
                    </a:stretch>
                  </pic:blipFill>
                  <pic:spPr>
                    <a:xfrm>
                      <a:off x="0" y="0"/>
                      <a:ext cx="5132358" cy="4939474"/>
                    </a:xfrm>
                    <a:prstGeom prst="rect">
                      <a:avLst/>
                    </a:prstGeom>
                  </pic:spPr>
                </pic:pic>
              </a:graphicData>
            </a:graphic>
          </wp:anchor>
        </w:drawing>
      </w:r>
    </w:p>
    <w:p>
      <w:pPr>
        <w:spacing w:line="321" w:lineRule="exact"/>
        <w:ind w:left="628" w:right="1147"/>
        <w:jc w:val="center"/>
        <w:rPr>
          <w:rFonts w:ascii="Microsoft JhengHei" w:eastAsia="Microsoft JhengHei"/>
          <w:b/>
          <w:sz w:val="21"/>
        </w:rPr>
      </w:pPr>
      <w:r>
        <w:rPr>
          <w:rFonts w:hint="eastAsia" w:ascii="Microsoft JhengHei" w:eastAsia="Microsoft JhengHei"/>
          <w:b/>
          <w:sz w:val="21"/>
        </w:rPr>
        <w:t>图表 16 报名流程</w:t>
      </w:r>
    </w:p>
    <w:p>
      <w:pPr>
        <w:pStyle w:val="5"/>
        <w:rPr>
          <w:rFonts w:ascii="Microsoft JhengHei"/>
          <w:b/>
          <w:sz w:val="20"/>
        </w:rPr>
      </w:pPr>
    </w:p>
    <w:p>
      <w:pPr>
        <w:pStyle w:val="5"/>
        <w:spacing w:before="17"/>
        <w:rPr>
          <w:rFonts w:ascii="Microsoft JhengHei"/>
          <w:b/>
          <w:sz w:val="11"/>
        </w:rPr>
      </w:pPr>
    </w:p>
    <w:p>
      <w:pPr>
        <w:spacing w:before="64"/>
        <w:ind w:left="636" w:right="1147"/>
        <w:jc w:val="center"/>
        <w:rPr>
          <w:rFonts w:ascii="Calibri"/>
          <w:sz w:val="18"/>
        </w:rPr>
      </w:pPr>
      <w:r>
        <w:rPr>
          <w:rFonts w:ascii="Calibri"/>
          <w:sz w:val="18"/>
        </w:rPr>
        <w:t>61</w:t>
      </w:r>
    </w:p>
    <w:p>
      <w:pPr>
        <w:jc w:val="center"/>
        <w:rPr>
          <w:rFonts w:ascii="Calibri"/>
          <w:sz w:val="18"/>
        </w:rPr>
        <w:sectPr>
          <w:pgSz w:w="11910" w:h="16850"/>
          <w:pgMar w:top="1460" w:right="820" w:bottom="280" w:left="1340" w:header="720" w:footer="720" w:gutter="0"/>
          <w:cols w:space="720" w:num="1"/>
        </w:sectPr>
      </w:pPr>
    </w:p>
    <w:p>
      <w:pPr>
        <w:pStyle w:val="5"/>
        <w:spacing w:before="45"/>
        <w:ind w:left="360"/>
      </w:pPr>
      <w: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62215" cy="10694035"/>
            <wp:effectExtent l="0" t="0" r="0" b="0"/>
            <wp:wrapNone/>
            <wp:docPr id="19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41" w:name="_bookmark42"/>
      <w:bookmarkEnd w:id="41"/>
      <w:r>
        <w:rPr>
          <w:w w:val="105"/>
        </w:rPr>
        <w:t>3.4 职业要求</w:t>
      </w:r>
    </w:p>
    <w:p>
      <w:pPr>
        <w:pStyle w:val="5"/>
        <w:spacing w:before="4"/>
        <w:rPr>
          <w:sz w:val="29"/>
        </w:rPr>
      </w:pPr>
    </w:p>
    <w:p>
      <w:pPr>
        <w:pStyle w:val="5"/>
        <w:spacing w:line="381" w:lineRule="auto"/>
        <w:ind w:left="360" w:right="888" w:firstLine="482"/>
      </w:pPr>
      <w:r>
        <w:rPr>
          <w:spacing w:val="-9"/>
        </w:rPr>
        <w:t>金融、财经专业毕业，三年以上</w:t>
      </w:r>
      <w:r>
        <w:fldChar w:fldCharType="begin"/>
      </w:r>
      <w:r>
        <w:instrText xml:space="preserve"> HYPERLINK "https://baike.so.com/doc/6671656-6885497.html" \h </w:instrText>
      </w:r>
      <w:r>
        <w:fldChar w:fldCharType="separate"/>
      </w:r>
      <w:r>
        <w:t>企业财务管理</w:t>
      </w:r>
      <w:r>
        <w:fldChar w:fldCharType="end"/>
      </w:r>
      <w:r>
        <w:rPr>
          <w:spacing w:val="-5"/>
        </w:rPr>
        <w:t xml:space="preserve">岗位工作经验，熟悉资产管理， </w:t>
      </w:r>
      <w:r>
        <w:rPr>
          <w:spacing w:val="-2"/>
        </w:rPr>
        <w:t>负债管理，风险管理，拥有广泛而固定的</w:t>
      </w:r>
      <w:r>
        <w:fldChar w:fldCharType="begin"/>
      </w:r>
      <w:r>
        <w:instrText xml:space="preserve"> HYPERLINK "https://baike.so.com/doc/580758-614759.html" \h </w:instrText>
      </w:r>
      <w:r>
        <w:fldChar w:fldCharType="separate"/>
      </w:r>
      <w:r>
        <w:rPr>
          <w:spacing w:val="1"/>
        </w:rPr>
        <w:t>企业融资</w:t>
      </w:r>
      <w:r>
        <w:rPr>
          <w:spacing w:val="1"/>
        </w:rPr>
        <w:fldChar w:fldCharType="end"/>
      </w:r>
      <w:r>
        <w:t xml:space="preserve">渠道，熟悉国家财经、税务、  审计等经济法规及国家宏观政策，在企业融资、成本控制、税务及审计方面有实  </w:t>
      </w:r>
      <w:r>
        <w:rPr>
          <w:w w:val="105"/>
        </w:rPr>
        <w:t>际运作能力，对资金的预算、监控、安全及调度具有一定的实践经验。</w:t>
      </w:r>
    </w:p>
    <w:p>
      <w:pPr>
        <w:pStyle w:val="5"/>
        <w:spacing w:before="11"/>
        <w:rPr>
          <w:sz w:val="21"/>
        </w:rPr>
      </w:pPr>
    </w:p>
    <w:p>
      <w:pPr>
        <w:pStyle w:val="5"/>
        <w:ind w:left="843"/>
      </w:pPr>
      <w:r>
        <w:rPr>
          <w:w w:val="105"/>
        </w:rPr>
        <w:t>财务顾问的业务</w:t>
      </w:r>
    </w:p>
    <w:p>
      <w:pPr>
        <w:pStyle w:val="5"/>
        <w:spacing w:before="6"/>
        <w:rPr>
          <w:sz w:val="35"/>
        </w:rPr>
      </w:pPr>
    </w:p>
    <w:p>
      <w:pPr>
        <w:pStyle w:val="5"/>
        <w:spacing w:line="381" w:lineRule="auto"/>
        <w:ind w:left="360" w:right="762" w:firstLine="482"/>
      </w:pPr>
      <w:r>
        <w:fldChar w:fldCharType="begin"/>
      </w:r>
      <w:r>
        <w:instrText xml:space="preserve"> HYPERLINK "https://baike.so.com/doc/3959027-4154399.html" \h </w:instrText>
      </w:r>
      <w:r>
        <w:fldChar w:fldCharType="separate"/>
      </w:r>
      <w:r>
        <w:t>财务顾问业务</w:t>
      </w:r>
      <w:r>
        <w:fldChar w:fldCharType="end"/>
      </w:r>
      <w:r>
        <w:rPr>
          <w:spacing w:val="-1"/>
        </w:rPr>
        <w:t xml:space="preserve">是指专业财务咨询公司根据客户的自身需求，站在客户的角度， </w:t>
      </w:r>
      <w:r>
        <w:rPr>
          <w:w w:val="105"/>
        </w:rPr>
        <w:t>利用公司的产品和服务及其他社会资源，为客户的日常经营管理、财务管理和对外资本运作等经济活动进行财务策划和方案设计等。根据双方约定的财务顾问服务范围和服务方式，担任企业的财务顾问并为企业直接提供日常咨询服务和专项顾问服务的有偿顾问金融服务。</w:t>
      </w:r>
    </w:p>
    <w:p>
      <w:pPr>
        <w:pStyle w:val="5"/>
        <w:spacing w:before="10"/>
        <w:rPr>
          <w:sz w:val="21"/>
        </w:rPr>
      </w:pPr>
    </w:p>
    <w:p>
      <w:pPr>
        <w:pStyle w:val="5"/>
        <w:spacing w:line="381" w:lineRule="auto"/>
        <w:ind w:left="360" w:right="988" w:firstLine="482"/>
      </w:pPr>
      <w:r>
        <w:t xml:space="preserve">财务顾问在各个公司跟各个行业的工作职责跟服务内容都有所不同，但是财 </w:t>
      </w:r>
      <w:r>
        <w:rPr>
          <w:w w:val="105"/>
        </w:rPr>
        <w:t>务顾问大概的工作流程如下:</w:t>
      </w:r>
    </w:p>
    <w:p>
      <w:pPr>
        <w:pStyle w:val="5"/>
        <w:spacing w:before="11"/>
        <w:rPr>
          <w:sz w:val="21"/>
        </w:rPr>
      </w:pPr>
    </w:p>
    <w:p>
      <w:pPr>
        <w:pStyle w:val="5"/>
        <w:ind w:left="843"/>
      </w:pPr>
      <w:r>
        <w:rPr>
          <w:w w:val="105"/>
        </w:rPr>
        <w:t>财务顾问的具体工作</w:t>
      </w:r>
    </w:p>
    <w:p>
      <w:pPr>
        <w:pStyle w:val="5"/>
        <w:spacing w:before="6"/>
        <w:rPr>
          <w:sz w:val="35"/>
        </w:rPr>
      </w:pPr>
    </w:p>
    <w:p>
      <w:pPr>
        <w:pStyle w:val="5"/>
        <w:ind w:left="843"/>
      </w:pPr>
      <w:r>
        <w:rPr>
          <w:w w:val="105"/>
        </w:rPr>
        <w:t>财务顾问的工作主要包括以下方面:</w:t>
      </w:r>
    </w:p>
    <w:p>
      <w:pPr>
        <w:pStyle w:val="5"/>
        <w:spacing w:before="3"/>
        <w:rPr>
          <w:sz w:val="29"/>
        </w:rPr>
      </w:pPr>
    </w:p>
    <w:tbl>
      <w:tblPr>
        <w:tblStyle w:val="10"/>
        <w:tblW w:w="8724" w:type="dxa"/>
        <w:tblInd w:w="268"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724"/>
      </w:tblGrid>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1" w:hRule="atLeast"/>
        </w:trPr>
        <w:tc>
          <w:tcPr>
            <w:tcW w:w="8724" w:type="dxa"/>
            <w:tcBorders>
              <w:bottom w:val="single" w:color="5F5F5F" w:sz="48" w:space="0"/>
              <w:right w:val="thinThickMediumGap" w:color="000000" w:sz="12" w:space="0"/>
            </w:tcBorders>
          </w:tcPr>
          <w:p>
            <w:pPr>
              <w:pStyle w:val="14"/>
              <w:spacing w:before="92"/>
              <w:ind w:left="91"/>
              <w:rPr>
                <w:sz w:val="23"/>
              </w:rPr>
            </w:pPr>
            <w:r>
              <w:rPr>
                <w:w w:val="105"/>
                <w:sz w:val="23"/>
              </w:rPr>
              <w:t>1、尽职调研，撰写甲方的股改可行性报告;</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0" w:hRule="atLeast"/>
        </w:trPr>
        <w:tc>
          <w:tcPr>
            <w:tcW w:w="8724" w:type="dxa"/>
            <w:tcBorders>
              <w:top w:val="single" w:color="5F5F5F" w:sz="48" w:space="0"/>
              <w:bottom w:val="single" w:color="5F5F5F" w:sz="48" w:space="0"/>
              <w:right w:val="thinThickMediumGap" w:color="000000" w:sz="12" w:space="0"/>
            </w:tcBorders>
          </w:tcPr>
          <w:p>
            <w:pPr>
              <w:pStyle w:val="14"/>
              <w:spacing w:before="91"/>
              <w:ind w:left="91"/>
              <w:rPr>
                <w:sz w:val="23"/>
              </w:rPr>
            </w:pPr>
            <w:r>
              <w:rPr>
                <w:w w:val="105"/>
                <w:sz w:val="23"/>
              </w:rPr>
              <w:t>2、拟订甲方股权结构及股份公司设立方案;</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63" w:hRule="atLeast"/>
        </w:trPr>
        <w:tc>
          <w:tcPr>
            <w:tcW w:w="8724" w:type="dxa"/>
            <w:tcBorders>
              <w:top w:val="single" w:color="5F5F5F" w:sz="48" w:space="0"/>
              <w:bottom w:val="single" w:color="5F5F5F" w:sz="48" w:space="0"/>
              <w:right w:val="thinThickMediumGap" w:color="000000" w:sz="12" w:space="0"/>
            </w:tcBorders>
          </w:tcPr>
          <w:p>
            <w:pPr>
              <w:pStyle w:val="14"/>
              <w:spacing w:before="84"/>
              <w:ind w:left="91"/>
              <w:rPr>
                <w:sz w:val="23"/>
              </w:rPr>
            </w:pPr>
            <w:r>
              <w:rPr>
                <w:w w:val="105"/>
                <w:sz w:val="23"/>
              </w:rPr>
              <w:t>3、拟订甲方财务调整方案;</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939" w:hRule="atLeast"/>
        </w:trPr>
        <w:tc>
          <w:tcPr>
            <w:tcW w:w="8724" w:type="dxa"/>
            <w:tcBorders>
              <w:top w:val="single" w:color="5F5F5F" w:sz="48" w:space="0"/>
              <w:bottom w:val="single" w:color="5F5F5F" w:sz="48" w:space="0"/>
              <w:right w:val="thinThickMediumGap" w:color="000000" w:sz="12" w:space="0"/>
            </w:tcBorders>
          </w:tcPr>
          <w:p>
            <w:pPr>
              <w:pStyle w:val="14"/>
              <w:spacing w:before="91"/>
              <w:ind w:left="91"/>
              <w:rPr>
                <w:sz w:val="23"/>
              </w:rPr>
            </w:pPr>
            <w:r>
              <w:rPr>
                <w:sz w:val="23"/>
              </w:rPr>
              <w:t>4、协助选择审计、评估、律师等中介机构，完成符合要求的审计、评估和法律方</w:t>
            </w:r>
          </w:p>
          <w:p>
            <w:pPr>
              <w:pStyle w:val="14"/>
              <w:spacing w:before="174"/>
              <w:ind w:left="91"/>
              <w:rPr>
                <w:sz w:val="23"/>
              </w:rPr>
            </w:pPr>
            <w:r>
              <w:rPr>
                <w:w w:val="105"/>
                <w:sz w:val="23"/>
              </w:rPr>
              <w:t>面报告;</w:t>
            </w:r>
          </w:p>
        </w:tc>
      </w:tr>
      <w:tr>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0" w:hRule="atLeast"/>
        </w:trPr>
        <w:tc>
          <w:tcPr>
            <w:tcW w:w="8724" w:type="dxa"/>
            <w:tcBorders>
              <w:top w:val="single" w:color="5F5F5F" w:sz="48" w:space="0"/>
              <w:bottom w:val="thinThickMediumGap" w:color="000000" w:sz="12" w:space="0"/>
              <w:right w:val="thinThickMediumGap" w:color="000000" w:sz="12" w:space="0"/>
            </w:tcBorders>
          </w:tcPr>
          <w:p>
            <w:pPr>
              <w:pStyle w:val="14"/>
              <w:spacing w:before="91"/>
              <w:ind w:left="91"/>
              <w:rPr>
                <w:sz w:val="23"/>
              </w:rPr>
            </w:pPr>
            <w:r>
              <w:rPr>
                <w:w w:val="105"/>
                <w:sz w:val="23"/>
              </w:rPr>
              <w:t>5、协助选择</w:t>
            </w:r>
            <w:r>
              <w:fldChar w:fldCharType="begin"/>
            </w:r>
            <w:r>
              <w:instrText xml:space="preserve"> HYPERLINK "https://baike.so.com/doc/2745137-2897239.html" \h </w:instrText>
            </w:r>
            <w:r>
              <w:fldChar w:fldCharType="separate"/>
            </w:r>
            <w:r>
              <w:rPr>
                <w:w w:val="105"/>
                <w:sz w:val="23"/>
              </w:rPr>
              <w:t>保荐人</w:t>
            </w:r>
            <w:r>
              <w:rPr>
                <w:w w:val="105"/>
                <w:sz w:val="23"/>
              </w:rPr>
              <w:fldChar w:fldCharType="end"/>
            </w:r>
            <w:r>
              <w:rPr>
                <w:w w:val="105"/>
                <w:sz w:val="23"/>
              </w:rPr>
              <w:t>(辅导券商)，提供上市前财务顾问服务。</w:t>
            </w:r>
          </w:p>
        </w:tc>
      </w:tr>
    </w:tbl>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28"/>
        </w:rPr>
      </w:pPr>
    </w:p>
    <w:p>
      <w:pPr>
        <w:spacing w:before="63"/>
        <w:ind w:left="636" w:right="1147"/>
        <w:jc w:val="center"/>
        <w:rPr>
          <w:rFonts w:ascii="Calibri"/>
          <w:sz w:val="18"/>
        </w:rPr>
      </w:pPr>
      <w:r>
        <w:rPr>
          <w:rFonts w:ascii="Calibri"/>
          <w:sz w:val="18"/>
        </w:rPr>
        <w:t>62</w:t>
      </w:r>
    </w:p>
    <w:p>
      <w:pPr>
        <w:jc w:val="center"/>
        <w:rPr>
          <w:rFonts w:ascii="Calibri"/>
          <w:sz w:val="18"/>
        </w:rPr>
        <w:sectPr>
          <w:pgSz w:w="11910" w:h="16850"/>
          <w:pgMar w:top="1380" w:right="820" w:bottom="280" w:left="1340" w:header="720" w:footer="720" w:gutter="0"/>
          <w:cols w:space="720" w:num="1"/>
        </w:sectPr>
      </w:pPr>
    </w:p>
    <w:p>
      <w:pPr>
        <w:pStyle w:val="2"/>
        <w:numPr>
          <w:ilvl w:val="0"/>
          <w:numId w:val="19"/>
        </w:numPr>
        <w:tabs>
          <w:tab w:val="left" w:pos="641"/>
        </w:tabs>
        <w:ind w:left="640" w:hanging="280"/>
      </w:pPr>
      <w: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62215" cy="10694035"/>
            <wp:effectExtent l="0" t="0" r="0" b="0"/>
            <wp:wrapNone/>
            <wp:docPr id="1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42" w:name="_bookmark43"/>
      <w:bookmarkEnd w:id="42"/>
      <w:r>
        <w:t>职业生涯规划设计</w:t>
      </w:r>
    </w:p>
    <w:p>
      <w:pPr>
        <w:pStyle w:val="4"/>
        <w:numPr>
          <w:ilvl w:val="1"/>
          <w:numId w:val="21"/>
        </w:numPr>
        <w:tabs>
          <w:tab w:val="left" w:pos="786"/>
        </w:tabs>
        <w:spacing w:before="77"/>
        <w:ind w:hanging="425"/>
      </w:pPr>
      <w:bookmarkStart w:id="43" w:name="_bookmark44"/>
      <w:bookmarkEnd w:id="43"/>
      <w:r>
        <w:rPr>
          <w:w w:val="105"/>
        </w:rPr>
        <w:t>计划实施一览</w:t>
      </w:r>
    </w:p>
    <w:p>
      <w:pPr>
        <w:pStyle w:val="5"/>
        <w:spacing w:before="6"/>
        <w:rPr>
          <w:rFonts w:ascii="Microsoft JhengHei"/>
          <w:b/>
          <w:sz w:val="27"/>
        </w:rPr>
      </w:pPr>
    </w:p>
    <w:tbl>
      <w:tblPr>
        <w:tblStyle w:val="10"/>
        <w:tblW w:w="8531" w:type="dxa"/>
        <w:tblInd w:w="253" w:type="dxa"/>
        <w:tblBorders>
          <w:top w:val="single" w:color="00AFEF" w:sz="18" w:space="0"/>
          <w:left w:val="single" w:color="00AFEF" w:sz="18" w:space="0"/>
          <w:bottom w:val="single" w:color="00AFEF" w:sz="18" w:space="0"/>
          <w:right w:val="single" w:color="00AFEF" w:sz="18" w:space="0"/>
          <w:insideH w:val="single" w:color="00AFEF" w:sz="18" w:space="0"/>
          <w:insideV w:val="single" w:color="00AFEF" w:sz="18" w:space="0"/>
        </w:tblBorders>
        <w:tblLayout w:type="fixed"/>
        <w:tblCellMar>
          <w:top w:w="0" w:type="dxa"/>
          <w:left w:w="0" w:type="dxa"/>
          <w:bottom w:w="0" w:type="dxa"/>
          <w:right w:w="0" w:type="dxa"/>
        </w:tblCellMar>
      </w:tblPr>
      <w:tblGrid>
        <w:gridCol w:w="1722"/>
        <w:gridCol w:w="1751"/>
        <w:gridCol w:w="1722"/>
        <w:gridCol w:w="1441"/>
        <w:gridCol w:w="1895"/>
      </w:tblGrid>
      <w:tr>
        <w:tblPrEx>
          <w:tblBorders>
            <w:top w:val="single" w:color="00AFEF" w:sz="18" w:space="0"/>
            <w:left w:val="single" w:color="00AFEF" w:sz="18" w:space="0"/>
            <w:bottom w:val="single" w:color="00AFEF" w:sz="18" w:space="0"/>
            <w:right w:val="single" w:color="00AFEF" w:sz="18" w:space="0"/>
            <w:insideH w:val="single" w:color="00AFEF" w:sz="18" w:space="0"/>
            <w:insideV w:val="single" w:color="00AFEF" w:sz="18" w:space="0"/>
          </w:tblBorders>
          <w:tblCellMar>
            <w:top w:w="0" w:type="dxa"/>
            <w:left w:w="0" w:type="dxa"/>
            <w:bottom w:w="0" w:type="dxa"/>
            <w:right w:w="0" w:type="dxa"/>
          </w:tblCellMar>
        </w:tblPrEx>
        <w:trPr>
          <w:trHeight w:val="307" w:hRule="atLeast"/>
        </w:trPr>
        <w:tc>
          <w:tcPr>
            <w:tcW w:w="1722" w:type="dxa"/>
          </w:tcPr>
          <w:p>
            <w:pPr>
              <w:pStyle w:val="14"/>
              <w:spacing w:line="288" w:lineRule="exact"/>
              <w:ind w:right="336"/>
              <w:jc w:val="right"/>
              <w:rPr>
                <w:rFonts w:ascii="Microsoft JhengHei" w:eastAsia="Microsoft JhengHei"/>
                <w:b/>
                <w:sz w:val="23"/>
              </w:rPr>
            </w:pPr>
            <w:r>
              <w:rPr>
                <w:rFonts w:hint="eastAsia" w:ascii="Microsoft JhengHei" w:eastAsia="Microsoft JhengHei"/>
                <w:b/>
                <w:sz w:val="23"/>
              </w:rPr>
              <w:t>计划名称</w:t>
            </w:r>
          </w:p>
        </w:tc>
        <w:tc>
          <w:tcPr>
            <w:tcW w:w="1751" w:type="dxa"/>
          </w:tcPr>
          <w:p>
            <w:pPr>
              <w:pStyle w:val="14"/>
              <w:spacing w:line="288" w:lineRule="exact"/>
              <w:ind w:left="388"/>
              <w:rPr>
                <w:rFonts w:ascii="Microsoft JhengHei" w:eastAsia="Microsoft JhengHei"/>
                <w:b/>
                <w:sz w:val="23"/>
              </w:rPr>
            </w:pPr>
            <w:r>
              <w:rPr>
                <w:rFonts w:hint="eastAsia" w:ascii="Microsoft JhengHei" w:eastAsia="Microsoft JhengHei"/>
                <w:b/>
                <w:w w:val="105"/>
                <w:sz w:val="23"/>
              </w:rPr>
              <w:t>时间跨度</w:t>
            </w:r>
          </w:p>
        </w:tc>
        <w:tc>
          <w:tcPr>
            <w:tcW w:w="1722" w:type="dxa"/>
          </w:tcPr>
          <w:p>
            <w:pPr>
              <w:pStyle w:val="14"/>
              <w:spacing w:line="288" w:lineRule="exact"/>
              <w:ind w:left="495"/>
              <w:rPr>
                <w:rFonts w:ascii="Microsoft JhengHei" w:eastAsia="Microsoft JhengHei"/>
                <w:b/>
                <w:sz w:val="23"/>
              </w:rPr>
            </w:pPr>
            <w:r>
              <w:rPr>
                <w:rFonts w:hint="eastAsia" w:ascii="Microsoft JhengHei" w:eastAsia="Microsoft JhengHei"/>
                <w:b/>
                <w:w w:val="105"/>
                <w:sz w:val="23"/>
              </w:rPr>
              <w:t>总目标</w:t>
            </w:r>
          </w:p>
        </w:tc>
        <w:tc>
          <w:tcPr>
            <w:tcW w:w="1441" w:type="dxa"/>
          </w:tcPr>
          <w:p>
            <w:pPr>
              <w:pStyle w:val="14"/>
              <w:spacing w:line="288" w:lineRule="exact"/>
              <w:ind w:left="358"/>
              <w:rPr>
                <w:rFonts w:ascii="Microsoft JhengHei" w:eastAsia="Microsoft JhengHei"/>
                <w:b/>
                <w:sz w:val="23"/>
              </w:rPr>
            </w:pPr>
            <w:r>
              <w:rPr>
                <w:rFonts w:hint="eastAsia" w:ascii="Microsoft JhengHei" w:eastAsia="Microsoft JhengHei"/>
                <w:b/>
                <w:w w:val="105"/>
                <w:sz w:val="23"/>
              </w:rPr>
              <w:t>分目标</w:t>
            </w:r>
          </w:p>
        </w:tc>
        <w:tc>
          <w:tcPr>
            <w:tcW w:w="1895" w:type="dxa"/>
          </w:tcPr>
          <w:p>
            <w:pPr>
              <w:pStyle w:val="14"/>
              <w:spacing w:line="288" w:lineRule="exact"/>
              <w:ind w:left="344"/>
              <w:rPr>
                <w:rFonts w:ascii="Microsoft JhengHei" w:eastAsia="Microsoft JhengHei"/>
                <w:b/>
                <w:sz w:val="23"/>
              </w:rPr>
            </w:pPr>
            <w:r>
              <w:rPr>
                <w:rFonts w:hint="eastAsia" w:ascii="Microsoft JhengHei" w:eastAsia="Microsoft JhengHei"/>
                <w:b/>
                <w:w w:val="105"/>
                <w:sz w:val="23"/>
              </w:rPr>
              <w:t>策略和措施</w:t>
            </w:r>
          </w:p>
        </w:tc>
      </w:tr>
      <w:tr>
        <w:tblPrEx>
          <w:tblBorders>
            <w:top w:val="single" w:color="00AFEF" w:sz="18" w:space="0"/>
            <w:left w:val="single" w:color="00AFEF" w:sz="18" w:space="0"/>
            <w:bottom w:val="single" w:color="00AFEF" w:sz="18" w:space="0"/>
            <w:right w:val="single" w:color="00AFEF" w:sz="18" w:space="0"/>
            <w:insideH w:val="single" w:color="00AFEF" w:sz="18" w:space="0"/>
            <w:insideV w:val="single" w:color="00AFEF" w:sz="18" w:space="0"/>
          </w:tblBorders>
          <w:tblCellMar>
            <w:top w:w="0" w:type="dxa"/>
            <w:left w:w="0" w:type="dxa"/>
            <w:bottom w:w="0" w:type="dxa"/>
            <w:right w:w="0" w:type="dxa"/>
          </w:tblCellMar>
        </w:tblPrEx>
        <w:trPr>
          <w:trHeight w:val="4997" w:hRule="atLeast"/>
        </w:trPr>
        <w:tc>
          <w:tcPr>
            <w:tcW w:w="1722" w:type="dxa"/>
          </w:tcPr>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spacing w:before="14"/>
              <w:rPr>
                <w:rFonts w:ascii="Microsoft JhengHei"/>
                <w:b/>
                <w:sz w:val="23"/>
              </w:rPr>
            </w:pPr>
          </w:p>
          <w:p>
            <w:pPr>
              <w:pStyle w:val="14"/>
              <w:spacing w:before="1" w:line="175" w:lineRule="auto"/>
              <w:ind w:left="373" w:right="90" w:hanging="238"/>
              <w:rPr>
                <w:rFonts w:ascii="Microsoft JhengHei" w:eastAsia="Microsoft JhengHei"/>
                <w:b/>
                <w:sz w:val="23"/>
              </w:rPr>
            </w:pPr>
            <w:r>
              <w:rPr>
                <w:rFonts w:hint="eastAsia" w:ascii="Microsoft JhengHei" w:eastAsia="Microsoft JhengHei"/>
                <w:b/>
                <w:sz w:val="23"/>
              </w:rPr>
              <w:t>短期计划（大</w:t>
            </w:r>
            <w:r>
              <w:rPr>
                <w:rFonts w:hint="eastAsia" w:ascii="Microsoft JhengHei" w:eastAsia="Microsoft JhengHei"/>
                <w:b/>
                <w:w w:val="105"/>
                <w:sz w:val="23"/>
              </w:rPr>
              <w:t>学期间）</w:t>
            </w:r>
          </w:p>
        </w:tc>
        <w:tc>
          <w:tcPr>
            <w:tcW w:w="1751" w:type="dxa"/>
          </w:tcPr>
          <w:p>
            <w:pPr>
              <w:pStyle w:val="14"/>
              <w:spacing w:before="6"/>
              <w:ind w:left="330"/>
              <w:rPr>
                <w:sz w:val="23"/>
              </w:rPr>
            </w:pPr>
            <w:r>
              <w:rPr>
                <w:w w:val="105"/>
                <w:sz w:val="23"/>
              </w:rPr>
              <w:t>2016-2019</w:t>
            </w:r>
          </w:p>
        </w:tc>
        <w:tc>
          <w:tcPr>
            <w:tcW w:w="1722" w:type="dxa"/>
          </w:tcPr>
          <w:p>
            <w:pPr>
              <w:pStyle w:val="14"/>
              <w:spacing w:before="6" w:line="254" w:lineRule="auto"/>
              <w:ind w:left="106" w:right="134"/>
              <w:rPr>
                <w:sz w:val="23"/>
              </w:rPr>
            </w:pPr>
            <w:r>
              <w:rPr>
                <w:sz w:val="23"/>
              </w:rPr>
              <w:t>大学毕业时， 要学好本专业的知识，学好专业技能，对企业各方面都要熟悉，了解</w:t>
            </w:r>
            <w:r>
              <w:rPr>
                <w:w w:val="105"/>
                <w:sz w:val="23"/>
              </w:rPr>
              <w:t>企业文化知</w:t>
            </w:r>
            <w:r>
              <w:rPr>
                <w:sz w:val="23"/>
              </w:rPr>
              <w:t>识，并且拿到自考本科毕业证及学位证。</w:t>
            </w:r>
          </w:p>
        </w:tc>
        <w:tc>
          <w:tcPr>
            <w:tcW w:w="1441" w:type="dxa"/>
          </w:tcPr>
          <w:p>
            <w:pPr>
              <w:pStyle w:val="14"/>
              <w:spacing w:before="6" w:line="254" w:lineRule="auto"/>
              <w:ind w:left="113" w:right="70"/>
              <w:jc w:val="both"/>
              <w:rPr>
                <w:sz w:val="23"/>
              </w:rPr>
            </w:pPr>
            <w:r>
              <w:rPr>
                <w:sz w:val="23"/>
              </w:rPr>
              <w:t>1</w:t>
            </w:r>
            <w:r>
              <w:rPr>
                <w:spacing w:val="-21"/>
                <w:sz w:val="23"/>
              </w:rPr>
              <w:t>、大一要达</w:t>
            </w:r>
            <w:r>
              <w:rPr>
                <w:spacing w:val="-12"/>
                <w:sz w:val="23"/>
              </w:rPr>
              <w:t>到各科学习</w:t>
            </w:r>
            <w:r>
              <w:rPr>
                <w:spacing w:val="-7"/>
                <w:sz w:val="23"/>
              </w:rPr>
              <w:t xml:space="preserve">成绩优异， </w:t>
            </w:r>
            <w:r>
              <w:rPr>
                <w:spacing w:val="-4"/>
                <w:sz w:val="23"/>
              </w:rPr>
              <w:t>拿到会计从</w:t>
            </w:r>
            <w:r>
              <w:rPr>
                <w:spacing w:val="-2"/>
                <w:sz w:val="23"/>
              </w:rPr>
              <w:t>业资格证书</w:t>
            </w:r>
          </w:p>
          <w:p>
            <w:pPr>
              <w:pStyle w:val="14"/>
              <w:spacing w:before="2" w:line="254" w:lineRule="auto"/>
              <w:ind w:left="113" w:right="70"/>
              <w:rPr>
                <w:sz w:val="23"/>
              </w:rPr>
            </w:pPr>
            <w:r>
              <w:rPr>
                <w:sz w:val="23"/>
              </w:rPr>
              <w:t>2</w:t>
            </w:r>
            <w:r>
              <w:rPr>
                <w:spacing w:val="-21"/>
                <w:sz w:val="23"/>
              </w:rPr>
              <w:t>、大二要拿</w:t>
            </w:r>
            <w:r>
              <w:rPr>
                <w:spacing w:val="-12"/>
                <w:sz w:val="23"/>
              </w:rPr>
              <w:t>到英语四、</w:t>
            </w:r>
            <w:r>
              <w:rPr>
                <w:spacing w:val="-7"/>
                <w:sz w:val="23"/>
              </w:rPr>
              <w:t>六级相关证</w:t>
            </w:r>
            <w:r>
              <w:rPr>
                <w:spacing w:val="-4"/>
                <w:sz w:val="23"/>
              </w:rPr>
              <w:t>书，考出会</w:t>
            </w:r>
            <w:r>
              <w:rPr>
                <w:spacing w:val="-4"/>
                <w:w w:val="105"/>
                <w:sz w:val="23"/>
              </w:rPr>
              <w:t>计初级职 称。</w:t>
            </w:r>
          </w:p>
        </w:tc>
        <w:tc>
          <w:tcPr>
            <w:tcW w:w="1895" w:type="dxa"/>
          </w:tcPr>
          <w:p>
            <w:pPr>
              <w:pStyle w:val="14"/>
              <w:spacing w:before="6" w:line="254" w:lineRule="auto"/>
              <w:ind w:left="106" w:right="186"/>
              <w:rPr>
                <w:sz w:val="23"/>
              </w:rPr>
            </w:pPr>
            <w:r>
              <w:rPr>
                <w:sz w:val="23"/>
              </w:rPr>
              <w:t xml:space="preserve">1、大一以适应大学生活为主, </w:t>
            </w:r>
            <w:r>
              <w:rPr>
                <w:w w:val="105"/>
                <w:sz w:val="23"/>
              </w:rPr>
              <w:t>大一大二寒暑假找实习单位多了解社会.</w:t>
            </w:r>
          </w:p>
          <w:p>
            <w:pPr>
              <w:pStyle w:val="14"/>
              <w:spacing w:before="2" w:line="254" w:lineRule="auto"/>
              <w:ind w:left="106" w:right="185"/>
              <w:rPr>
                <w:sz w:val="23"/>
              </w:rPr>
            </w:pPr>
            <w:r>
              <w:rPr>
                <w:sz w:val="23"/>
              </w:rPr>
              <w:t>2、大一以专业</w:t>
            </w:r>
            <w:r>
              <w:rPr>
                <w:w w:val="105"/>
                <w:sz w:val="23"/>
              </w:rPr>
              <w:t>学习掌握职业</w:t>
            </w:r>
            <w:r>
              <w:rPr>
                <w:sz w:val="23"/>
              </w:rPr>
              <w:t>技能主,更多的</w:t>
            </w:r>
            <w:r>
              <w:rPr>
                <w:w w:val="105"/>
                <w:sz w:val="23"/>
              </w:rPr>
              <w:t>把自己学的和实际应用联系</w:t>
            </w:r>
            <w:r>
              <w:rPr>
                <w:sz w:val="23"/>
              </w:rPr>
              <w:t>起来.使自己在</w:t>
            </w:r>
            <w:r>
              <w:rPr>
                <w:w w:val="105"/>
                <w:sz w:val="23"/>
              </w:rPr>
              <w:t>各方面能力有</w:t>
            </w:r>
            <w:r>
              <w:rPr>
                <w:sz w:val="23"/>
              </w:rPr>
              <w:t>很大的发展,能</w:t>
            </w:r>
            <w:r>
              <w:rPr>
                <w:w w:val="105"/>
                <w:sz w:val="23"/>
              </w:rPr>
              <w:t>够胜任事务所的工作。</w:t>
            </w:r>
          </w:p>
        </w:tc>
      </w:tr>
      <w:tr>
        <w:tblPrEx>
          <w:tblBorders>
            <w:top w:val="single" w:color="00AFEF" w:sz="18" w:space="0"/>
            <w:left w:val="single" w:color="00AFEF" w:sz="18" w:space="0"/>
            <w:bottom w:val="single" w:color="00AFEF" w:sz="18" w:space="0"/>
            <w:right w:val="single" w:color="00AFEF" w:sz="18" w:space="0"/>
            <w:insideH w:val="single" w:color="00AFEF" w:sz="18" w:space="0"/>
            <w:insideV w:val="single" w:color="00AFEF" w:sz="18" w:space="0"/>
          </w:tblBorders>
          <w:tblCellMar>
            <w:top w:w="0" w:type="dxa"/>
            <w:left w:w="0" w:type="dxa"/>
            <w:bottom w:w="0" w:type="dxa"/>
            <w:right w:w="0" w:type="dxa"/>
          </w:tblCellMar>
        </w:tblPrEx>
        <w:trPr>
          <w:trHeight w:val="4680" w:hRule="atLeast"/>
        </w:trPr>
        <w:tc>
          <w:tcPr>
            <w:tcW w:w="1722" w:type="dxa"/>
          </w:tcPr>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spacing w:before="3"/>
              <w:rPr>
                <w:rFonts w:ascii="Microsoft JhengHei"/>
                <w:b/>
                <w:sz w:val="15"/>
              </w:rPr>
            </w:pPr>
          </w:p>
          <w:p>
            <w:pPr>
              <w:pStyle w:val="14"/>
              <w:spacing w:line="175" w:lineRule="auto"/>
              <w:ind w:left="135" w:right="90"/>
              <w:rPr>
                <w:rFonts w:ascii="Microsoft JhengHei" w:eastAsia="Microsoft JhengHei"/>
                <w:b/>
                <w:sz w:val="23"/>
              </w:rPr>
            </w:pPr>
            <w:r>
              <w:rPr>
                <w:rFonts w:hint="eastAsia" w:ascii="Microsoft JhengHei" w:eastAsia="Microsoft JhengHei"/>
                <w:b/>
                <w:sz w:val="23"/>
              </w:rPr>
              <w:t>中期计划（毕业八年之内）</w:t>
            </w:r>
          </w:p>
        </w:tc>
        <w:tc>
          <w:tcPr>
            <w:tcW w:w="1751" w:type="dxa"/>
          </w:tcPr>
          <w:p>
            <w:pPr>
              <w:pStyle w:val="14"/>
              <w:spacing w:before="6"/>
              <w:ind w:left="330"/>
              <w:rPr>
                <w:sz w:val="23"/>
              </w:rPr>
            </w:pPr>
            <w:r>
              <w:rPr>
                <w:w w:val="105"/>
                <w:sz w:val="23"/>
              </w:rPr>
              <w:t>2019-2027</w:t>
            </w:r>
          </w:p>
        </w:tc>
        <w:tc>
          <w:tcPr>
            <w:tcW w:w="1722" w:type="dxa"/>
          </w:tcPr>
          <w:p>
            <w:pPr>
              <w:pStyle w:val="14"/>
              <w:spacing w:before="6" w:line="254" w:lineRule="auto"/>
              <w:ind w:left="106" w:right="128"/>
              <w:rPr>
                <w:sz w:val="23"/>
              </w:rPr>
            </w:pPr>
            <w:r>
              <w:rPr>
                <w:sz w:val="23"/>
              </w:rPr>
              <w:t>研究生毕业后约五年可以担</w:t>
            </w:r>
            <w:r>
              <w:rPr>
                <w:w w:val="105"/>
                <w:sz w:val="23"/>
              </w:rPr>
              <w:t xml:space="preserve">任 Project </w:t>
            </w:r>
            <w:r>
              <w:rPr>
                <w:sz w:val="23"/>
              </w:rPr>
              <w:t>Leader（项目经理）工作。</w:t>
            </w:r>
          </w:p>
        </w:tc>
        <w:tc>
          <w:tcPr>
            <w:tcW w:w="1441" w:type="dxa"/>
          </w:tcPr>
          <w:p>
            <w:pPr>
              <w:pStyle w:val="14"/>
              <w:spacing w:before="6" w:line="254" w:lineRule="auto"/>
              <w:ind w:left="113" w:right="85"/>
              <w:rPr>
                <w:sz w:val="23"/>
              </w:rPr>
            </w:pPr>
            <w:r>
              <w:rPr>
                <w:sz w:val="23"/>
              </w:rPr>
              <w:t>考研，并在研究生就读期间考取注册会计师从业资格证。毕业后在事务所好好工作，抓住机</w:t>
            </w:r>
            <w:r>
              <w:rPr>
                <w:w w:val="105"/>
                <w:sz w:val="23"/>
              </w:rPr>
              <w:t>会,运用自</w:t>
            </w:r>
            <w:r>
              <w:rPr>
                <w:sz w:val="23"/>
              </w:rPr>
              <w:t>己的优势去</w:t>
            </w:r>
            <w:r>
              <w:rPr>
                <w:w w:val="105"/>
                <w:sz w:val="23"/>
              </w:rPr>
              <w:t xml:space="preserve">好好发展, </w:t>
            </w:r>
            <w:r>
              <w:rPr>
                <w:sz w:val="23"/>
              </w:rPr>
              <w:t>以期更早的干出成绩进行项目经理</w:t>
            </w:r>
          </w:p>
          <w:p>
            <w:pPr>
              <w:pStyle w:val="14"/>
              <w:spacing w:line="280" w:lineRule="exact"/>
              <w:ind w:left="113"/>
              <w:rPr>
                <w:sz w:val="23"/>
              </w:rPr>
            </w:pPr>
            <w:r>
              <w:rPr>
                <w:w w:val="105"/>
                <w:sz w:val="23"/>
              </w:rPr>
              <w:t>的工作。</w:t>
            </w:r>
          </w:p>
        </w:tc>
        <w:tc>
          <w:tcPr>
            <w:tcW w:w="1895" w:type="dxa"/>
          </w:tcPr>
          <w:p>
            <w:pPr>
              <w:pStyle w:val="14"/>
              <w:spacing w:before="6" w:line="254" w:lineRule="auto"/>
              <w:ind w:left="106" w:right="186"/>
              <w:rPr>
                <w:sz w:val="23"/>
              </w:rPr>
            </w:pPr>
            <w:r>
              <w:rPr>
                <w:sz w:val="23"/>
              </w:rPr>
              <w:t xml:space="preserve">继续学习深造, </w:t>
            </w:r>
            <w:r>
              <w:rPr>
                <w:w w:val="105"/>
                <w:sz w:val="23"/>
              </w:rPr>
              <w:t>学习其它方面的知识如:经</w:t>
            </w:r>
            <w:r>
              <w:rPr>
                <w:sz w:val="23"/>
              </w:rPr>
              <w:t>济.市场营销等</w:t>
            </w:r>
          </w:p>
          <w:p>
            <w:pPr>
              <w:pStyle w:val="14"/>
              <w:spacing w:line="254" w:lineRule="auto"/>
              <w:ind w:left="106" w:right="71"/>
              <w:rPr>
                <w:sz w:val="23"/>
              </w:rPr>
            </w:pPr>
            <w:r>
              <w:rPr>
                <w:sz w:val="23"/>
              </w:rPr>
              <w:t>等，丰富自身的知识体系，增加</w:t>
            </w:r>
            <w:r>
              <w:rPr>
                <w:w w:val="105"/>
                <w:sz w:val="23"/>
              </w:rPr>
              <w:t>自己的竞争筹码.这样才能技</w:t>
            </w:r>
            <w:r>
              <w:rPr>
                <w:sz w:val="23"/>
              </w:rPr>
              <w:t>压群雄，才有能</w:t>
            </w:r>
            <w:r>
              <w:rPr>
                <w:w w:val="105"/>
                <w:sz w:val="23"/>
              </w:rPr>
              <w:t>力去领导其他人。</w:t>
            </w:r>
          </w:p>
        </w:tc>
      </w:tr>
      <w:tr>
        <w:tblPrEx>
          <w:tblBorders>
            <w:top w:val="single" w:color="00AFEF" w:sz="18" w:space="0"/>
            <w:left w:val="single" w:color="00AFEF" w:sz="18" w:space="0"/>
            <w:bottom w:val="single" w:color="00AFEF" w:sz="18" w:space="0"/>
            <w:right w:val="single" w:color="00AFEF" w:sz="18" w:space="0"/>
            <w:insideH w:val="single" w:color="00AFEF" w:sz="18" w:space="0"/>
            <w:insideV w:val="single" w:color="00AFEF" w:sz="18" w:space="0"/>
          </w:tblBorders>
          <w:tblCellMar>
            <w:top w:w="0" w:type="dxa"/>
            <w:left w:w="0" w:type="dxa"/>
            <w:bottom w:w="0" w:type="dxa"/>
            <w:right w:w="0" w:type="dxa"/>
          </w:tblCellMar>
        </w:tblPrEx>
        <w:trPr>
          <w:trHeight w:val="1503" w:hRule="atLeast"/>
        </w:trPr>
        <w:tc>
          <w:tcPr>
            <w:tcW w:w="1722" w:type="dxa"/>
          </w:tcPr>
          <w:p>
            <w:pPr>
              <w:pStyle w:val="14"/>
              <w:spacing w:before="13"/>
              <w:rPr>
                <w:rFonts w:ascii="Microsoft JhengHei"/>
                <w:b/>
                <w:sz w:val="28"/>
              </w:rPr>
            </w:pPr>
          </w:p>
          <w:p>
            <w:pPr>
              <w:pStyle w:val="14"/>
              <w:spacing w:before="1"/>
              <w:ind w:right="337"/>
              <w:jc w:val="right"/>
              <w:rPr>
                <w:rFonts w:ascii="Microsoft JhengHei" w:eastAsia="Microsoft JhengHei"/>
                <w:b/>
                <w:sz w:val="23"/>
              </w:rPr>
            </w:pPr>
            <w:r>
              <w:rPr>
                <w:rFonts w:hint="eastAsia" w:ascii="Microsoft JhengHei" w:eastAsia="Microsoft JhengHei"/>
                <w:b/>
                <w:sz w:val="23"/>
              </w:rPr>
              <w:t>长期计划</w:t>
            </w:r>
          </w:p>
        </w:tc>
        <w:tc>
          <w:tcPr>
            <w:tcW w:w="1751" w:type="dxa"/>
          </w:tcPr>
          <w:p>
            <w:pPr>
              <w:pStyle w:val="14"/>
              <w:spacing w:before="6"/>
              <w:ind w:left="575"/>
              <w:rPr>
                <w:sz w:val="23"/>
              </w:rPr>
            </w:pPr>
            <w:r>
              <w:rPr>
                <w:w w:val="105"/>
                <w:sz w:val="23"/>
              </w:rPr>
              <w:t>2027-</w:t>
            </w:r>
          </w:p>
        </w:tc>
        <w:tc>
          <w:tcPr>
            <w:tcW w:w="1722" w:type="dxa"/>
          </w:tcPr>
          <w:p>
            <w:pPr>
              <w:pStyle w:val="14"/>
              <w:spacing w:before="6" w:line="254" w:lineRule="auto"/>
              <w:ind w:left="106" w:right="134"/>
              <w:jc w:val="both"/>
              <w:rPr>
                <w:sz w:val="23"/>
              </w:rPr>
            </w:pPr>
            <w:r>
              <w:rPr>
                <w:sz w:val="23"/>
              </w:rPr>
              <w:t>能够在公司到更高层次的管</w:t>
            </w:r>
            <w:r>
              <w:rPr>
                <w:w w:val="105"/>
                <w:sz w:val="23"/>
              </w:rPr>
              <w:t>理。</w:t>
            </w:r>
          </w:p>
        </w:tc>
        <w:tc>
          <w:tcPr>
            <w:tcW w:w="1441" w:type="dxa"/>
          </w:tcPr>
          <w:p>
            <w:pPr>
              <w:pStyle w:val="14"/>
              <w:spacing w:before="6" w:line="254" w:lineRule="auto"/>
              <w:ind w:left="113" w:right="84"/>
              <w:rPr>
                <w:sz w:val="23"/>
              </w:rPr>
            </w:pPr>
            <w:r>
              <w:rPr>
                <w:sz w:val="23"/>
              </w:rPr>
              <w:t>成为高级管理人员，增</w:t>
            </w:r>
            <w:r>
              <w:rPr>
                <w:w w:val="105"/>
                <w:sz w:val="23"/>
              </w:rPr>
              <w:t>加管理知识。</w:t>
            </w:r>
          </w:p>
        </w:tc>
        <w:tc>
          <w:tcPr>
            <w:tcW w:w="1895" w:type="dxa"/>
          </w:tcPr>
          <w:p>
            <w:pPr>
              <w:pStyle w:val="14"/>
              <w:spacing w:before="6" w:line="259" w:lineRule="auto"/>
              <w:ind w:left="106" w:right="308"/>
              <w:rPr>
                <w:sz w:val="23"/>
              </w:rPr>
            </w:pPr>
            <w:r>
              <w:rPr>
                <w:sz w:val="23"/>
              </w:rPr>
              <w:t>参加更高层次的管理培训。</w:t>
            </w:r>
          </w:p>
        </w:tc>
      </w:tr>
    </w:tbl>
    <w:p>
      <w:pPr>
        <w:pStyle w:val="5"/>
        <w:rPr>
          <w:rFonts w:ascii="Microsoft JhengHei"/>
          <w:b/>
          <w:sz w:val="20"/>
        </w:rPr>
      </w:pPr>
    </w:p>
    <w:p>
      <w:pPr>
        <w:pStyle w:val="5"/>
        <w:spacing w:before="7"/>
        <w:rPr>
          <w:rFonts w:ascii="Microsoft JhengHei"/>
          <w:b/>
          <w:sz w:val="15"/>
        </w:rPr>
      </w:pPr>
    </w:p>
    <w:p>
      <w:pPr>
        <w:spacing w:before="64"/>
        <w:ind w:left="636" w:right="1147"/>
        <w:jc w:val="center"/>
        <w:rPr>
          <w:rFonts w:ascii="Calibri"/>
          <w:sz w:val="18"/>
        </w:rPr>
      </w:pPr>
      <w:r>
        <w:rPr>
          <w:rFonts w:ascii="Calibri"/>
          <w:sz w:val="18"/>
        </w:rPr>
        <w:t>63</w:t>
      </w:r>
    </w:p>
    <w:p>
      <w:pPr>
        <w:jc w:val="center"/>
        <w:rPr>
          <w:rFonts w:ascii="Calibri"/>
          <w:sz w:val="18"/>
        </w:rPr>
        <w:sectPr>
          <w:pgSz w:w="11910" w:h="16850"/>
          <w:pgMar w:top="1520" w:right="820" w:bottom="280" w:left="1340" w:header="720" w:footer="720" w:gutter="0"/>
          <w:cols w:space="720" w:num="1"/>
        </w:sectPr>
      </w:pPr>
    </w:p>
    <w:p>
      <w:pPr>
        <w:pStyle w:val="13"/>
        <w:numPr>
          <w:ilvl w:val="1"/>
          <w:numId w:val="21"/>
        </w:numPr>
        <w:tabs>
          <w:tab w:val="left" w:pos="786"/>
        </w:tabs>
        <w:spacing w:before="45"/>
        <w:ind w:hanging="425"/>
        <w:rPr>
          <w:sz w:val="23"/>
        </w:rPr>
      </w:pPr>
      <w: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62215" cy="10694035"/>
            <wp:effectExtent l="0" t="0" r="0" b="0"/>
            <wp:wrapNone/>
            <wp:docPr id="1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44" w:name="_bookmark45"/>
      <w:bookmarkEnd w:id="44"/>
      <w:r>
        <w:rPr>
          <w:w w:val="105"/>
          <w:sz w:val="23"/>
        </w:rPr>
        <w:t>详细执行计划</w:t>
      </w:r>
    </w:p>
    <w:p>
      <w:pPr>
        <w:pStyle w:val="5"/>
        <w:spacing w:before="173"/>
        <w:ind w:left="360"/>
      </w:pPr>
      <w:bookmarkStart w:id="45" w:name="_bookmark46"/>
      <w:bookmarkEnd w:id="45"/>
      <w:r>
        <w:rPr>
          <w:w w:val="105"/>
        </w:rPr>
        <w:t>4.2.1 短期计划（2016—2019）</w:t>
      </w:r>
    </w:p>
    <w:p>
      <w:pPr>
        <w:pStyle w:val="5"/>
        <w:rPr>
          <w:sz w:val="20"/>
        </w:rPr>
      </w:pPr>
    </w:p>
    <w:p>
      <w:pPr>
        <w:pStyle w:val="5"/>
        <w:spacing w:before="12"/>
        <w:rPr>
          <w:sz w:val="18"/>
        </w:rPr>
      </w:pPr>
      <w:r>
        <w:pict>
          <v:group id="_x0000_s1484" o:spid="_x0000_s1484" o:spt="203" style="position:absolute;left:0pt;margin-left:85.65pt;margin-top:14.1pt;height:173.15pt;width:388pt;mso-position-horizontal-relative:page;mso-wrap-distance-bottom:0pt;mso-wrap-distance-top:0pt;z-index:251712512;mso-width-relative:page;mso-height-relative:page;" coordorigin="1714,282" coordsize="7760,3463">
            <o:lock v:ext="edit"/>
            <v:shape id="_x0000_s1485" o:spid="_x0000_s1485" style="position:absolute;left:5522;top:1206;height:375;width:3145;" filled="f" stroked="t" coordorigin="5522,1207" coordsize="3145,375" path="m5522,1207l5522,1462,8667,1462,8667,1581e">
              <v:path arrowok="t"/>
              <v:fill on="f" focussize="0,0"/>
              <v:stroke weight="2pt" color="#4AACC5"/>
              <v:imagedata o:title=""/>
              <o:lock v:ext="edit"/>
            </v:shape>
            <v:shape id="_x0000_s1486" o:spid="_x0000_s1486" style="position:absolute;left:5522;top:1206;height:375;width:1573;" filled="f" stroked="t" coordorigin="5522,1207" coordsize="1573,375" path="m5522,1207l5522,1462,7095,1462,7095,1581e">
              <v:path arrowok="t"/>
              <v:fill on="f" focussize="0,0"/>
              <v:stroke weight="2pt" color="#4AACC5"/>
              <v:imagedata o:title=""/>
              <o:lock v:ext="edit"/>
            </v:shape>
            <v:line id="_x0000_s1487" o:spid="_x0000_s1487" o:spt="20" style="position:absolute;left:5522;top:1207;height:374;width:0;" stroked="t" coordsize="21600,21600">
              <v:path arrowok="t"/>
              <v:fill focussize="0,0"/>
              <v:stroke weight="2pt" color="#4AACC5"/>
              <v:imagedata o:title=""/>
              <o:lock v:ext="edit"/>
            </v:line>
            <v:shape id="_x0000_s1488" o:spid="_x0000_s1488" style="position:absolute;left:3949;top:1206;height:375;width:1573;" filled="f" stroked="t" coordorigin="3949,1207" coordsize="1573,375" path="m5522,1207l5522,1462,3949,1462,3949,1581e">
              <v:path arrowok="t"/>
              <v:fill on="f" focussize="0,0"/>
              <v:stroke weight="2pt" color="#4AACC5"/>
              <v:imagedata o:title=""/>
              <o:lock v:ext="edit"/>
            </v:shape>
            <v:shape id="_x0000_s1489" o:spid="_x0000_s1489" style="position:absolute;left:2377;top:1206;height:375;width:3145;" filled="f" stroked="t" coordorigin="2377,1207" coordsize="3145,375" path="m5522,1207l5522,1462,2377,1462,2377,1581e">
              <v:path arrowok="t"/>
              <v:fill on="f" focussize="0,0"/>
              <v:stroke weight="2pt" color="#4AACC5"/>
              <v:imagedata o:title=""/>
              <o:lock v:ext="edit"/>
            </v:shape>
            <v:shape id="_x0000_s1490" o:spid="_x0000_s1490" style="position:absolute;left:4446;top:302;height:905;width:2152;" fillcolor="#9BBA58" filled="t" stroked="f" coordorigin="4446,302" coordsize="2152,905" path="m6507,302l4537,302,4502,309,4473,329,4453,358,4446,393,4446,1116,4453,1151,4473,1180,4502,1199,4537,1207,6507,1207,6542,1199,6571,1180,6591,1151,6598,1116,6598,393,6591,358,6571,329,6542,309,6507,302xe">
              <v:path arrowok="t"/>
              <v:fill on="t" focussize="0,0"/>
              <v:stroke on="f"/>
              <v:imagedata o:title=""/>
              <o:lock v:ext="edit"/>
            </v:shape>
            <v:shape id="_x0000_s1491" o:spid="_x0000_s1491" style="position:absolute;left:4446;top:302;height:905;width:2152;" filled="f" stroked="t" coordorigin="4446,302" coordsize="2152,905" path="m4446,393l4453,358,4473,329,4502,309,4537,302,6507,302,6542,309,6571,329,6591,358,6598,393,6598,1116,6591,1151,6571,1180,6542,1199,6507,1207,4537,1207,4502,1199,4473,1180,4453,1151,4446,1116,4446,393xe">
              <v:path arrowok="t"/>
              <v:fill on="f" focussize="0,0"/>
              <v:stroke weight="2pt" color="#FFFFFF"/>
              <v:imagedata o:title=""/>
              <o:lock v:ext="edit"/>
            </v:shape>
            <v:shape id="_x0000_s1492" o:spid="_x0000_s1492" style="position:absolute;left:4589;top:437;height:905;width:2152;" stroked="f" coordorigin="4589,438" coordsize="2152,905" path="m6650,438l4680,438,4645,445,4616,465,4596,493,4589,529,4589,1252,4596,1287,4616,1316,4645,1335,4680,1342,6650,1342,6685,1335,6714,1316,6734,1287,6741,1252,6741,529,6734,493,6714,465,6685,445,6650,438xe">
              <v:path arrowok="t"/>
              <v:fill opacity="59110f" focussize="0,0"/>
              <v:stroke on="f"/>
              <v:imagedata o:title=""/>
              <o:lock v:ext="edit"/>
            </v:shape>
            <v:shape id="_x0000_s1493" o:spid="_x0000_s1493" style="position:absolute;left:4589;top:437;height:905;width:2152;" filled="f" stroked="t" coordorigin="4589,438" coordsize="2152,905" path="m4589,529l4596,493,4616,465,4645,445,4680,438,6650,438,6685,445,6714,465,6734,493,6741,529,6741,1252,6734,1287,6714,1316,6685,1335,6650,1342,4680,1342,4645,1335,4616,1316,4596,1287,4589,1252,4589,529xe">
              <v:path arrowok="t"/>
              <v:fill on="f" focussize="0,0"/>
              <v:stroke weight="2pt" color="#9BBA58"/>
              <v:imagedata o:title=""/>
              <o:lock v:ext="edit"/>
            </v:shape>
            <v:shape id="_x0000_s1494" o:spid="_x0000_s1494" style="position:absolute;left:1733;top:1580;height:817;width:1287;" fillcolor="#4AACC5" filled="t" stroked="f" coordorigin="1734,1581" coordsize="1287,817" path="m2939,1581l1815,1581,1784,1587,1758,1605,1740,1631,1734,1663,1734,2316,1740,2348,1758,2374,1784,2391,1815,2398,2939,2398,2970,2391,2996,2374,3014,2348,3020,2316,3020,1663,3014,1631,2996,1605,2970,1587,2939,1581xe">
              <v:path arrowok="t"/>
              <v:fill on="t" focussize="0,0"/>
              <v:stroke on="f"/>
              <v:imagedata o:title=""/>
              <o:lock v:ext="edit"/>
            </v:shape>
            <v:shape id="_x0000_s1495" o:spid="_x0000_s1495" style="position:absolute;left:1733;top:1580;height:817;width:1287;" filled="f" stroked="t" coordorigin="1734,1581" coordsize="1287,817" path="m1734,1663l1740,1631,1758,1605,1784,1587,1815,1581,2939,1581,2970,1587,2996,1605,3014,1631,3020,1663,3020,2316,3014,2348,2996,2374,2970,2391,2939,2398,1815,2398,1784,2391,1758,2374,1740,2348,1734,2316,1734,1663xe">
              <v:path arrowok="t"/>
              <v:fill on="f" focussize="0,0"/>
              <v:stroke weight="2pt" color="#FFFFFF"/>
              <v:imagedata o:title=""/>
              <o:lock v:ext="edit"/>
            </v:shape>
            <v:shape id="_x0000_s1496" o:spid="_x0000_s1496" style="position:absolute;left:1876;top:1716;height:817;width:1287;" stroked="f" coordorigin="1877,1717" coordsize="1287,817" path="m3082,1717l1958,1717,1926,1723,1901,1741,1883,1767,1877,1798,1877,2452,1883,2484,1901,2510,1926,2527,1958,2534,3082,2534,3113,2527,3139,2510,3157,2484,3163,2452,3163,1798,3157,1767,3139,1741,3113,1723,3082,1717xe">
              <v:path arrowok="t"/>
              <v:fill opacity="59110f" focussize="0,0"/>
              <v:stroke on="f"/>
              <v:imagedata o:title=""/>
              <o:lock v:ext="edit"/>
            </v:shape>
            <v:shape id="_x0000_s1497" o:spid="_x0000_s1497" style="position:absolute;left:1876;top:1716;height:817;width:1287;" filled="f" stroked="t" coordorigin="1877,1717" coordsize="1287,817" path="m1877,1798l1883,1767,1901,1741,1926,1723,1958,1717,3082,1717,3113,1723,3139,1741,3157,1767,3163,1798,3163,2452,3157,2484,3139,2510,3113,2527,3082,2534,1958,2534,1926,2527,1901,2510,1883,2484,1877,2452,1877,1798xe">
              <v:path arrowok="t"/>
              <v:fill on="f" focussize="0,0"/>
              <v:stroke weight="2pt" color="#4AACC5"/>
              <v:imagedata o:title=""/>
              <o:lock v:ext="edit"/>
            </v:shape>
            <v:shape id="_x0000_s1498" o:spid="_x0000_s1498" style="position:absolute;left:3306;top:1580;height:817;width:1287;" fillcolor="#4AACC5" filled="t" stroked="f" coordorigin="3306,1581" coordsize="1287,817" path="m4511,1581l3388,1581,3356,1587,3330,1605,3313,1631,3306,1663,3306,2316,3313,2348,3330,2374,3356,2391,3388,2398,4511,2398,4543,2391,4569,2374,4586,2348,4593,2316,4593,1663,4586,1631,4569,1605,4543,1587,4511,1581xe">
              <v:path arrowok="t"/>
              <v:fill on="t" focussize="0,0"/>
              <v:stroke on="f"/>
              <v:imagedata o:title=""/>
              <o:lock v:ext="edit"/>
            </v:shape>
            <v:shape id="_x0000_s1499" o:spid="_x0000_s1499" style="position:absolute;left:3306;top:1580;height:817;width:1287;" filled="f" stroked="t" coordorigin="3306,1581" coordsize="1287,817" path="m3306,1663l3313,1631,3330,1605,3356,1587,3388,1581,4511,1581,4543,1587,4569,1605,4586,1631,4593,1663,4593,2316,4586,2348,4569,2374,4543,2391,4511,2398,3388,2398,3356,2391,3330,2374,3313,2348,3306,2316,3306,1663xe">
              <v:path arrowok="t"/>
              <v:fill on="f" focussize="0,0"/>
              <v:stroke weight="2pt" color="#FFFFFF"/>
              <v:imagedata o:title=""/>
              <o:lock v:ext="edit"/>
            </v:shape>
            <v:shape id="_x0000_s1500" o:spid="_x0000_s1500" style="position:absolute;left:3449;top:1716;height:817;width:1287;" stroked="f" coordorigin="3449,1717" coordsize="1287,817" path="m4654,1717l3531,1717,3499,1723,3473,1741,3456,1767,3449,1798,3449,2452,3456,2484,3473,2510,3499,2527,3531,2534,4654,2534,4686,2527,4712,2510,4729,2484,4736,2452,4736,1798,4729,1767,4712,1741,4686,1723,4654,1717xe">
              <v:path arrowok="t"/>
              <v:fill opacity="59110f" focussize="0,0"/>
              <v:stroke on="f"/>
              <v:imagedata o:title=""/>
              <o:lock v:ext="edit"/>
            </v:shape>
            <v:shape id="_x0000_s1501" o:spid="_x0000_s1501" style="position:absolute;left:3449;top:1716;height:817;width:1287;" filled="f" stroked="t" coordorigin="3449,1717" coordsize="1287,817" path="m3449,1798l3456,1767,3473,1741,3499,1723,3531,1717,4654,1717,4686,1723,4712,1741,4729,1767,4736,1798,4736,2452,4729,2484,4712,2510,4686,2527,4654,2534,3531,2534,3499,2527,3473,2510,3456,2484,3449,2452,3449,1798xe">
              <v:path arrowok="t"/>
              <v:fill on="f" focussize="0,0"/>
              <v:stroke weight="2pt" color="#4AACC5"/>
              <v:imagedata o:title=""/>
              <o:lock v:ext="edit"/>
            </v:shape>
            <v:shape id="_x0000_s1502" o:spid="_x0000_s1502" style="position:absolute;left:4878;top:1580;height:817;width:1287;" fillcolor="#4AACC5" filled="t" stroked="f" coordorigin="4879,1581" coordsize="1287,817" path="m6084,1581l4960,1581,4929,1587,4903,1605,4885,1631,4879,1663,4879,2316,4885,2348,4903,2374,4929,2391,4960,2398,6084,2398,6115,2391,6141,2374,6159,2348,6165,2316,6165,1663,6159,1631,6141,1605,6115,1587,6084,1581xe">
              <v:path arrowok="t"/>
              <v:fill on="t" focussize="0,0"/>
              <v:stroke on="f"/>
              <v:imagedata o:title=""/>
              <o:lock v:ext="edit"/>
            </v:shape>
            <v:shape id="_x0000_s1503" o:spid="_x0000_s1503" style="position:absolute;left:4878;top:1580;height:817;width:1287;" filled="f" stroked="t" coordorigin="4879,1581" coordsize="1287,817" path="m4879,1663l4885,1631,4903,1605,4929,1587,4960,1581,6084,1581,6115,1587,6141,1605,6159,1631,6165,1663,6165,2316,6159,2348,6141,2374,6115,2391,6084,2398,4960,2398,4929,2391,4903,2374,4885,2348,4879,2316,4879,1663xe">
              <v:path arrowok="t"/>
              <v:fill on="f" focussize="0,0"/>
              <v:stroke weight="2pt" color="#FFFFFF"/>
              <v:imagedata o:title=""/>
              <o:lock v:ext="edit"/>
            </v:shape>
            <v:shape id="_x0000_s1504" o:spid="_x0000_s1504" style="position:absolute;left:5021;top:1716;height:817;width:1287;" stroked="f" coordorigin="5022,1717" coordsize="1287,817" path="m6227,1717l5103,1717,5072,1723,5046,1741,5028,1767,5022,1798,5022,2452,5028,2484,5046,2510,5072,2527,5103,2534,6227,2534,6258,2527,6284,2510,6302,2484,6308,2452,6308,1798,6302,1767,6284,1741,6258,1723,6227,1717xe">
              <v:path arrowok="t"/>
              <v:fill opacity="59110f" focussize="0,0"/>
              <v:stroke on="f"/>
              <v:imagedata o:title=""/>
              <o:lock v:ext="edit"/>
            </v:shape>
            <v:shape id="_x0000_s1505" o:spid="_x0000_s1505" style="position:absolute;left:5021;top:1716;height:817;width:1287;" filled="f" stroked="t" coordorigin="5022,1717" coordsize="1287,817" path="m5022,1798l5028,1767,5046,1741,5072,1723,5103,1717,6227,1717,6258,1723,6284,1741,6302,1767,6308,1798,6308,2452,6302,2484,6284,2510,6258,2527,6227,2534,5103,2534,5072,2527,5046,2510,5028,2484,5022,2452,5022,1798xe">
              <v:path arrowok="t"/>
              <v:fill on="f" focussize="0,0"/>
              <v:stroke weight="2pt" color="#4AACC5"/>
              <v:imagedata o:title=""/>
              <o:lock v:ext="edit"/>
            </v:shape>
            <v:line id="_x0000_s1506" o:spid="_x0000_s1506" o:spt="20" style="position:absolute;left:7095;top:2398;height:374;width:0;" stroked="t" coordsize="21600,21600">
              <v:path arrowok="t"/>
              <v:fill focussize="0,0"/>
              <v:stroke weight="2pt" color="#F79546"/>
              <v:imagedata o:title=""/>
              <o:lock v:ext="edit"/>
            </v:line>
            <v:shape id="_x0000_s1507" o:spid="_x0000_s1507" style="position:absolute;left:6451;top:1580;height:817;width:1287;" fillcolor="#4AACC5" filled="t" stroked="f" coordorigin="6451,1581" coordsize="1287,817" path="m7656,1581l6533,1581,6501,1587,6475,1605,6458,1631,6451,1663,6451,2316,6458,2348,6475,2374,6501,2391,6533,2398,7656,2398,7688,2391,7714,2374,7731,2348,7738,2316,7738,1663,7731,1631,7714,1605,7688,1587,7656,1581xe">
              <v:path arrowok="t"/>
              <v:fill on="t" focussize="0,0"/>
              <v:stroke on="f"/>
              <v:imagedata o:title=""/>
              <o:lock v:ext="edit"/>
            </v:shape>
            <v:shape id="_x0000_s1508" o:spid="_x0000_s1508" style="position:absolute;left:6451;top:1580;height:817;width:1287;" filled="f" stroked="t" coordorigin="6451,1581" coordsize="1287,817" path="m6451,1663l6458,1631,6475,1605,6501,1587,6533,1581,7656,1581,7688,1587,7714,1605,7731,1631,7738,1663,7738,2316,7731,2348,7714,2374,7688,2391,7656,2398,6533,2398,6501,2391,6475,2374,6458,2348,6451,2316,6451,1663xe">
              <v:path arrowok="t"/>
              <v:fill on="f" focussize="0,0"/>
              <v:stroke weight="2pt" color="#FFFFFF"/>
              <v:imagedata o:title=""/>
              <o:lock v:ext="edit"/>
            </v:shape>
            <v:shape id="_x0000_s1509" o:spid="_x0000_s1509" style="position:absolute;left:6594;top:1716;height:817;width:1287;" stroked="f" coordorigin="6594,1717" coordsize="1287,817" path="m7799,1717l6676,1717,6644,1723,6618,1741,6601,1767,6594,1798,6594,2452,6601,2484,6618,2510,6644,2527,6676,2534,7799,2534,7831,2527,7857,2510,7874,2484,7881,2452,7881,1798,7874,1767,7857,1741,7831,1723,7799,1717xe">
              <v:path arrowok="t"/>
              <v:fill opacity="59110f" focussize="0,0"/>
              <v:stroke on="f"/>
              <v:imagedata o:title=""/>
              <o:lock v:ext="edit"/>
            </v:shape>
            <v:shape id="_x0000_s1510" o:spid="_x0000_s1510" style="position:absolute;left:6594;top:1716;height:817;width:1287;" filled="f" stroked="t" coordorigin="6594,1717" coordsize="1287,817" path="m6594,1798l6601,1767,6618,1741,6644,1723,6676,1717,7799,1717,7831,1723,7857,1741,7874,1767,7881,1798,7881,2452,7874,2484,7857,2510,7831,2527,7799,2534,6676,2534,6644,2527,6618,2510,6601,2484,6594,2452,6594,1798xe">
              <v:path arrowok="t"/>
              <v:fill on="f" focussize="0,0"/>
              <v:stroke weight="2pt" color="#4AACC5"/>
              <v:imagedata o:title=""/>
              <o:lock v:ext="edit"/>
            </v:shape>
            <v:shape id="_x0000_s1511" o:spid="_x0000_s1511" style="position:absolute;left:6451;top:2771;height:817;width:1287;" fillcolor="#F79546" filled="t" stroked="f" coordorigin="6451,2772" coordsize="1287,817" path="m7656,2772l6533,2772,6501,2778,6475,2796,6458,2822,6451,2854,6451,3507,6458,3539,6475,3565,6501,3583,6533,3589,7656,3589,7688,3583,7714,3565,7731,3539,7738,3507,7738,2854,7731,2822,7714,2796,7688,2778,7656,2772xe">
              <v:path arrowok="t"/>
              <v:fill on="t" focussize="0,0"/>
              <v:stroke on="f"/>
              <v:imagedata o:title=""/>
              <o:lock v:ext="edit"/>
            </v:shape>
            <v:shape id="_x0000_s1512" o:spid="_x0000_s1512" style="position:absolute;left:6451;top:2771;height:817;width:1287;" filled="f" stroked="t" coordorigin="6451,2772" coordsize="1287,817" path="m6451,2854l6458,2822,6475,2796,6501,2778,6533,2772,7656,2772,7688,2778,7714,2796,7731,2822,7738,2854,7738,3507,7731,3539,7714,3565,7688,3583,7656,3589,6533,3589,6501,3583,6475,3565,6458,3539,6451,3507,6451,2854xe">
              <v:path arrowok="t"/>
              <v:fill on="f" focussize="0,0"/>
              <v:stroke weight="2pt" color="#FFFFFF"/>
              <v:imagedata o:title=""/>
              <o:lock v:ext="edit"/>
            </v:shape>
            <v:shape id="_x0000_s1513" o:spid="_x0000_s1513" style="position:absolute;left:6594;top:2907;height:817;width:1287;" stroked="f" coordorigin="6594,2908" coordsize="1287,817" path="m7799,2908l6676,2908,6644,2914,6618,2932,6601,2958,6594,2990,6594,3643,6601,3675,6618,3701,6644,3718,6676,3725,7799,3725,7831,3718,7857,3701,7874,3675,7881,3643,7881,2990,7874,2958,7857,2932,7831,2914,7799,2908xe">
              <v:path arrowok="t"/>
              <v:fill opacity="59110f" focussize="0,0"/>
              <v:stroke on="f"/>
              <v:imagedata o:title=""/>
              <o:lock v:ext="edit"/>
            </v:shape>
            <v:shape id="_x0000_s1514" o:spid="_x0000_s1514" style="position:absolute;left:6594;top:2907;height:817;width:1287;" filled="f" stroked="t" coordorigin="6594,2908" coordsize="1287,817" path="m6594,2990l6601,2958,6618,2932,6644,2914,6676,2908,7799,2908,7831,2914,7857,2932,7874,2958,7881,2990,7881,3643,7874,3675,7857,3701,7831,3718,7799,3725,6676,3725,6644,3718,6618,3701,6601,3675,6594,3643,6594,2990xe">
              <v:path arrowok="t"/>
              <v:fill on="f" focussize="0,0"/>
              <v:stroke weight="2pt" color="#F79546"/>
              <v:imagedata o:title=""/>
              <o:lock v:ext="edit"/>
            </v:shape>
            <v:shape id="_x0000_s1515" o:spid="_x0000_s1515" style="position:absolute;left:8023;top:1580;height:817;width:1287;" fillcolor="#4AACC5" filled="t" stroked="f" coordorigin="8024,1581" coordsize="1287,817" path="m9229,1581l8105,1581,8074,1587,8048,1605,8030,1631,8024,1663,8024,2316,8030,2348,8048,2374,8074,2391,8105,2398,9229,2398,9261,2391,9286,2374,9304,2348,9310,2316,9310,1663,9304,1631,9286,1605,9261,1587,9229,1581xe">
              <v:path arrowok="t"/>
              <v:fill on="t" focussize="0,0"/>
              <v:stroke on="f"/>
              <v:imagedata o:title=""/>
              <o:lock v:ext="edit"/>
            </v:shape>
            <v:shape id="_x0000_s1516" o:spid="_x0000_s1516" style="position:absolute;left:8023;top:1580;height:817;width:1287;" filled="f" stroked="t" coordorigin="8024,1581" coordsize="1287,817" path="m8024,1663l8030,1631,8048,1605,8074,1587,8105,1581,9229,1581,9261,1587,9286,1605,9304,1631,9310,1663,9310,2316,9304,2348,9286,2374,9261,2391,9229,2398,8105,2398,8074,2391,8048,2374,8030,2348,8024,2316,8024,1663xe">
              <v:path arrowok="t"/>
              <v:fill on="f" focussize="0,0"/>
              <v:stroke weight="2pt" color="#FFFFFF"/>
              <v:imagedata o:title=""/>
              <o:lock v:ext="edit"/>
            </v:shape>
            <v:shape id="_x0000_s1517" o:spid="_x0000_s1517" style="position:absolute;left:8166;top:1716;height:817;width:1287;" stroked="f" coordorigin="8167,1717" coordsize="1287,817" path="m9372,1717l8248,1717,8217,1723,8191,1741,8173,1767,8167,1798,8167,2452,8173,2484,8191,2510,8217,2527,8248,2534,9372,2534,9403,2527,9429,2510,9447,2484,9453,2452,9453,1798,9447,1767,9429,1741,9403,1723,9372,1717xe">
              <v:path arrowok="t"/>
              <v:fill opacity="59110f" focussize="0,0"/>
              <v:stroke on="f"/>
              <v:imagedata o:title=""/>
              <o:lock v:ext="edit"/>
            </v:shape>
            <v:shape id="_x0000_s1518" o:spid="_x0000_s1518" style="position:absolute;left:8166;top:1716;height:817;width:1287;" filled="f" stroked="t" coordorigin="8167,1717" coordsize="1287,817" path="m8167,1798l8173,1767,8191,1741,8217,1723,8248,1717,9372,1717,9403,1723,9429,1741,9447,1767,9453,1798,9453,2452,9447,2484,9429,2510,9403,2527,9372,2534,8248,2534,8217,2527,8191,2510,8173,2484,8167,2452,8167,1798xe">
              <v:path arrowok="t"/>
              <v:fill on="f" focussize="0,0"/>
              <v:stroke weight="2pt" color="#4AACC5"/>
              <v:imagedata o:title=""/>
              <o:lock v:ext="edit"/>
            </v:shape>
            <v:shape id="_x0000_s1519" o:spid="_x0000_s1519" o:spt="202" type="#_x0000_t202" style="position:absolute;left:4861;top:663;height:404;width:1633;" filled="f" stroked="f" coordsize="21600,21600">
              <v:path/>
              <v:fill on="f" focussize="0,0"/>
              <v:stroke on="f" joinstyle="miter"/>
              <v:imagedata o:title=""/>
              <o:lock v:ext="edit"/>
              <v:textbox inset="0mm,0mm,0mm,0mm">
                <w:txbxContent>
                  <w:p>
                    <w:pPr>
                      <w:spacing w:line="403" w:lineRule="exact"/>
                      <w:rPr>
                        <w:sz w:val="40"/>
                      </w:rPr>
                    </w:pPr>
                    <w:r>
                      <w:rPr>
                        <w:sz w:val="40"/>
                      </w:rPr>
                      <w:t>短期计划</w:t>
                    </w:r>
                  </w:p>
                </w:txbxContent>
              </v:textbox>
            </v:shape>
            <v:shape id="_x0000_s1520" o:spid="_x0000_s1520" o:spt="202" type="#_x0000_t202" style="position:absolute;left:1967;top:2001;height:224;width:1136;" filled="f" stroked="f" coordsize="21600,21600">
              <v:path/>
              <v:fill on="f" focussize="0,0"/>
              <v:stroke on="f" joinstyle="miter"/>
              <v:imagedata o:title=""/>
              <o:lock v:ext="edit"/>
              <v:textbox inset="0mm,0mm,0mm,0mm">
                <w:txbxContent>
                  <w:p>
                    <w:pPr>
                      <w:spacing w:line="223" w:lineRule="exact"/>
                    </w:pPr>
                    <w:r>
                      <w:t>英语四六级</w:t>
                    </w:r>
                  </w:p>
                </w:txbxContent>
              </v:textbox>
            </v:shape>
            <v:shape id="_x0000_s1521" o:spid="_x0000_s1521" o:spt="202" type="#_x0000_t202" style="position:absolute;left:3541;top:1871;height:484;width:1136;" filled="f" stroked="f" coordsize="21600,21600">
              <v:path/>
              <v:fill on="f" focussize="0,0"/>
              <v:stroke on="f" joinstyle="miter"/>
              <v:imagedata o:title=""/>
              <o:lock v:ext="edit"/>
              <v:textbox inset="0mm,0mm,0mm,0mm">
                <w:txbxContent>
                  <w:p>
                    <w:pPr>
                      <w:spacing w:line="243" w:lineRule="exact"/>
                      <w:ind w:right="18"/>
                      <w:jc w:val="center"/>
                    </w:pPr>
                    <w:r>
                      <w:t>证券从业资</w:t>
                    </w:r>
                  </w:p>
                  <w:p>
                    <w:pPr>
                      <w:spacing w:line="240" w:lineRule="exact"/>
                      <w:ind w:right="24"/>
                      <w:jc w:val="center"/>
                    </w:pPr>
                    <w:r>
                      <w:t>格证</w:t>
                    </w:r>
                  </w:p>
                </w:txbxContent>
              </v:textbox>
            </v:shape>
            <v:shape id="_x0000_s1522" o:spid="_x0000_s1522" o:spt="202" type="#_x0000_t202" style="position:absolute;left:5222;top:2001;height:224;width:915;" filled="f" stroked="f" coordsize="21600,21600">
              <v:path/>
              <v:fill on="f" focussize="0,0"/>
              <v:stroke on="f" joinstyle="miter"/>
              <v:imagedata o:title=""/>
              <o:lock v:ext="edit"/>
              <v:textbox inset="0mm,0mm,0mm,0mm">
                <w:txbxContent>
                  <w:p>
                    <w:pPr>
                      <w:spacing w:line="223" w:lineRule="exact"/>
                    </w:pPr>
                    <w:r>
                      <w:t>实习一年</w:t>
                    </w:r>
                  </w:p>
                </w:txbxContent>
              </v:textbox>
            </v:shape>
            <v:shape id="_x0000_s1523" o:spid="_x0000_s1523" o:spt="202" type="#_x0000_t202" style="position:absolute;left:6687;top:1871;height:484;width:1139;" filled="f" stroked="f" coordsize="21600,21600">
              <v:path/>
              <v:fill on="f" focussize="0,0"/>
              <v:stroke on="f" joinstyle="miter"/>
              <v:imagedata o:title=""/>
              <o:lock v:ext="edit"/>
              <v:textbox inset="0mm,0mm,0mm,0mm">
                <w:txbxContent>
                  <w:p>
                    <w:pPr>
                      <w:spacing w:line="243" w:lineRule="exact"/>
                      <w:ind w:right="18"/>
                      <w:jc w:val="center"/>
                    </w:pPr>
                    <w:r>
                      <w:t>会计从业资</w:t>
                    </w:r>
                  </w:p>
                  <w:p>
                    <w:pPr>
                      <w:spacing w:line="240" w:lineRule="exact"/>
                      <w:ind w:right="25"/>
                      <w:jc w:val="center"/>
                    </w:pPr>
                    <w:r>
                      <w:t>格证</w:t>
                    </w:r>
                  </w:p>
                </w:txbxContent>
              </v:textbox>
            </v:shape>
            <v:shape id="_x0000_s1524" o:spid="_x0000_s1524" o:spt="202" type="#_x0000_t202" style="position:absolute;left:8261;top:1871;height:484;width:1139;" filled="f" stroked="f" coordsize="21600,21600">
              <v:path/>
              <v:fill on="f" focussize="0,0"/>
              <v:stroke on="f" joinstyle="miter"/>
              <v:imagedata o:title=""/>
              <o:lock v:ext="edit"/>
              <v:textbox inset="0mm,0mm,0mm,0mm">
                <w:txbxContent>
                  <w:p>
                    <w:pPr>
                      <w:spacing w:line="243" w:lineRule="exact"/>
                      <w:ind w:right="18"/>
                      <w:jc w:val="center"/>
                    </w:pPr>
                    <w:r>
                      <w:t>自考本科双</w:t>
                    </w:r>
                  </w:p>
                  <w:p>
                    <w:pPr>
                      <w:spacing w:line="240" w:lineRule="exact"/>
                      <w:ind w:right="33"/>
                      <w:jc w:val="center"/>
                    </w:pPr>
                    <w:r>
                      <w:rPr>
                        <w:w w:val="101"/>
                      </w:rPr>
                      <w:t>证</w:t>
                    </w:r>
                  </w:p>
                </w:txbxContent>
              </v:textbox>
            </v:shape>
            <v:shape id="_x0000_s1525" o:spid="_x0000_s1525" o:spt="202" type="#_x0000_t202" style="position:absolute;left:6687;top:3063;height:483;width:1139;" filled="f" stroked="f" coordsize="21600,21600">
              <v:path/>
              <v:fill on="f" focussize="0,0"/>
              <v:stroke on="f" joinstyle="miter"/>
              <v:imagedata o:title=""/>
              <o:lock v:ext="edit"/>
              <v:textbox inset="0mm,0mm,0mm,0mm">
                <w:txbxContent>
                  <w:p>
                    <w:pPr>
                      <w:spacing w:line="220" w:lineRule="auto"/>
                      <w:ind w:left="108" w:right="18" w:hanging="108"/>
                    </w:pPr>
                    <w:r>
                      <w:t>初级专业技术资格证</w:t>
                    </w:r>
                  </w:p>
                </w:txbxContent>
              </v:textbox>
            </v:shape>
            <w10:wrap type="topAndBottom"/>
          </v:group>
        </w:pict>
      </w:r>
    </w:p>
    <w:p>
      <w:pPr>
        <w:pStyle w:val="5"/>
        <w:rPr>
          <w:sz w:val="24"/>
        </w:rPr>
      </w:pPr>
    </w:p>
    <w:p>
      <w:pPr>
        <w:pStyle w:val="5"/>
        <w:spacing w:before="208"/>
        <w:ind w:left="482"/>
      </w:pPr>
      <w:r>
        <w:rPr>
          <w:color w:val="006FC0"/>
          <w:w w:val="105"/>
        </w:rPr>
        <w:t>*分目标</w:t>
      </w:r>
    </w:p>
    <w:p>
      <w:pPr>
        <w:pStyle w:val="5"/>
        <w:spacing w:before="174"/>
        <w:ind w:left="513" w:right="4259"/>
        <w:jc w:val="center"/>
      </w:pPr>
      <w:r>
        <w:rPr>
          <w:color w:val="FF0000"/>
          <w:w w:val="105"/>
        </w:rPr>
        <w:t>1．大一通过会计从业资格证考试（</w:t>
      </w:r>
      <w:r>
        <w:rPr>
          <w:color w:val="FF0000"/>
          <w:spacing w:val="1"/>
          <w:w w:val="105"/>
        </w:rPr>
        <w:t>已完成</w:t>
      </w:r>
      <w:r>
        <w:rPr>
          <w:color w:val="FF0000"/>
          <w:spacing w:val="-119"/>
          <w:w w:val="105"/>
        </w:rPr>
        <w:t>）</w:t>
      </w:r>
      <w:r>
        <w:rPr>
          <w:color w:val="0D0D0D"/>
          <w:w w:val="105"/>
        </w:rPr>
        <w:t>。</w:t>
      </w:r>
    </w:p>
    <w:p>
      <w:pPr>
        <w:pStyle w:val="5"/>
        <w:spacing w:before="174"/>
        <w:ind w:left="727"/>
      </w:pPr>
      <w:r>
        <w:rPr>
          <w:color w:val="0D0D0D"/>
          <w:w w:val="105"/>
        </w:rPr>
        <w:t>2.大二五月份通过会计初级专业技术资格考试。（大一下半年十一月份报名）</w:t>
      </w:r>
    </w:p>
    <w:p>
      <w:pPr>
        <w:pStyle w:val="5"/>
        <w:spacing w:before="173"/>
        <w:ind w:left="727"/>
      </w:pPr>
      <w:r>
        <w:rPr>
          <w:color w:val="0D0D0D"/>
          <w:w w:val="105"/>
        </w:rPr>
        <w:t>3.大二上半年十二月份通过英语四级考试。</w:t>
      </w:r>
    </w:p>
    <w:p>
      <w:pPr>
        <w:pStyle w:val="5"/>
        <w:spacing w:before="174"/>
        <w:ind w:left="727"/>
      </w:pPr>
      <w:r>
        <w:rPr>
          <w:color w:val="0D0D0D"/>
          <w:w w:val="105"/>
        </w:rPr>
        <w:t>4.大二下半年六月份通过英语六级考试。</w:t>
      </w:r>
    </w:p>
    <w:p>
      <w:pPr>
        <w:pStyle w:val="5"/>
        <w:spacing w:before="173"/>
        <w:ind w:left="727"/>
      </w:pPr>
      <w:r>
        <w:rPr>
          <w:color w:val="0D0D0D"/>
          <w:w w:val="105"/>
        </w:rPr>
        <w:t>5.大三通过参加招聘会应聘到对口的职位进行实习，同时完成自考本毕业论文。</w:t>
      </w:r>
    </w:p>
    <w:p>
      <w:pPr>
        <w:pStyle w:val="5"/>
        <w:spacing w:before="174"/>
        <w:ind w:left="727"/>
      </w:pPr>
      <w:r>
        <w:rPr>
          <w:color w:val="0D0D0D"/>
          <w:w w:val="105"/>
        </w:rPr>
        <w:t>6.选择不太忙的假期，系统的自学证券类内容，并考取资格证。</w:t>
      </w:r>
    </w:p>
    <w:p>
      <w:pPr>
        <w:pStyle w:val="5"/>
        <w:spacing w:before="173"/>
        <w:ind w:left="360"/>
      </w:pPr>
      <w:r>
        <w:rPr>
          <w:color w:val="006FC0"/>
          <w:w w:val="105"/>
        </w:rPr>
        <w:t>*策略和措施</w:t>
      </w:r>
    </w:p>
    <w:p>
      <w:pPr>
        <w:pStyle w:val="5"/>
        <w:spacing w:before="174"/>
        <w:ind w:left="778"/>
      </w:pPr>
      <w:r>
        <w:rPr>
          <w:w w:val="105"/>
        </w:rPr>
        <w:t>大一：1.对专业课进行系统的学习，为考证打下基础。</w:t>
      </w:r>
    </w:p>
    <w:p>
      <w:pPr>
        <w:pStyle w:val="5"/>
        <w:spacing w:before="173"/>
        <w:ind w:left="778"/>
      </w:pPr>
      <w:r>
        <w:rPr>
          <w:w w:val="105"/>
        </w:rPr>
        <w:t>2.加入学生组织，提高人际交往、管理组织能力。</w:t>
      </w:r>
    </w:p>
    <w:p>
      <w:pPr>
        <w:pStyle w:val="5"/>
        <w:spacing w:before="174"/>
        <w:ind w:left="778"/>
      </w:pPr>
      <w:r>
        <w:rPr>
          <w:w w:val="105"/>
        </w:rPr>
        <w:t>3.对于自考科目有规划的学习与复习。</w:t>
      </w:r>
    </w:p>
    <w:p>
      <w:pPr>
        <w:pStyle w:val="5"/>
        <w:spacing w:before="173"/>
        <w:ind w:left="778"/>
      </w:pPr>
      <w:r>
        <w:rPr>
          <w:w w:val="105"/>
        </w:rPr>
        <w:t>4.每天坚持学习英语。</w:t>
      </w:r>
    </w:p>
    <w:p>
      <w:pPr>
        <w:pStyle w:val="5"/>
        <w:spacing w:before="174"/>
        <w:ind w:left="778"/>
      </w:pPr>
      <w:r>
        <w:rPr>
          <w:w w:val="105"/>
        </w:rPr>
        <w:t>大二：1.认真学习专业课，备战初级证考试。</w:t>
      </w:r>
    </w:p>
    <w:p>
      <w:pPr>
        <w:pStyle w:val="5"/>
        <w:spacing w:before="173"/>
        <w:ind w:left="1506"/>
      </w:pPr>
      <w:r>
        <w:rPr>
          <w:w w:val="105"/>
        </w:rPr>
        <w:t>2.每天坚持英语的学习。</w:t>
      </w:r>
    </w:p>
    <w:p>
      <w:pPr>
        <w:pStyle w:val="5"/>
        <w:spacing w:before="174"/>
        <w:ind w:left="1506"/>
      </w:pPr>
      <w:r>
        <w:rPr>
          <w:w w:val="105"/>
        </w:rPr>
        <w:t>3.对于自考科目有规划的学习与复习。</w:t>
      </w:r>
    </w:p>
    <w:p>
      <w:pPr>
        <w:pStyle w:val="5"/>
        <w:spacing w:before="173" w:line="381" w:lineRule="auto"/>
        <w:ind w:left="778" w:right="2979" w:firstLine="727"/>
      </w:pPr>
      <w:r>
        <w:t>4.在课余时间尝试去做一些兼职，提高心理素质。</w:t>
      </w:r>
      <w:r>
        <w:rPr>
          <w:w w:val="105"/>
        </w:rPr>
        <w:t>大三：1.在实习中认真学习。</w:t>
      </w:r>
    </w:p>
    <w:p>
      <w:pPr>
        <w:pStyle w:val="5"/>
        <w:spacing w:line="294" w:lineRule="exact"/>
        <w:ind w:left="1506"/>
      </w:pPr>
      <w:r>
        <w:rPr>
          <w:w w:val="105"/>
        </w:rPr>
        <w:t>2.在下班时间视情况坚持到校听自考课或听网课来保证可以一次通过</w:t>
      </w:r>
    </w:p>
    <w:p>
      <w:pPr>
        <w:pStyle w:val="5"/>
        <w:spacing w:before="8"/>
        <w:rPr>
          <w:sz w:val="21"/>
        </w:rPr>
      </w:pPr>
    </w:p>
    <w:p>
      <w:pPr>
        <w:spacing w:before="64"/>
        <w:ind w:left="636" w:right="1147"/>
        <w:jc w:val="center"/>
        <w:rPr>
          <w:rFonts w:ascii="Calibri"/>
          <w:sz w:val="18"/>
        </w:rPr>
      </w:pPr>
      <w:r>
        <w:rPr>
          <w:rFonts w:ascii="Calibri"/>
          <w:sz w:val="18"/>
        </w:rPr>
        <w:t>64</w:t>
      </w:r>
    </w:p>
    <w:p>
      <w:pPr>
        <w:jc w:val="center"/>
        <w:rPr>
          <w:rFonts w:ascii="Calibri"/>
          <w:sz w:val="18"/>
        </w:rPr>
        <w:sectPr>
          <w:pgSz w:w="11910" w:h="16850"/>
          <w:pgMar w:top="1460" w:right="820" w:bottom="280" w:left="1340" w:header="720" w:footer="720" w:gutter="0"/>
          <w:cols w:space="720" w:num="1"/>
        </w:sectPr>
      </w:pPr>
    </w:p>
    <w:p>
      <w:pPr>
        <w:pStyle w:val="5"/>
        <w:spacing w:before="45"/>
        <w:ind w:left="1621"/>
      </w:pPr>
      <w:r>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62215" cy="10694035"/>
            <wp:effectExtent l="0" t="0" r="0" b="0"/>
            <wp:wrapNone/>
            <wp:docPr id="19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w w:val="105"/>
        </w:rPr>
        <w:t>大三年度的考试。</w:t>
      </w:r>
    </w:p>
    <w:p>
      <w:pPr>
        <w:pStyle w:val="5"/>
        <w:spacing w:before="173"/>
        <w:ind w:left="778"/>
      </w:pPr>
      <w:r>
        <w:rPr>
          <w:color w:val="006FC0"/>
          <w:w w:val="105"/>
        </w:rPr>
        <w:t>*具体规划</w:t>
      </w:r>
    </w:p>
    <w:p>
      <w:pPr>
        <w:pStyle w:val="5"/>
        <w:spacing w:before="174" w:line="381" w:lineRule="auto"/>
        <w:ind w:left="1621" w:right="886" w:hanging="843"/>
      </w:pPr>
      <w:r>
        <w:rPr>
          <w:w w:val="105"/>
        </w:rPr>
        <w:t>学习：1.</w:t>
      </w:r>
      <w:r>
        <w:rPr>
          <w:spacing w:val="-5"/>
          <w:w w:val="105"/>
        </w:rPr>
        <w:t xml:space="preserve">早七点半前背完三十个英文词汇或读英文作品 </w:t>
      </w:r>
      <w:r>
        <w:rPr>
          <w:w w:val="105"/>
        </w:rPr>
        <w:t>3—5</w:t>
      </w:r>
      <w:r>
        <w:rPr>
          <w:spacing w:val="-11"/>
          <w:w w:val="105"/>
        </w:rPr>
        <w:t xml:space="preserve"> 页找出生词并做记录。</w:t>
      </w:r>
    </w:p>
    <w:p>
      <w:pPr>
        <w:pStyle w:val="5"/>
        <w:spacing w:line="381" w:lineRule="auto"/>
        <w:ind w:left="1621" w:right="892" w:hanging="239"/>
      </w:pPr>
      <w:r>
        <w:rPr>
          <w:spacing w:val="-13"/>
        </w:rPr>
        <w:t>2</w:t>
      </w:r>
      <w:r>
        <w:rPr>
          <w:spacing w:val="-6"/>
        </w:rPr>
        <w:t xml:space="preserve">．上课认真听讲，做到能够清晰地构建各个科目的知识体系，做到日清 </w:t>
      </w:r>
      <w:r>
        <w:rPr>
          <w:spacing w:val="-6"/>
          <w:w w:val="105"/>
        </w:rPr>
        <w:t>日结。</w:t>
      </w:r>
    </w:p>
    <w:p>
      <w:pPr>
        <w:pStyle w:val="5"/>
        <w:spacing w:line="294" w:lineRule="exact"/>
        <w:ind w:left="1383"/>
      </w:pPr>
      <w:r>
        <w:rPr>
          <w:w w:val="105"/>
        </w:rPr>
        <w:t>3.自考科目所留作业在课后二到三天内安排完成。</w:t>
      </w:r>
    </w:p>
    <w:p>
      <w:pPr>
        <w:pStyle w:val="5"/>
        <w:spacing w:before="172"/>
        <w:ind w:left="778"/>
      </w:pPr>
      <w:r>
        <w:rPr>
          <w:w w:val="105"/>
        </w:rPr>
        <w:t>活动实践：1.积极参加学院和图书馆等组织的各项专业类或非专业类的活动。</w:t>
      </w:r>
    </w:p>
    <w:p>
      <w:pPr>
        <w:pStyle w:val="5"/>
        <w:spacing w:before="174" w:line="381" w:lineRule="auto"/>
        <w:ind w:left="778" w:right="2014" w:firstLine="1203"/>
      </w:pPr>
      <w:r>
        <w:t>2.处理好社团联合会里的各种事务，做力所能及的事。</w:t>
      </w:r>
      <w:r>
        <w:rPr>
          <w:w w:val="105"/>
        </w:rPr>
        <w:t>课外生活：1.保证一个月至少读两本课外书。</w:t>
      </w:r>
    </w:p>
    <w:p>
      <w:pPr>
        <w:pStyle w:val="5"/>
        <w:spacing w:line="294" w:lineRule="exact"/>
        <w:ind w:left="1981"/>
      </w:pPr>
      <w:r>
        <w:rPr>
          <w:w w:val="105"/>
        </w:rPr>
        <w:t>2.走遍青岛各地，利用课余时间放松心情。</w:t>
      </w:r>
    </w:p>
    <w:p>
      <w:pPr>
        <w:pStyle w:val="5"/>
        <w:spacing w:before="173"/>
        <w:ind w:left="1981"/>
      </w:pPr>
      <w:r>
        <w:rPr>
          <w:w w:val="105"/>
        </w:rPr>
        <w:t>3.利用寒暑假考出驾照。</w:t>
      </w:r>
    </w:p>
    <w:p>
      <w:pPr>
        <w:pStyle w:val="5"/>
        <w:spacing w:before="174"/>
        <w:ind w:left="1981"/>
      </w:pPr>
      <w:r>
        <w:rPr>
          <w:w w:val="105"/>
        </w:rPr>
        <w:t>4.偶尔去兼职，体验在社会上的生活，赚取一部分生活费。</w:t>
      </w:r>
    </w:p>
    <w:p>
      <w:pPr>
        <w:pStyle w:val="5"/>
        <w:rPr>
          <w:sz w:val="24"/>
        </w:rPr>
      </w:pPr>
    </w:p>
    <w:p>
      <w:pPr>
        <w:pStyle w:val="5"/>
        <w:spacing w:before="161"/>
        <w:ind w:left="360"/>
      </w:pPr>
      <w:bookmarkStart w:id="46" w:name="_bookmark47"/>
      <w:bookmarkEnd w:id="46"/>
      <w:r>
        <w:rPr>
          <w:w w:val="105"/>
        </w:rPr>
        <w:t>4.2.2 中期计划（2019-2027）</w:t>
      </w:r>
    </w:p>
    <w:p>
      <w:pPr>
        <w:pStyle w:val="5"/>
        <w:rPr>
          <w:sz w:val="20"/>
        </w:rPr>
      </w:pPr>
    </w:p>
    <w:p>
      <w:pPr>
        <w:pStyle w:val="5"/>
        <w:rPr>
          <w:sz w:val="20"/>
        </w:rPr>
      </w:pPr>
    </w:p>
    <w:p>
      <w:pPr>
        <w:pStyle w:val="5"/>
        <w:spacing w:before="6"/>
        <w:rPr>
          <w:sz w:val="26"/>
        </w:rPr>
      </w:pPr>
      <w:r>
        <w:pict>
          <v:group id="_x0000_s1526" o:spid="_x0000_s1526" o:spt="203" style="position:absolute;left:0pt;margin-left:128.9pt;margin-top:18.9pt;height:152.35pt;width:291.95pt;mso-position-horizontal-relative:page;mso-wrap-distance-bottom:0pt;mso-wrap-distance-top:0pt;z-index:251713536;mso-width-relative:page;mso-height-relative:page;" coordorigin="2578,378" coordsize="5839,3047">
            <o:lock v:ext="edit"/>
            <v:shape id="_x0000_s1527" o:spid="_x0000_s1527" style="position:absolute;left:5421;top:1155;height:421;width:1821;" filled="f" stroked="t" coordorigin="5421,1155" coordsize="1821,421" path="m5421,1155l5421,1440,7242,1440,7242,1576e">
              <v:path arrowok="t"/>
              <v:fill on="f" focussize="0,0"/>
              <v:stroke weight="2pt" color="#4AACC5"/>
              <v:imagedata o:title=""/>
              <o:lock v:ext="edit"/>
            </v:shape>
            <v:shape id="_x0000_s1528" o:spid="_x0000_s1528" style="position:absolute;left:5100;top:1155;height:421;width:322;" filled="f" stroked="t" coordorigin="5100,1155" coordsize="322,421" path="m5421,1155l5421,1440,5100,1440,5100,1576e">
              <v:path arrowok="t"/>
              <v:fill on="f" focussize="0,0"/>
              <v:stroke weight="2pt" color="#4AACC5"/>
              <v:imagedata o:title=""/>
              <o:lock v:ext="edit"/>
            </v:shape>
            <v:shape id="_x0000_s1529" o:spid="_x0000_s1529" style="position:absolute;left:3274;top:1155;height:421;width:2147;" filled="f" stroked="t" coordorigin="3274,1155" coordsize="2147,421" path="m5421,1155l5421,1440,3274,1440,3274,1576e">
              <v:path arrowok="t"/>
              <v:fill on="f" focussize="0,0"/>
              <v:stroke weight="2pt" color="#4AACC5"/>
              <v:imagedata o:title=""/>
              <o:lock v:ext="edit"/>
            </v:shape>
            <v:shape id="_x0000_s1530" o:spid="_x0000_s1530" style="position:absolute;left:4425;top:398;height:757;width:1993;" fillcolor="#9BBA58" filled="t" stroked="f" coordorigin="4425,398" coordsize="1993,757" path="m6342,398l4501,398,4472,404,4447,421,4431,445,4425,474,4425,1080,4431,1109,4447,1133,4472,1149,4501,1155,6342,1155,6371,1149,6395,1133,6411,1109,6417,1080,6417,474,6411,445,6395,421,6371,404,6342,398xe">
              <v:path arrowok="t"/>
              <v:fill on="t" focussize="0,0"/>
              <v:stroke on="f"/>
              <v:imagedata o:title=""/>
              <o:lock v:ext="edit"/>
            </v:shape>
            <v:shape id="_x0000_s1531" o:spid="_x0000_s1531" style="position:absolute;left:4425;top:398;height:757;width:1993;" filled="f" stroked="t" coordorigin="4425,398" coordsize="1993,757" path="m4425,474l4431,445,4447,421,4472,404,4501,398,6342,398,6371,404,6395,421,6411,445,6417,474,6417,1080,6411,1109,6395,1133,6371,1149,6342,1155,4501,1155,4472,1149,4447,1133,4431,1109,4425,1080,4425,474xe">
              <v:path arrowok="t"/>
              <v:fill on="f" focussize="0,0"/>
              <v:stroke weight="2pt" color="#FFFFFF"/>
              <v:imagedata o:title=""/>
              <o:lock v:ext="edit"/>
            </v:shape>
            <v:shape id="_x0000_s1532" o:spid="_x0000_s1532" style="position:absolute;left:4587;top:552;height:757;width:1993;" stroked="f" coordorigin="4588,553" coordsize="1993,757" path="m6504,553l4664,553,4634,559,4610,575,4594,599,4588,629,4588,1234,4594,1264,4610,1288,4634,1304,4664,1310,6504,1310,6534,1304,6558,1288,6574,1264,6580,1234,6580,629,6574,599,6558,575,6534,559,6504,553xe">
              <v:path arrowok="t"/>
              <v:fill opacity="59110f" focussize="0,0"/>
              <v:stroke on="f"/>
              <v:imagedata o:title=""/>
              <o:lock v:ext="edit"/>
            </v:shape>
            <v:shape id="_x0000_s1533" o:spid="_x0000_s1533" style="position:absolute;left:4587;top:552;height:757;width:1993;" filled="f" stroked="t" coordorigin="4588,553" coordsize="1993,757" path="m4588,629l4594,599,4610,575,4634,559,4664,553,6504,553,6534,559,6558,575,6574,599,6580,629,6580,1234,6574,1264,6558,1288,6534,1304,6504,1310,4664,1310,4634,1304,4610,1288,4594,1264,4588,1234,4588,629xe">
              <v:path arrowok="t"/>
              <v:fill on="f" focussize="0,0"/>
              <v:stroke weight="2pt" color="#9BBA58"/>
              <v:imagedata o:title=""/>
              <o:lock v:ext="edit"/>
            </v:shape>
            <v:shape id="_x0000_s1534" o:spid="_x0000_s1534" style="position:absolute;left:2598;top:1575;height:1585;width:1353;" fillcolor="#4AACC5" filled="t" stroked="f" coordorigin="2598,1576" coordsize="1353,1585" path="m3815,1576l2733,1576,2681,1587,2638,1616,2609,1659,2598,1711,2598,3025,2609,3078,2638,3121,2681,3150,2733,3161,3815,3161,3868,3150,3911,3121,3940,3078,3950,3025,3950,1711,3940,1659,3911,1616,3868,1587,3815,1576xe">
              <v:path arrowok="t"/>
              <v:fill on="t" focussize="0,0"/>
              <v:stroke on="f"/>
              <v:imagedata o:title=""/>
              <o:lock v:ext="edit"/>
            </v:shape>
            <v:shape id="_x0000_s1535" o:spid="_x0000_s1535" style="position:absolute;left:2598;top:1575;height:1585;width:1353;" filled="f" stroked="t" coordorigin="2598,1576" coordsize="1353,1585" path="m2598,1711l2609,1659,2638,1616,2681,1587,2733,1576,3815,1576,3868,1587,3911,1616,3940,1659,3950,1711,3950,3025,3940,3078,3911,3121,3868,3150,3815,3161,2733,3161,2681,3150,2638,3121,2609,3078,2598,3025,2598,1711xe">
              <v:path arrowok="t"/>
              <v:fill on="f" focussize="0,0"/>
              <v:stroke weight="2pt" color="#FFFFFF"/>
              <v:imagedata o:title=""/>
              <o:lock v:ext="edit"/>
            </v:shape>
            <v:shape id="_x0000_s1536" o:spid="_x0000_s1536" style="position:absolute;left:2761;top:1730;height:1585;width:1353;" stroked="f" coordorigin="2761,1730" coordsize="1353,1585" path="m3978,1730l2896,1730,2844,1741,2801,1770,2772,1813,2761,1866,2761,3180,2772,3233,2801,3276,2844,3305,2896,3315,3978,3315,4031,3305,4074,3276,4103,3233,4113,3180,4113,1866,4103,1813,4074,1770,4031,1741,3978,1730xe">
              <v:path arrowok="t"/>
              <v:fill opacity="59110f" focussize="0,0"/>
              <v:stroke on="f"/>
              <v:imagedata o:title=""/>
              <o:lock v:ext="edit"/>
            </v:shape>
            <v:shape id="_x0000_s1537" o:spid="_x0000_s1537" style="position:absolute;left:2761;top:1730;height:1585;width:1353;" filled="f" stroked="t" coordorigin="2761,1730" coordsize="1353,1585" path="m2761,1866l2772,1813,2801,1770,2844,1741,2896,1730,3978,1730,4031,1741,4074,1770,4103,1813,4113,1866,4113,3180,4103,3233,4074,3276,4031,3305,3978,3315,2896,3315,2844,3305,2801,3276,2772,3233,2761,3180,2761,1866xe">
              <v:path arrowok="t"/>
              <v:fill on="f" focussize="0,0"/>
              <v:stroke weight="2pt" color="#4AACC5"/>
              <v:imagedata o:title=""/>
              <o:lock v:ext="edit"/>
            </v:shape>
            <v:shape id="_x0000_s1538" o:spid="_x0000_s1538" style="position:absolute;left:4275;top:1575;height:1675;width:1649;" fillcolor="#4AACC5" filled="t" stroked="f" coordorigin="4276,1576" coordsize="1649,1675" path="m5759,1576l4441,1576,4376,1589,4324,1624,4289,1677,4276,1741,4276,3086,4289,3150,4324,3202,4376,3237,4441,3250,5759,3250,5824,3237,5876,3202,5911,3150,5924,3086,5924,1741,5911,1677,5876,1624,5824,1589,5759,1576xe">
              <v:path arrowok="t"/>
              <v:fill on="t" focussize="0,0"/>
              <v:stroke on="f"/>
              <v:imagedata o:title=""/>
              <o:lock v:ext="edit"/>
            </v:shape>
            <v:shape id="_x0000_s1539" o:spid="_x0000_s1539" style="position:absolute;left:4275;top:1575;height:1675;width:1649;" filled="f" stroked="t" coordorigin="4276,1576" coordsize="1649,1675" path="m4276,1741l4289,1677,4324,1624,4376,1589,4441,1576,5759,1576,5824,1589,5876,1624,5911,1677,5924,1741,5924,3086,5911,3150,5876,3202,5824,3237,5759,3250,4441,3250,4376,3237,4324,3202,4289,3150,4276,3086,4276,1741xe">
              <v:path arrowok="t"/>
              <v:fill on="f" focussize="0,0"/>
              <v:stroke weight="2pt" color="#FFFFFF"/>
              <v:imagedata o:title=""/>
              <o:lock v:ext="edit"/>
            </v:shape>
            <v:shape id="_x0000_s1540" o:spid="_x0000_s1540" style="position:absolute;left:4438;top:1730;height:1675;width:1649;" stroked="f" coordorigin="4438,1730" coordsize="1649,1675" path="m5922,1730l4603,1730,4539,1743,4487,1779,4451,1831,4438,1895,4438,3240,4451,3304,4487,3357,4539,3392,4603,3405,5922,3405,5986,3392,6039,3357,6074,3304,6087,3240,6087,1895,6074,1831,6039,1779,5986,1743,5922,1730xe">
              <v:path arrowok="t"/>
              <v:fill opacity="59110f" focussize="0,0"/>
              <v:stroke on="f"/>
              <v:imagedata o:title=""/>
              <o:lock v:ext="edit"/>
            </v:shape>
            <v:shape id="_x0000_s1541" o:spid="_x0000_s1541" style="position:absolute;left:4438;top:1730;height:1675;width:1649;" filled="f" stroked="t" coordorigin="4438,1730" coordsize="1649,1675" path="m4438,1895l4451,1831,4487,1779,4539,1743,4603,1730,5922,1730,5986,1743,6039,1779,6074,1831,6087,1895,6087,3240,6074,3304,6039,3357,5986,3392,5922,3405,4603,3405,4539,3392,4487,3357,4451,3304,4438,3240,4438,1895xe">
              <v:path arrowok="t"/>
              <v:fill on="f" focussize="0,0"/>
              <v:stroke weight="2pt" color="#4AACC5"/>
              <v:imagedata o:title=""/>
              <o:lock v:ext="edit"/>
            </v:shape>
            <v:shape id="_x0000_s1542" o:spid="_x0000_s1542" style="position:absolute;left:6249;top:1575;height:1583;width:1985;" fillcolor="#4AACC5" filled="t" stroked="f" coordorigin="6249,1576" coordsize="1985,1583" path="m8076,1576l6408,1576,6346,1588,6296,1622,6262,1673,6249,1734,6249,3000,6262,3062,6296,3112,6346,3146,6408,3159,8076,3159,8137,3146,8188,3112,8222,3062,8234,3000,8234,1734,8222,1673,8188,1622,8137,1588,8076,1576xe">
              <v:path arrowok="t"/>
              <v:fill on="t" focussize="0,0"/>
              <v:stroke on="f"/>
              <v:imagedata o:title=""/>
              <o:lock v:ext="edit"/>
            </v:shape>
            <v:shape id="_x0000_s1543" o:spid="_x0000_s1543" style="position:absolute;left:6249;top:1575;height:1583;width:1985;" filled="f" stroked="t" coordorigin="6249,1576" coordsize="1985,1583" path="m6249,1734l6262,1673,6296,1622,6346,1588,6408,1576,8076,1576,8137,1588,8188,1622,8222,1673,8234,1734,8234,3000,8222,3062,8188,3112,8137,3146,8076,3159,6408,3159,6346,3146,6296,3112,6262,3062,6249,3000,6249,1734xe">
              <v:path arrowok="t"/>
              <v:fill on="f" focussize="0,0"/>
              <v:stroke weight="2pt" color="#FFFFFF"/>
              <v:imagedata o:title=""/>
              <o:lock v:ext="edit"/>
            </v:shape>
            <v:shape id="_x0000_s1544" o:spid="_x0000_s1544" style="position:absolute;left:6412;top:1730;height:1583;width:1985;" stroked="f" coordorigin="6412,1730" coordsize="1985,1583" path="m8238,1730l6570,1730,6509,1743,6459,1777,6425,1827,6412,1889,6412,3155,6425,3217,6459,3267,6509,3301,6570,3313,8238,3313,8300,3301,8350,3267,8384,3217,8397,3155,8397,1889,8384,1827,8350,1777,8300,1743,8238,1730xe">
              <v:path arrowok="t"/>
              <v:fill opacity="59110f" focussize="0,0"/>
              <v:stroke on="f"/>
              <v:imagedata o:title=""/>
              <o:lock v:ext="edit"/>
            </v:shape>
            <v:shape id="_x0000_s1545" o:spid="_x0000_s1545" style="position:absolute;left:6412;top:1730;height:1583;width:1985;" filled="f" stroked="t" coordorigin="6412,1730" coordsize="1985,1583" path="m6412,1889l6425,1827,6459,1777,6509,1743,6570,1730,8238,1730,8300,1743,8350,1777,8384,1827,8397,1889,8397,3155,8384,3217,8350,3267,8300,3301,8238,3313,6570,3313,6509,3301,6459,3267,6425,3217,6412,3155,6412,1889xe">
              <v:path arrowok="t"/>
              <v:fill on="f" focussize="0,0"/>
              <v:stroke weight="2pt" color="#4AACC5"/>
              <v:imagedata o:title=""/>
              <o:lock v:ext="edit"/>
            </v:shape>
            <v:shape id="_x0000_s1546" o:spid="_x0000_s1546" o:spt="202" type="#_x0000_t202" style="position:absolute;left:4776;top:707;height:404;width:1633;" filled="f" stroked="f" coordsize="21600,21600">
              <v:path/>
              <v:fill on="f" focussize="0,0"/>
              <v:stroke on="f" joinstyle="miter"/>
              <v:imagedata o:title=""/>
              <o:lock v:ext="edit"/>
              <v:textbox inset="0mm,0mm,0mm,0mm">
                <w:txbxContent>
                  <w:p>
                    <w:pPr>
                      <w:spacing w:line="403" w:lineRule="exact"/>
                      <w:rPr>
                        <w:sz w:val="40"/>
                      </w:rPr>
                    </w:pPr>
                    <w:r>
                      <w:rPr>
                        <w:sz w:val="40"/>
                      </w:rPr>
                      <w:t>中期计划</w:t>
                    </w:r>
                  </w:p>
                </w:txbxContent>
              </v:textbox>
            </v:shape>
            <v:shape id="_x0000_s1547" o:spid="_x0000_s1547" o:spt="202" type="#_x0000_t202" style="position:absolute;left:3015;top:1875;height:1268;width:863;" filled="f" stroked="f" coordsize="21600,21600">
              <v:path/>
              <v:fill on="f" focussize="0,0"/>
              <v:stroke on="f" joinstyle="miter"/>
              <v:imagedata o:title=""/>
              <o:lock v:ext="edit"/>
              <v:textbox inset="0mm,0mm,0mm,0mm">
                <w:txbxContent>
                  <w:p>
                    <w:pPr>
                      <w:spacing w:line="306" w:lineRule="exact"/>
                      <w:rPr>
                        <w:sz w:val="28"/>
                      </w:rPr>
                    </w:pPr>
                    <w:r>
                      <w:rPr>
                        <w:sz w:val="28"/>
                      </w:rPr>
                      <w:t>考取研</w:t>
                    </w:r>
                  </w:p>
                  <w:p>
                    <w:pPr>
                      <w:spacing w:before="11" w:line="218" w:lineRule="auto"/>
                      <w:ind w:right="18"/>
                      <w:jc w:val="center"/>
                      <w:rPr>
                        <w:sz w:val="28"/>
                      </w:rPr>
                    </w:pPr>
                    <w:r>
                      <w:rPr>
                        <w:sz w:val="28"/>
                      </w:rPr>
                      <w:t>究生并顺利毕业</w:t>
                    </w:r>
                  </w:p>
                </w:txbxContent>
              </v:textbox>
            </v:shape>
            <v:shape id="_x0000_s1548" o:spid="_x0000_s1548" o:spt="202" type="#_x0000_t202" style="position:absolute;left:4669;top:2155;height:800;width:1208;" filled="f" stroked="f" coordsize="21600,21600">
              <v:path/>
              <v:fill on="f" focussize="0,0"/>
              <v:stroke on="f" joinstyle="miter"/>
              <v:imagedata o:title=""/>
              <o:lock v:ext="edit"/>
              <v:textbox inset="0mm,0mm,0mm,0mm">
                <w:txbxContent>
                  <w:p>
                    <w:pPr>
                      <w:spacing w:line="228" w:lineRule="auto"/>
                      <w:ind w:right="18"/>
                      <w:jc w:val="center"/>
                      <w:rPr>
                        <w:sz w:val="23"/>
                      </w:rPr>
                    </w:pPr>
                    <w:r>
                      <w:rPr>
                        <w:sz w:val="23"/>
                      </w:rPr>
                      <w:t>通过注册会计师资格证</w:t>
                    </w:r>
                    <w:r>
                      <w:rPr>
                        <w:w w:val="105"/>
                        <w:sz w:val="23"/>
                      </w:rPr>
                      <w:t>考试</w:t>
                    </w:r>
                  </w:p>
                </w:txbxContent>
              </v:textbox>
            </v:shape>
            <v:shape id="_x0000_s1549" o:spid="_x0000_s1549" o:spt="202" type="#_x0000_t202" style="position:absolute;left:6560;top:2038;height:937;width:1708;" filled="f" stroked="f" coordsize="21600,21600">
              <v:path/>
              <v:fill on="f" focussize="0,0"/>
              <v:stroke on="f" joinstyle="miter"/>
              <v:imagedata o:title=""/>
              <o:lock v:ext="edit"/>
              <v:textbox inset="0mm,0mm,0mm,0mm">
                <w:txbxContent>
                  <w:p>
                    <w:pPr>
                      <w:spacing w:line="307" w:lineRule="exact"/>
                      <w:ind w:right="18"/>
                      <w:jc w:val="center"/>
                      <w:rPr>
                        <w:sz w:val="28"/>
                      </w:rPr>
                    </w:pPr>
                    <w:r>
                      <w:rPr>
                        <w:sz w:val="28"/>
                      </w:rPr>
                      <w:t>进入事务所进</w:t>
                    </w:r>
                  </w:p>
                  <w:p>
                    <w:pPr>
                      <w:spacing w:line="328" w:lineRule="exact"/>
                      <w:ind w:right="18"/>
                      <w:jc w:val="center"/>
                      <w:rPr>
                        <w:sz w:val="28"/>
                      </w:rPr>
                    </w:pPr>
                    <w:r>
                      <w:rPr>
                        <w:sz w:val="28"/>
                      </w:rPr>
                      <w:t>行工作经验的</w:t>
                    </w:r>
                  </w:p>
                  <w:p>
                    <w:pPr>
                      <w:spacing w:line="302" w:lineRule="exact"/>
                      <w:ind w:right="18"/>
                      <w:jc w:val="center"/>
                      <w:rPr>
                        <w:sz w:val="28"/>
                      </w:rPr>
                    </w:pPr>
                    <w:r>
                      <w:rPr>
                        <w:sz w:val="28"/>
                      </w:rPr>
                      <w:t>积累</w:t>
                    </w:r>
                  </w:p>
                </w:txbxContent>
              </v:textbox>
            </v:shape>
            <w10:wrap type="topAndBottom"/>
          </v:group>
        </w:pict>
      </w:r>
    </w:p>
    <w:p>
      <w:pPr>
        <w:pStyle w:val="4"/>
        <w:spacing w:before="172"/>
      </w:pPr>
      <w:r>
        <w:rPr>
          <w:color w:val="006FC0"/>
          <w:w w:val="105"/>
        </w:rPr>
        <w:t>*分目标</w:t>
      </w:r>
    </w:p>
    <w:p>
      <w:pPr>
        <w:pStyle w:val="5"/>
        <w:spacing w:before="122" w:line="381" w:lineRule="auto"/>
        <w:ind w:left="360" w:right="829" w:firstLine="367"/>
      </w:pPr>
      <w:r>
        <w:t>1.2019 年在实习的过程中备战研究生考试（如果没有考上理想的学校则在下一</w:t>
      </w:r>
      <w:r>
        <w:rPr>
          <w:w w:val="105"/>
        </w:rPr>
        <w:t>年进行二战）</w:t>
      </w:r>
    </w:p>
    <w:p>
      <w:pPr>
        <w:pStyle w:val="5"/>
        <w:spacing w:line="294" w:lineRule="exact"/>
        <w:ind w:left="727"/>
      </w:pPr>
      <w:r>
        <w:rPr>
          <w:w w:val="105"/>
        </w:rPr>
        <w:t>2.入学后通过在课余时间阅读各类书籍扩充自己的知识面。</w:t>
      </w:r>
    </w:p>
    <w:p>
      <w:pPr>
        <w:pStyle w:val="5"/>
        <w:spacing w:before="173"/>
        <w:ind w:left="727"/>
      </w:pPr>
      <w:r>
        <w:rPr>
          <w:w w:val="105"/>
        </w:rPr>
        <w:t>3.入学后的每学年进行注册会计师一到两门学科的学习并通过其考试。</w:t>
      </w:r>
    </w:p>
    <w:p>
      <w:pPr>
        <w:pStyle w:val="5"/>
        <w:rPr>
          <w:sz w:val="20"/>
        </w:rPr>
      </w:pPr>
    </w:p>
    <w:p>
      <w:pPr>
        <w:pStyle w:val="5"/>
        <w:rPr>
          <w:sz w:val="20"/>
        </w:rPr>
      </w:pPr>
    </w:p>
    <w:p>
      <w:pPr>
        <w:pStyle w:val="5"/>
        <w:spacing w:before="12"/>
        <w:rPr>
          <w:sz w:val="20"/>
        </w:rPr>
      </w:pPr>
    </w:p>
    <w:p>
      <w:pPr>
        <w:spacing w:before="64"/>
        <w:ind w:left="636" w:right="1147"/>
        <w:jc w:val="center"/>
        <w:rPr>
          <w:rFonts w:ascii="Calibri"/>
          <w:sz w:val="18"/>
        </w:rPr>
      </w:pPr>
      <w:r>
        <w:rPr>
          <w:rFonts w:ascii="Calibri"/>
          <w:sz w:val="18"/>
        </w:rPr>
        <w:t>65</w:t>
      </w:r>
    </w:p>
    <w:p>
      <w:pPr>
        <w:jc w:val="center"/>
        <w:rPr>
          <w:rFonts w:ascii="Calibri"/>
          <w:sz w:val="18"/>
        </w:rPr>
        <w:sectPr>
          <w:pgSz w:w="11910" w:h="16850"/>
          <w:pgMar w:top="1460" w:right="820" w:bottom="280" w:left="1340" w:header="720" w:footer="720" w:gutter="0"/>
          <w:cols w:space="720" w:num="1"/>
        </w:sectPr>
      </w:pPr>
    </w:p>
    <w:p>
      <w:pPr>
        <w:pStyle w:val="4"/>
        <w:spacing w:line="392" w:lineRule="exact"/>
      </w:pPr>
      <w: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7562215" cy="10694035"/>
            <wp:effectExtent l="0" t="0" r="0" b="0"/>
            <wp:wrapNone/>
            <wp:docPr id="19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rPr>
          <w:color w:val="006FC0"/>
          <w:w w:val="105"/>
        </w:rPr>
        <w:t>*策略和措施</w:t>
      </w:r>
    </w:p>
    <w:p>
      <w:pPr>
        <w:pStyle w:val="5"/>
        <w:spacing w:before="121"/>
        <w:ind w:left="727"/>
      </w:pPr>
      <w:r>
        <w:rPr>
          <w:w w:val="105"/>
        </w:rPr>
        <w:t>1.在大三实习期间利用空余时间进行研究生考试的准备。</w:t>
      </w:r>
    </w:p>
    <w:p>
      <w:pPr>
        <w:pStyle w:val="5"/>
        <w:spacing w:before="173"/>
        <w:ind w:left="727"/>
      </w:pPr>
      <w:r>
        <w:rPr>
          <w:w w:val="105"/>
        </w:rPr>
        <w:t>2.如果第一次考研失败第二年辞去工作进行二战。</w:t>
      </w:r>
    </w:p>
    <w:p>
      <w:pPr>
        <w:pStyle w:val="5"/>
        <w:spacing w:before="174" w:line="381" w:lineRule="auto"/>
        <w:ind w:left="360" w:right="5431" w:firstLine="367"/>
      </w:pPr>
      <w:r>
        <w:t xml:space="preserve">3.研究生期间注会科目学习顺序： </w:t>
      </w:r>
      <w:r>
        <w:rPr>
          <w:w w:val="105"/>
        </w:rPr>
        <w:t>研一：会计、审计</w:t>
      </w:r>
    </w:p>
    <w:p>
      <w:pPr>
        <w:pStyle w:val="5"/>
        <w:spacing w:line="294" w:lineRule="exact"/>
        <w:ind w:left="360"/>
      </w:pPr>
      <w:r>
        <w:t>研二：财管、税法</w:t>
      </w:r>
    </w:p>
    <w:p>
      <w:pPr>
        <w:pStyle w:val="5"/>
        <w:spacing w:before="173"/>
        <w:ind w:left="360"/>
      </w:pPr>
      <w:r>
        <w:rPr>
          <w:w w:val="105"/>
        </w:rPr>
        <w:t>研三：经济法、公司战略与风险管理</w:t>
      </w:r>
    </w:p>
    <w:p>
      <w:pPr>
        <w:pStyle w:val="4"/>
        <w:spacing w:before="97"/>
      </w:pPr>
      <w:r>
        <w:rPr>
          <w:color w:val="006FC0"/>
          <w:w w:val="105"/>
        </w:rPr>
        <w:t>*具体计划</w:t>
      </w:r>
    </w:p>
    <w:p>
      <w:pPr>
        <w:pStyle w:val="5"/>
        <w:spacing w:before="122" w:line="381" w:lineRule="auto"/>
        <w:ind w:left="1556" w:right="1964" w:hanging="728"/>
      </w:pPr>
      <w:r>
        <w:t xml:space="preserve">学习：1.在拿到自考本科毕业证后视情况决定是否边工作边考研。 </w:t>
      </w:r>
      <w:r>
        <w:rPr>
          <w:w w:val="105"/>
        </w:rPr>
        <w:t>2.保证英语的不间断学习。</w:t>
      </w:r>
    </w:p>
    <w:p>
      <w:pPr>
        <w:pStyle w:val="5"/>
        <w:spacing w:line="381" w:lineRule="auto"/>
        <w:ind w:left="828" w:right="3403" w:firstLine="727"/>
      </w:pPr>
      <w:r>
        <w:t>3.注意专业课的学习，尽最大努力做到极致。</w:t>
      </w:r>
      <w:r>
        <w:rPr>
          <w:w w:val="105"/>
        </w:rPr>
        <w:t>活动实践：1.加入一个感兴趣的社团。</w:t>
      </w:r>
    </w:p>
    <w:p>
      <w:pPr>
        <w:pStyle w:val="5"/>
        <w:spacing w:line="381" w:lineRule="auto"/>
        <w:ind w:left="828" w:right="2683" w:firstLine="1203"/>
      </w:pPr>
      <w:r>
        <w:t>2.去接触社会上一些有关本专业的项目或兼职。</w:t>
      </w:r>
      <w:r>
        <w:rPr>
          <w:w w:val="105"/>
        </w:rPr>
        <w:t>课外生活：1.保证一个月至少四本书的阅读。</w:t>
      </w:r>
    </w:p>
    <w:p>
      <w:pPr>
        <w:pStyle w:val="5"/>
        <w:spacing w:line="294" w:lineRule="exact"/>
        <w:ind w:left="2031"/>
      </w:pPr>
      <w:r>
        <w:rPr>
          <w:w w:val="105"/>
        </w:rPr>
        <w:t>2.去了解学校所在城市的文化。</w:t>
      </w:r>
    </w:p>
    <w:p>
      <w:pPr>
        <w:pStyle w:val="5"/>
        <w:spacing w:before="172"/>
        <w:ind w:left="2031"/>
      </w:pPr>
      <w:r>
        <w:rPr>
          <w:w w:val="105"/>
        </w:rPr>
        <w:t>3.重视社交。</w:t>
      </w:r>
    </w:p>
    <w:p>
      <w:pPr>
        <w:pStyle w:val="5"/>
        <w:rPr>
          <w:sz w:val="24"/>
        </w:rPr>
      </w:pPr>
    </w:p>
    <w:p>
      <w:pPr>
        <w:pStyle w:val="5"/>
        <w:spacing w:before="162"/>
        <w:ind w:left="360"/>
      </w:pPr>
      <w:bookmarkStart w:id="47" w:name="_bookmark48"/>
      <w:bookmarkEnd w:id="47"/>
      <w:r>
        <w:rPr>
          <w:w w:val="105"/>
        </w:rPr>
        <w:t>4.2.3 长期计划（2024—2045）</w:t>
      </w:r>
    </w:p>
    <w:p>
      <w:pPr>
        <w:pStyle w:val="5"/>
        <w:rPr>
          <w:sz w:val="20"/>
        </w:rPr>
      </w:pPr>
    </w:p>
    <w:p>
      <w:pPr>
        <w:pStyle w:val="5"/>
        <w:spacing w:before="4"/>
        <w:rPr>
          <w:sz w:val="14"/>
        </w:rPr>
      </w:pPr>
      <w:r>
        <w:pict>
          <v:group id="_x0000_s1550" o:spid="_x0000_s1550" o:spt="203" style="position:absolute;left:0pt;margin-left:105.9pt;margin-top:11.1pt;height:146.05pt;width:369.35pt;mso-position-horizontal-relative:page;mso-wrap-distance-bottom:0pt;mso-wrap-distance-top:0pt;z-index:251714560;mso-width-relative:page;mso-height-relative:page;" coordorigin="2119,223" coordsize="7387,2921">
            <o:lock v:ext="edit"/>
            <v:shape id="_x0000_s1551" o:spid="_x0000_s1551" style="position:absolute;left:5965;top:1340;height:504;width:2128;" filled="f" stroked="t" coordorigin="5965,1340" coordsize="2128,504" path="m5965,1340l5965,1683,8093,1683,8093,1843e">
              <v:path arrowok="t"/>
              <v:fill on="f" focussize="0,0"/>
              <v:stroke weight="2pt" color="#4AACC5"/>
              <v:imagedata o:title=""/>
              <o:lock v:ext="edit"/>
            </v:shape>
            <v:shape id="_x0000_s1552" o:spid="_x0000_s1552" style="position:absolute;left:4009;top:1340;height:504;width:1956;" filled="f" stroked="t" coordorigin="4010,1340" coordsize="1956,504" path="m5965,1340l5965,1684,4010,1684,4010,1844e">
              <v:path arrowok="t"/>
              <v:fill on="f" focussize="0,0"/>
              <v:stroke weight="2pt" color="#4AACC5"/>
              <v:imagedata o:title=""/>
              <o:lock v:ext="edit"/>
            </v:shape>
            <v:shape id="_x0000_s1553" o:spid="_x0000_s1553" style="position:absolute;left:5101;top:242;height:1098;width:1728;" fillcolor="#9BBA58" filled="t" stroked="f" coordorigin="5102,243" coordsize="1728,1098" path="m6720,243l5211,243,5169,251,5134,275,5110,310,5102,353,5102,1230,5110,1273,5134,1308,5169,1331,5211,1340,6720,1340,6762,1331,6797,1308,6821,1273,6829,1230,6829,353,6821,310,6797,275,6762,251,6720,243xe">
              <v:path arrowok="t"/>
              <v:fill on="t" focussize="0,0"/>
              <v:stroke on="f"/>
              <v:imagedata o:title=""/>
              <o:lock v:ext="edit"/>
            </v:shape>
            <v:shape id="_x0000_s1554" o:spid="_x0000_s1554" style="position:absolute;left:5101;top:242;height:1098;width:1728;" filled="f" stroked="t" coordorigin="5102,243" coordsize="1728,1098" path="m5102,353l5110,310,5134,275,5169,251,5211,243,6720,243,6762,251,6797,275,6821,310,6829,353,6829,1230,6821,1273,6797,1308,6762,1331,6720,1340,5211,1340,5169,1331,5134,1308,5110,1273,5102,1230,5102,353xe">
              <v:path arrowok="t"/>
              <v:fill on="f" focussize="0,0"/>
              <v:stroke weight="2pt" color="#FFFFFF"/>
              <v:imagedata o:title=""/>
              <o:lock v:ext="edit"/>
            </v:shape>
            <v:shape id="_x0000_s1555" o:spid="_x0000_s1555" style="position:absolute;left:5293;top:425;height:1098;width:1728;" stroked="f" coordorigin="5294,425" coordsize="1728,1098" path="m6912,425l5403,425,5361,434,5326,457,5302,492,5294,535,5294,1413,5302,1455,5326,1490,5361,1514,5403,1522,6912,1522,6954,1514,6989,1490,7013,1455,7021,1413,7021,535,7013,492,6989,457,6954,434,6912,425xe">
              <v:path arrowok="t"/>
              <v:fill opacity="59110f" focussize="0,0"/>
              <v:stroke on="f"/>
              <v:imagedata o:title=""/>
              <o:lock v:ext="edit"/>
            </v:shape>
            <v:shape id="_x0000_s1556" o:spid="_x0000_s1556" style="position:absolute;left:5293;top:425;height:1098;width:1728;" filled="f" stroked="t" coordorigin="5294,425" coordsize="1728,1098" path="m5294,535l5302,492,5326,457,5361,434,5403,425,6912,425,6954,434,6989,457,7013,492,7021,535,7021,1413,7013,1455,6989,1490,6954,1514,6912,1522,5403,1522,5361,1514,5326,1490,5302,1455,5294,1413,5294,535xe">
              <v:path arrowok="t"/>
              <v:fill on="f" focussize="0,0"/>
              <v:stroke weight="2pt" color="#9BBA58"/>
              <v:imagedata o:title=""/>
              <o:lock v:ext="edit"/>
            </v:shape>
            <v:shape id="_x0000_s1557" o:spid="_x0000_s1557" style="position:absolute;left:2139;top:1843;height:1097;width:3742;" fillcolor="#4AACC5" filled="t" stroked="f" coordorigin="2139,1844" coordsize="3742,1097" path="m5771,1844l2249,1844,2206,1852,2171,1876,2148,1911,2139,1953,2139,2831,2148,2874,2171,2909,2206,2932,2249,2941,5771,2941,5813,2932,5848,2909,5872,2874,5880,2831,5880,1953,5872,1911,5848,1876,5813,1852,5771,1844xe">
              <v:path arrowok="t"/>
              <v:fill on="t" focussize="0,0"/>
              <v:stroke on="f"/>
              <v:imagedata o:title=""/>
              <o:lock v:ext="edit"/>
            </v:shape>
            <v:shape id="_x0000_s1558" o:spid="_x0000_s1558" style="position:absolute;left:2139;top:1843;height:1097;width:3742;" filled="f" stroked="t" coordorigin="2139,1844" coordsize="3742,1097" path="m2139,1953l2148,1911,2171,1876,2206,1852,2249,1844,5771,1844,5813,1852,5848,1876,5872,1911,5880,1953,5880,2831,5872,2874,5848,2909,5813,2932,5771,2941,2249,2941,2206,2932,2171,2909,2148,2874,2139,2831,2139,1953xe">
              <v:path arrowok="t"/>
              <v:fill on="f" focussize="0,0"/>
              <v:stroke weight="2pt" color="#FFFFFF"/>
              <v:imagedata o:title=""/>
              <o:lock v:ext="edit"/>
            </v:shape>
            <v:shape id="_x0000_s1559" o:spid="_x0000_s1559" style="position:absolute;left:2331;top:2026;height:1097;width:3742;" stroked="f" coordorigin="2331,2026" coordsize="3742,1097" path="m5962,2026l2441,2026,2398,2035,2363,2058,2340,2093,2331,2136,2331,3013,2340,3056,2363,3091,2398,3114,2441,3123,5962,3123,6005,3114,6040,3091,6064,3056,6072,3013,6072,2136,6064,2093,6040,2058,6005,2035,5962,2026xe">
              <v:path arrowok="t"/>
              <v:fill opacity="59110f" focussize="0,0"/>
              <v:stroke on="f"/>
              <v:imagedata o:title=""/>
              <o:lock v:ext="edit"/>
            </v:shape>
            <v:shape id="_x0000_s1560" o:spid="_x0000_s1560" style="position:absolute;left:2331;top:2026;height:1097;width:3742;" filled="f" stroked="t" coordorigin="2331,2026" coordsize="3742,1097" path="m2331,2136l2340,2093,2363,2058,2398,2035,2441,2026,5962,2026,6005,2035,6040,2058,6064,2093,6072,2136,6072,3013,6064,3056,6040,3091,6005,3114,5962,3123,2441,3123,2398,3114,2363,3091,2340,3056,2331,3013,2331,2136xe">
              <v:path arrowok="t"/>
              <v:fill on="f" focussize="0,0"/>
              <v:stroke weight="2pt" color="#4AACC5"/>
              <v:imagedata o:title=""/>
              <o:lock v:ext="edit"/>
            </v:shape>
            <v:shape id="_x0000_s1561" o:spid="_x0000_s1561" style="position:absolute;left:6892;top:1843;height:1097;width:2402;" fillcolor="#4AACC5" filled="t" stroked="f" coordorigin="6892,1843" coordsize="2402,1097" path="m9183,1843l7002,1843,6959,1852,6924,1875,6901,1910,6892,1953,6892,2831,6901,2873,6924,2908,6959,2932,7002,2940,9183,2940,9226,2932,9261,2908,9285,2873,9293,2831,9293,1953,9285,1910,9261,1875,9226,1852,9183,1843xe">
              <v:path arrowok="t"/>
              <v:fill on="t" focussize="0,0"/>
              <v:stroke on="f"/>
              <v:imagedata o:title=""/>
              <o:lock v:ext="edit"/>
            </v:shape>
            <v:shape id="_x0000_s1562" o:spid="_x0000_s1562" style="position:absolute;left:6892;top:1843;height:1097;width:2402;" filled="f" stroked="t" coordorigin="6892,1843" coordsize="2402,1097" path="m6892,1953l6901,1910,6924,1875,6959,1852,7002,1843,9183,1843,9226,1852,9261,1875,9285,1910,9293,1953,9293,2831,9285,2873,9261,2908,9226,2932,9183,2940,7002,2940,6959,2932,6924,2908,6901,2873,6892,2831,6892,1953xe">
              <v:path arrowok="t"/>
              <v:fill on="f" focussize="0,0"/>
              <v:stroke weight="2pt" color="#FFFFFF"/>
              <v:imagedata o:title=""/>
              <o:lock v:ext="edit"/>
            </v:shape>
            <v:shape id="_x0000_s1563" o:spid="_x0000_s1563" style="position:absolute;left:7084;top:2025;height:1098;width:2402;" stroked="f" coordorigin="7084,2025" coordsize="2402,1098" path="m9375,2025l7194,2025,7151,2034,7116,2058,7093,2093,7084,2135,7084,3013,7093,3056,7116,3091,7151,3114,7194,3123,9375,3123,9418,3114,9453,3091,9477,3056,9485,3013,9485,2135,9477,2093,9453,2058,9418,2034,9375,2025xe">
              <v:path arrowok="t"/>
              <v:fill opacity="59110f" focussize="0,0"/>
              <v:stroke on="f"/>
              <v:imagedata o:title=""/>
              <o:lock v:ext="edit"/>
            </v:shape>
            <v:shape id="_x0000_s1564" o:spid="_x0000_s1564" style="position:absolute;left:7084;top:2025;height:1098;width:2402;" filled="f" stroked="t" coordorigin="7084,2025" coordsize="2402,1098" path="m7084,2135l7093,2093,7116,2058,7151,2034,7194,2025,9375,2025,9418,2034,9453,2058,9477,2093,9485,2135,9485,3013,9477,3056,9453,3091,9418,3114,9375,3123,7194,3123,7151,3114,7116,3091,7093,3056,7084,3013,7084,2135xe">
              <v:path arrowok="t"/>
              <v:fill on="f" focussize="0,0"/>
              <v:stroke weight="2pt" color="#4AACC5"/>
              <v:imagedata o:title=""/>
              <o:lock v:ext="edit"/>
            </v:shape>
            <v:shape id="_x0000_s1565" o:spid="_x0000_s1565" o:spt="202" type="#_x0000_t202" style="position:absolute;left:5437;top:775;height:360;width:1460;" filled="f" stroked="f" coordsize="21600,21600">
              <v:path/>
              <v:fill on="f" focussize="0,0"/>
              <v:stroke on="f" joinstyle="miter"/>
              <v:imagedata o:title=""/>
              <o:lock v:ext="edit"/>
              <v:textbox inset="0mm,0mm,0mm,0mm">
                <w:txbxContent>
                  <w:p>
                    <w:pPr>
                      <w:spacing w:line="360" w:lineRule="exact"/>
                      <w:rPr>
                        <w:sz w:val="36"/>
                      </w:rPr>
                    </w:pPr>
                    <w:r>
                      <w:rPr>
                        <w:sz w:val="36"/>
                      </w:rPr>
                      <w:t>长期计划</w:t>
                    </w:r>
                  </w:p>
                </w:txbxContent>
              </v:textbox>
            </v:shape>
            <v:shape id="_x0000_s1566" o:spid="_x0000_s1566" o:spt="202" type="#_x0000_t202" style="position:absolute;left:2513;top:2255;height:613;width:3396;" filled="f" stroked="f" coordsize="21600,21600">
              <v:path/>
              <v:fill on="f" focussize="0,0"/>
              <v:stroke on="f" joinstyle="miter"/>
              <v:imagedata o:title=""/>
              <o:lock v:ext="edit"/>
              <v:textbox inset="0mm,0mm,0mm,0mm">
                <w:txbxContent>
                  <w:p>
                    <w:pPr>
                      <w:spacing w:line="307" w:lineRule="exact"/>
                      <w:ind w:left="-1" w:right="18"/>
                      <w:jc w:val="center"/>
                      <w:rPr>
                        <w:sz w:val="28"/>
                      </w:rPr>
                    </w:pPr>
                    <w:r>
                      <w:rPr>
                        <w:sz w:val="28"/>
                      </w:rPr>
                      <w:t>通过参加公司中的项目积累</w:t>
                    </w:r>
                  </w:p>
                  <w:p>
                    <w:pPr>
                      <w:spacing w:line="306" w:lineRule="exact"/>
                      <w:ind w:left="549" w:right="567"/>
                      <w:jc w:val="center"/>
                      <w:rPr>
                        <w:sz w:val="28"/>
                      </w:rPr>
                    </w:pPr>
                    <w:r>
                      <w:rPr>
                        <w:sz w:val="28"/>
                      </w:rPr>
                      <w:t>经验直至达到目标</w:t>
                    </w:r>
                  </w:p>
                </w:txbxContent>
              </v:textbox>
            </v:shape>
            <v:shape id="_x0000_s1567" o:spid="_x0000_s1567" o:spt="202" type="#_x0000_t202" style="position:absolute;left:7305;top:2255;height:612;width:1986;" filled="f" stroked="f" coordsize="21600,21600">
              <v:path/>
              <v:fill on="f" focussize="0,0"/>
              <v:stroke on="f" joinstyle="miter"/>
              <v:imagedata o:title=""/>
              <o:lock v:ext="edit"/>
              <v:textbox inset="0mm,0mm,0mm,0mm">
                <w:txbxContent>
                  <w:p>
                    <w:pPr>
                      <w:spacing w:line="306" w:lineRule="exact"/>
                      <w:ind w:right="18"/>
                      <w:jc w:val="center"/>
                      <w:rPr>
                        <w:sz w:val="28"/>
                      </w:rPr>
                    </w:pPr>
                    <w:r>
                      <w:rPr>
                        <w:sz w:val="28"/>
                      </w:rPr>
                      <w:t>有一个稳定的家</w:t>
                    </w:r>
                  </w:p>
                  <w:p>
                    <w:pPr>
                      <w:spacing w:line="306" w:lineRule="exact"/>
                      <w:ind w:right="17"/>
                      <w:jc w:val="center"/>
                      <w:rPr>
                        <w:sz w:val="28"/>
                      </w:rPr>
                    </w:pPr>
                    <w:r>
                      <w:rPr>
                        <w:sz w:val="28"/>
                      </w:rPr>
                      <w:t>庭</w:t>
                    </w:r>
                  </w:p>
                </w:txbxContent>
              </v:textbox>
            </v:shape>
            <w10:wrap type="topAndBottom"/>
          </v:group>
        </w:pict>
      </w:r>
    </w:p>
    <w:p>
      <w:pPr>
        <w:pStyle w:val="5"/>
        <w:rPr>
          <w:sz w:val="24"/>
        </w:rPr>
      </w:pPr>
    </w:p>
    <w:p>
      <w:pPr>
        <w:pStyle w:val="5"/>
        <w:spacing w:before="7"/>
        <w:rPr>
          <w:sz w:val="19"/>
        </w:rPr>
      </w:pPr>
    </w:p>
    <w:p>
      <w:pPr>
        <w:pStyle w:val="4"/>
        <w:ind w:left="619"/>
      </w:pPr>
      <w:r>
        <w:rPr>
          <w:color w:val="006FC0"/>
          <w:w w:val="105"/>
        </w:rPr>
        <w:t>*分目标</w:t>
      </w:r>
    </w:p>
    <w:p>
      <w:pPr>
        <w:pStyle w:val="5"/>
        <w:spacing w:before="122"/>
        <w:ind w:left="619"/>
      </w:pPr>
      <w:r>
        <w:rPr>
          <w:w w:val="105"/>
        </w:rPr>
        <w:t>1.经验积累，从普通职员做起。</w:t>
      </w:r>
    </w:p>
    <w:p>
      <w:pPr>
        <w:pStyle w:val="5"/>
        <w:spacing w:before="173"/>
        <w:ind w:left="619"/>
      </w:pPr>
      <w:r>
        <w:rPr>
          <w:w w:val="105"/>
        </w:rPr>
        <w:t>2.积累了足够经验之后进行对岗位的晋升。</w:t>
      </w:r>
    </w:p>
    <w:p>
      <w:pPr>
        <w:pStyle w:val="5"/>
        <w:spacing w:before="174"/>
        <w:ind w:left="619"/>
      </w:pPr>
      <w:r>
        <w:rPr>
          <w:w w:val="105"/>
        </w:rPr>
        <w:t>3.在业余时间通过中级职称与高级职称的考试</w:t>
      </w:r>
    </w:p>
    <w:p>
      <w:pPr>
        <w:spacing w:before="59"/>
        <w:ind w:left="636" w:right="1147"/>
        <w:jc w:val="center"/>
        <w:rPr>
          <w:rFonts w:ascii="Calibri"/>
          <w:sz w:val="18"/>
        </w:rPr>
      </w:pPr>
      <w:r>
        <w:rPr>
          <w:rFonts w:ascii="Calibri"/>
          <w:sz w:val="18"/>
        </w:rPr>
        <w:t>66</w:t>
      </w:r>
    </w:p>
    <w:p>
      <w:pPr>
        <w:jc w:val="center"/>
        <w:rPr>
          <w:rFonts w:ascii="Calibri"/>
          <w:sz w:val="18"/>
        </w:rPr>
        <w:sectPr>
          <w:pgSz w:w="11910" w:h="16850"/>
          <w:pgMar w:top="1460" w:right="820" w:bottom="280" w:left="1340" w:header="720" w:footer="720" w:gutter="0"/>
          <w:cols w:space="720" w:num="1"/>
        </w:sectPr>
      </w:pPr>
    </w:p>
    <w:p>
      <w:pPr>
        <w:pStyle w:val="5"/>
        <w:spacing w:before="6"/>
        <w:rPr>
          <w:rFonts w:ascii="Calibri"/>
          <w:sz w:val="24"/>
        </w:rPr>
      </w:pPr>
      <w: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562215" cy="10694035"/>
            <wp:effectExtent l="0" t="0" r="0" b="0"/>
            <wp:wrapNone/>
            <wp:docPr id="20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4"/>
        <w:spacing w:line="421" w:lineRule="exact"/>
        <w:ind w:left="619"/>
      </w:pPr>
      <w:r>
        <w:rPr>
          <w:color w:val="006FC0"/>
          <w:w w:val="105"/>
        </w:rPr>
        <w:t>*策略和措施</w:t>
      </w:r>
    </w:p>
    <w:p>
      <w:pPr>
        <w:pStyle w:val="5"/>
        <w:spacing w:before="121"/>
        <w:ind w:left="619"/>
      </w:pPr>
      <w:r>
        <w:rPr>
          <w:w w:val="105"/>
        </w:rPr>
        <w:t>1.在工作期间认真学习，与同事共同创建一个和谐的工作氛围</w:t>
      </w:r>
    </w:p>
    <w:p>
      <w:pPr>
        <w:pStyle w:val="5"/>
        <w:spacing w:before="173"/>
        <w:ind w:left="619"/>
      </w:pPr>
      <w:r>
        <w:rPr>
          <w:w w:val="105"/>
        </w:rPr>
        <w:t>2.及时了解行业的形势与政策，找到最佳方式为公司赢得利益，从而双赢。</w:t>
      </w:r>
    </w:p>
    <w:p>
      <w:pPr>
        <w:pStyle w:val="5"/>
        <w:spacing w:before="174"/>
        <w:ind w:left="619"/>
      </w:pPr>
      <w:r>
        <w:rPr>
          <w:w w:val="105"/>
        </w:rPr>
        <w:t>3.不间断的复习专业知识，为职称考试做准备。</w:t>
      </w:r>
    </w:p>
    <w:p>
      <w:pPr>
        <w:pStyle w:val="4"/>
        <w:spacing w:before="98"/>
        <w:ind w:left="619"/>
      </w:pPr>
      <w:r>
        <w:rPr>
          <w:color w:val="006FC0"/>
          <w:w w:val="105"/>
        </w:rPr>
        <w:t>*具体计划</w:t>
      </w:r>
    </w:p>
    <w:p>
      <w:pPr>
        <w:pStyle w:val="5"/>
        <w:spacing w:before="121"/>
        <w:ind w:left="619"/>
      </w:pPr>
      <w:r>
        <w:rPr>
          <w:w w:val="105"/>
        </w:rPr>
        <w:t>学习：1.每晚预习及复习专业知识。</w:t>
      </w:r>
    </w:p>
    <w:p>
      <w:pPr>
        <w:pStyle w:val="5"/>
        <w:spacing w:before="173"/>
        <w:ind w:left="513" w:right="5298"/>
        <w:jc w:val="center"/>
      </w:pPr>
      <w:r>
        <w:rPr>
          <w:w w:val="105"/>
        </w:rPr>
        <w:t>2．坚持英语的学习。</w:t>
      </w:r>
    </w:p>
    <w:p>
      <w:pPr>
        <w:pStyle w:val="5"/>
        <w:spacing w:before="174" w:line="381" w:lineRule="auto"/>
        <w:ind w:left="619" w:right="4576" w:firstLine="727"/>
      </w:pPr>
      <w:r>
        <w:t>3.保持每个月至少一本书的阅读量。</w:t>
      </w:r>
      <w:r>
        <w:rPr>
          <w:w w:val="105"/>
        </w:rPr>
        <w:t>工作之余：1.学习烘焙。</w:t>
      </w:r>
    </w:p>
    <w:p>
      <w:pPr>
        <w:pStyle w:val="5"/>
        <w:spacing w:line="294" w:lineRule="exact"/>
        <w:ind w:left="513" w:right="5181"/>
        <w:jc w:val="center"/>
      </w:pPr>
      <w:r>
        <w:t>2.陪伴家人。</w:t>
      </w:r>
    </w:p>
    <w:p>
      <w:pPr>
        <w:pStyle w:val="5"/>
        <w:spacing w:before="173"/>
        <w:ind w:left="513" w:right="5181"/>
        <w:jc w:val="center"/>
      </w:pPr>
      <w:r>
        <w:t>3.短途旅行。</w:t>
      </w:r>
    </w:p>
    <w:p>
      <w:pPr>
        <w:pStyle w:val="4"/>
        <w:spacing w:before="98" w:after="34"/>
      </w:pPr>
      <w:r>
        <w:rPr>
          <w:color w:val="006FC0"/>
          <w:w w:val="105"/>
        </w:rPr>
        <w:t>*计划监督方案</w:t>
      </w:r>
    </w:p>
    <w:tbl>
      <w:tblPr>
        <w:tblStyle w:val="10"/>
        <w:tblW w:w="8155" w:type="dxa"/>
        <w:tblInd w:w="244" w:type="dxa"/>
        <w:tblLayout w:type="fixed"/>
        <w:tblCellMar>
          <w:top w:w="0" w:type="dxa"/>
          <w:left w:w="0" w:type="dxa"/>
          <w:bottom w:w="0" w:type="dxa"/>
          <w:right w:w="0" w:type="dxa"/>
        </w:tblCellMar>
      </w:tblPr>
      <w:tblGrid>
        <w:gridCol w:w="1005"/>
        <w:gridCol w:w="7150"/>
      </w:tblGrid>
      <w:tr>
        <w:tblPrEx>
          <w:tblCellMar>
            <w:top w:w="0" w:type="dxa"/>
            <w:left w:w="0" w:type="dxa"/>
            <w:bottom w:w="0" w:type="dxa"/>
            <w:right w:w="0" w:type="dxa"/>
          </w:tblCellMar>
        </w:tblPrEx>
        <w:trPr>
          <w:trHeight w:val="942" w:hRule="atLeast"/>
        </w:trPr>
        <w:tc>
          <w:tcPr>
            <w:tcW w:w="1005" w:type="dxa"/>
            <w:tcBorders>
              <w:top w:val="single" w:color="4F81BC" w:sz="6" w:space="0"/>
              <w:bottom w:val="single" w:color="4F81BC" w:sz="6" w:space="0"/>
            </w:tcBorders>
          </w:tcPr>
          <w:p>
            <w:pPr>
              <w:pStyle w:val="14"/>
              <w:spacing w:before="17"/>
              <w:ind w:left="115"/>
              <w:rPr>
                <w:rFonts w:ascii="Microsoft JhengHei" w:eastAsia="Microsoft JhengHei"/>
                <w:b/>
                <w:sz w:val="23"/>
              </w:rPr>
            </w:pPr>
            <w:r>
              <w:rPr>
                <w:rFonts w:hint="eastAsia" w:ascii="Microsoft JhengHei" w:eastAsia="Microsoft JhengHei"/>
                <w:b/>
                <w:color w:val="30849B"/>
                <w:w w:val="105"/>
                <w:sz w:val="23"/>
              </w:rPr>
              <w:t>朋友</w:t>
            </w:r>
          </w:p>
        </w:tc>
        <w:tc>
          <w:tcPr>
            <w:tcW w:w="7150" w:type="dxa"/>
            <w:tcBorders>
              <w:top w:val="single" w:color="4F81BC" w:sz="6" w:space="0"/>
              <w:bottom w:val="single" w:color="4F81BC" w:sz="6" w:space="0"/>
            </w:tcBorders>
          </w:tcPr>
          <w:p>
            <w:pPr>
              <w:pStyle w:val="14"/>
              <w:spacing w:before="17"/>
              <w:ind w:left="400"/>
              <w:rPr>
                <w:rFonts w:ascii="Microsoft JhengHei" w:eastAsia="Microsoft JhengHei"/>
                <w:b/>
                <w:sz w:val="23"/>
              </w:rPr>
            </w:pPr>
            <w:r>
              <w:rPr>
                <w:rFonts w:hint="eastAsia" w:ascii="Microsoft JhengHei" w:eastAsia="Microsoft JhengHei"/>
                <w:b/>
                <w:color w:val="365F91"/>
                <w:sz w:val="23"/>
              </w:rPr>
              <w:t>每一周或两周进行一次通话，交流近一周学习、生活情况，相互</w:t>
            </w:r>
          </w:p>
          <w:p>
            <w:pPr>
              <w:pStyle w:val="14"/>
              <w:spacing w:before="46"/>
              <w:ind w:left="400"/>
              <w:rPr>
                <w:rFonts w:ascii="Microsoft JhengHei" w:eastAsia="Microsoft JhengHei"/>
                <w:b/>
                <w:sz w:val="23"/>
              </w:rPr>
            </w:pPr>
            <w:r>
              <w:rPr>
                <w:rFonts w:hint="eastAsia" w:ascii="Microsoft JhengHei" w:eastAsia="Microsoft JhengHei"/>
                <w:b/>
                <w:color w:val="365F91"/>
                <w:w w:val="105"/>
                <w:sz w:val="23"/>
              </w:rPr>
              <w:t>激励，共同进步。</w:t>
            </w:r>
          </w:p>
        </w:tc>
      </w:tr>
      <w:tr>
        <w:tblPrEx>
          <w:tblCellMar>
            <w:top w:w="0" w:type="dxa"/>
            <w:left w:w="0" w:type="dxa"/>
            <w:bottom w:w="0" w:type="dxa"/>
            <w:right w:w="0" w:type="dxa"/>
          </w:tblCellMar>
        </w:tblPrEx>
        <w:trPr>
          <w:trHeight w:val="467" w:hRule="atLeast"/>
        </w:trPr>
        <w:tc>
          <w:tcPr>
            <w:tcW w:w="1005" w:type="dxa"/>
            <w:tcBorders>
              <w:top w:val="single" w:color="4F81BC" w:sz="6" w:space="0"/>
            </w:tcBorders>
            <w:shd w:val="clear" w:color="auto" w:fill="D2DFED"/>
          </w:tcPr>
          <w:p>
            <w:pPr>
              <w:pStyle w:val="14"/>
              <w:spacing w:before="10"/>
              <w:ind w:left="115"/>
              <w:rPr>
                <w:rFonts w:ascii="Microsoft JhengHei" w:eastAsia="Microsoft JhengHei"/>
                <w:b/>
                <w:sz w:val="23"/>
              </w:rPr>
            </w:pPr>
            <w:r>
              <w:rPr>
                <w:rFonts w:hint="eastAsia" w:ascii="Microsoft JhengHei" w:eastAsia="Microsoft JhengHei"/>
                <w:b/>
                <w:color w:val="30849B"/>
                <w:w w:val="105"/>
                <w:sz w:val="23"/>
              </w:rPr>
              <w:t>老师</w:t>
            </w:r>
          </w:p>
        </w:tc>
        <w:tc>
          <w:tcPr>
            <w:tcW w:w="7150" w:type="dxa"/>
            <w:tcBorders>
              <w:top w:val="single" w:color="4F81BC" w:sz="6" w:space="0"/>
            </w:tcBorders>
            <w:shd w:val="clear" w:color="auto" w:fill="D2DFED"/>
          </w:tcPr>
          <w:p>
            <w:pPr>
              <w:pStyle w:val="14"/>
              <w:spacing w:before="10"/>
              <w:ind w:left="400"/>
              <w:rPr>
                <w:rFonts w:ascii="Microsoft JhengHei" w:eastAsia="Microsoft JhengHei"/>
                <w:b/>
                <w:sz w:val="23"/>
              </w:rPr>
            </w:pPr>
            <w:r>
              <w:rPr>
                <w:rFonts w:hint="eastAsia" w:ascii="Microsoft JhengHei" w:eastAsia="Microsoft JhengHei"/>
                <w:b/>
                <w:color w:val="365F91"/>
                <w:w w:val="105"/>
                <w:sz w:val="23"/>
              </w:rPr>
              <w:t>完成每节课老师布置的任务，及时找老师订正答案。</w:t>
            </w:r>
          </w:p>
        </w:tc>
      </w:tr>
      <w:tr>
        <w:tblPrEx>
          <w:tblCellMar>
            <w:top w:w="0" w:type="dxa"/>
            <w:left w:w="0" w:type="dxa"/>
            <w:bottom w:w="0" w:type="dxa"/>
            <w:right w:w="0" w:type="dxa"/>
          </w:tblCellMar>
        </w:tblPrEx>
        <w:trPr>
          <w:trHeight w:val="468" w:hRule="atLeast"/>
        </w:trPr>
        <w:tc>
          <w:tcPr>
            <w:tcW w:w="1005" w:type="dxa"/>
          </w:tcPr>
          <w:p>
            <w:pPr>
              <w:pStyle w:val="14"/>
              <w:spacing w:before="11"/>
              <w:ind w:left="115"/>
              <w:rPr>
                <w:rFonts w:ascii="Microsoft JhengHei" w:eastAsia="Microsoft JhengHei"/>
                <w:b/>
                <w:sz w:val="23"/>
              </w:rPr>
            </w:pPr>
            <w:r>
              <w:rPr>
                <w:rFonts w:hint="eastAsia" w:ascii="Microsoft JhengHei" w:eastAsia="Microsoft JhengHei"/>
                <w:b/>
                <w:color w:val="30849B"/>
                <w:w w:val="105"/>
                <w:sz w:val="23"/>
              </w:rPr>
              <w:t>家人</w:t>
            </w:r>
          </w:p>
        </w:tc>
        <w:tc>
          <w:tcPr>
            <w:tcW w:w="7150" w:type="dxa"/>
          </w:tcPr>
          <w:p>
            <w:pPr>
              <w:pStyle w:val="14"/>
              <w:spacing w:before="11"/>
              <w:ind w:left="400"/>
              <w:rPr>
                <w:rFonts w:ascii="Microsoft JhengHei" w:eastAsia="Microsoft JhengHei"/>
                <w:b/>
                <w:sz w:val="23"/>
              </w:rPr>
            </w:pPr>
            <w:r>
              <w:rPr>
                <w:rFonts w:hint="eastAsia" w:ascii="Microsoft JhengHei" w:eastAsia="Microsoft JhengHei"/>
                <w:b/>
                <w:color w:val="365F91"/>
                <w:w w:val="105"/>
                <w:sz w:val="23"/>
              </w:rPr>
              <w:t>在假期按时完成学习计划，由父母进行监督。</w:t>
            </w:r>
          </w:p>
        </w:tc>
      </w:tr>
      <w:tr>
        <w:tblPrEx>
          <w:tblCellMar>
            <w:top w:w="0" w:type="dxa"/>
            <w:left w:w="0" w:type="dxa"/>
            <w:bottom w:w="0" w:type="dxa"/>
            <w:right w:w="0" w:type="dxa"/>
          </w:tblCellMar>
        </w:tblPrEx>
        <w:trPr>
          <w:trHeight w:val="475" w:hRule="atLeast"/>
        </w:trPr>
        <w:tc>
          <w:tcPr>
            <w:tcW w:w="1005" w:type="dxa"/>
            <w:tcBorders>
              <w:bottom w:val="single" w:color="4F81BC" w:sz="6" w:space="0"/>
            </w:tcBorders>
            <w:shd w:val="clear" w:color="auto" w:fill="D2DFED"/>
          </w:tcPr>
          <w:p>
            <w:pPr>
              <w:pStyle w:val="14"/>
              <w:spacing w:before="11"/>
              <w:ind w:left="115"/>
              <w:rPr>
                <w:rFonts w:ascii="Microsoft JhengHei" w:eastAsia="Microsoft JhengHei"/>
                <w:b/>
                <w:sz w:val="23"/>
              </w:rPr>
            </w:pPr>
            <w:r>
              <w:rPr>
                <w:rFonts w:hint="eastAsia" w:ascii="Microsoft JhengHei" w:eastAsia="Microsoft JhengHei"/>
                <w:b/>
                <w:color w:val="30849B"/>
                <w:w w:val="105"/>
                <w:sz w:val="23"/>
              </w:rPr>
              <w:t>同学</w:t>
            </w:r>
          </w:p>
        </w:tc>
        <w:tc>
          <w:tcPr>
            <w:tcW w:w="7150" w:type="dxa"/>
            <w:tcBorders>
              <w:bottom w:val="single" w:color="4F81BC" w:sz="6" w:space="0"/>
            </w:tcBorders>
            <w:shd w:val="clear" w:color="auto" w:fill="D2DFED"/>
          </w:tcPr>
          <w:p>
            <w:pPr>
              <w:pStyle w:val="14"/>
              <w:spacing w:before="11"/>
              <w:ind w:left="400"/>
              <w:rPr>
                <w:rFonts w:ascii="Microsoft JhengHei" w:eastAsia="Microsoft JhengHei"/>
                <w:b/>
                <w:sz w:val="23"/>
              </w:rPr>
            </w:pPr>
            <w:r>
              <w:rPr>
                <w:rFonts w:hint="eastAsia" w:ascii="Microsoft JhengHei" w:eastAsia="Microsoft JhengHei"/>
                <w:b/>
                <w:color w:val="365F91"/>
                <w:w w:val="105"/>
                <w:sz w:val="23"/>
              </w:rPr>
              <w:t>与同学一起日清周总结，互相监督，共同进步。</w:t>
            </w:r>
          </w:p>
        </w:tc>
      </w:tr>
    </w:tbl>
    <w:p>
      <w:pPr>
        <w:pStyle w:val="5"/>
        <w:spacing w:before="17"/>
        <w:rPr>
          <w:rFonts w:ascii="Microsoft JhengHei"/>
          <w:b/>
          <w:sz w:val="21"/>
        </w:rPr>
      </w:pPr>
    </w:p>
    <w:p>
      <w:pPr>
        <w:pStyle w:val="5"/>
        <w:ind w:left="360"/>
      </w:pPr>
      <w:bookmarkStart w:id="48" w:name="_bookmark49"/>
      <w:bookmarkEnd w:id="48"/>
      <w:r>
        <w:rPr>
          <w:w w:val="105"/>
        </w:rPr>
        <w:t>4.2.4 执行计划总述</w:t>
      </w:r>
    </w:p>
    <w:p>
      <w:pPr>
        <w:pStyle w:val="5"/>
        <w:spacing w:before="174" w:line="381" w:lineRule="auto"/>
        <w:ind w:left="619" w:right="892" w:firstLine="482"/>
        <w:jc w:val="both"/>
      </w:pPr>
      <w:r>
        <w:t xml:space="preserve">本人现在就读大学二年级，在大学的学习中，以学好专业课为基础，进行 一定的拓展。英语的学习同专业课一样重要，所就读的学校仅仅在大一安排英 </w:t>
      </w:r>
      <w:r>
        <w:rPr>
          <w:w w:val="105"/>
        </w:rPr>
        <w:t>语课程的统一学习，所以一定要每天拿出一定的时间保证英语能力的提升。</w:t>
      </w:r>
    </w:p>
    <w:p>
      <w:pPr>
        <w:pStyle w:val="5"/>
        <w:spacing w:line="381" w:lineRule="auto"/>
        <w:ind w:left="619" w:right="885" w:firstLine="482"/>
        <w:jc w:val="both"/>
      </w:pPr>
      <w:r>
        <w:rPr>
          <w:spacing w:val="-11"/>
        </w:rPr>
        <w:t xml:space="preserve">在专业上，除了学校所开设的课程之外，去主动从外界获取该领域的信息， </w:t>
      </w:r>
      <w:r>
        <w:t xml:space="preserve">并考取资格证，例如：证券从业资格证、注册会计师资格证等。在毕业之后， </w:t>
      </w:r>
      <w:r>
        <w:rPr>
          <w:w w:val="105"/>
        </w:rPr>
        <w:t>进行必要的继续教育，不断学习，不断突破。</w:t>
      </w:r>
    </w:p>
    <w:p>
      <w:pPr>
        <w:pStyle w:val="5"/>
        <w:spacing w:line="381" w:lineRule="auto"/>
        <w:ind w:left="1102" w:right="887"/>
      </w:pPr>
      <w:r>
        <w:t>对于工作，本着认真负责的原则，不断学习，积极进取，努力完善自己。  课外安排：各类书籍的阅读，去了解所在城市的文化与特色。注重与好友</w:t>
      </w:r>
    </w:p>
    <w:p>
      <w:pPr>
        <w:pStyle w:val="5"/>
        <w:spacing w:line="294" w:lineRule="exact"/>
        <w:ind w:left="619"/>
      </w:pPr>
      <w:r>
        <w:rPr>
          <w:w w:val="105"/>
        </w:rPr>
        <w:t>的社交，互相沟通交流。</w:t>
      </w:r>
    </w:p>
    <w:p>
      <w:pPr>
        <w:pStyle w:val="5"/>
        <w:rPr>
          <w:sz w:val="20"/>
        </w:rPr>
      </w:pPr>
    </w:p>
    <w:p>
      <w:pPr>
        <w:pStyle w:val="5"/>
        <w:spacing w:before="1"/>
        <w:rPr>
          <w:sz w:val="21"/>
        </w:rPr>
      </w:pPr>
    </w:p>
    <w:p>
      <w:pPr>
        <w:spacing w:before="64"/>
        <w:ind w:left="636" w:right="1147"/>
        <w:jc w:val="center"/>
        <w:rPr>
          <w:rFonts w:ascii="Calibri"/>
          <w:sz w:val="18"/>
        </w:rPr>
      </w:pPr>
      <w:r>
        <w:rPr>
          <w:rFonts w:ascii="Calibri"/>
          <w:sz w:val="18"/>
        </w:rPr>
        <w:t>67</w:t>
      </w:r>
    </w:p>
    <w:p>
      <w:pPr>
        <w:jc w:val="center"/>
        <w:rPr>
          <w:rFonts w:ascii="Calibri"/>
          <w:sz w:val="18"/>
        </w:rPr>
        <w:sectPr>
          <w:pgSz w:w="11910" w:h="16850"/>
          <w:pgMar w:top="1600" w:right="820" w:bottom="280" w:left="1340" w:header="720" w:footer="720" w:gutter="0"/>
          <w:cols w:space="720" w:num="1"/>
        </w:sectPr>
      </w:pPr>
    </w:p>
    <w:p>
      <w:pPr>
        <w:pStyle w:val="5"/>
        <w:spacing w:before="8"/>
        <w:rPr>
          <w:rFonts w:ascii="Calibri"/>
          <w:sz w:val="29"/>
        </w:rPr>
      </w:pPr>
      <w: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7562215" cy="10694035"/>
            <wp:effectExtent l="0" t="0" r="0" b="0"/>
            <wp:wrapNone/>
            <wp:docPr id="2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p>
    <w:p>
      <w:pPr>
        <w:pStyle w:val="3"/>
        <w:spacing w:before="62"/>
      </w:pPr>
      <w:bookmarkStart w:id="49" w:name="_bookmark50"/>
      <w:bookmarkEnd w:id="49"/>
      <w:r>
        <w:t>5.评估调整</w:t>
      </w:r>
    </w:p>
    <w:p>
      <w:pPr>
        <w:pStyle w:val="5"/>
        <w:spacing w:before="217" w:line="381" w:lineRule="auto"/>
        <w:ind w:left="360" w:right="898" w:firstLine="468"/>
      </w:pPr>
      <w:r>
        <w:t xml:space="preserve">职业生涯规划是一个动态的过程，必须根据实施结果的情况以及变化进行及 </w:t>
      </w:r>
      <w:r>
        <w:rPr>
          <w:w w:val="105"/>
        </w:rPr>
        <w:t>时的评估与修正。</w:t>
      </w:r>
    </w:p>
    <w:p>
      <w:pPr>
        <w:pStyle w:val="5"/>
        <w:rPr>
          <w:sz w:val="24"/>
        </w:rPr>
      </w:pPr>
    </w:p>
    <w:p>
      <w:pPr>
        <w:pStyle w:val="5"/>
        <w:spacing w:before="160"/>
        <w:ind w:left="360"/>
      </w:pPr>
      <w:r>
        <w:rPr>
          <w:w w:val="105"/>
        </w:rPr>
        <w:t>1. 评估的内容：</w:t>
      </w:r>
    </w:p>
    <w:p>
      <w:pPr>
        <w:pStyle w:val="5"/>
        <w:spacing w:before="173" w:line="381" w:lineRule="auto"/>
        <w:ind w:left="1109" w:right="887" w:hanging="389"/>
        <w:jc w:val="both"/>
      </w:pPr>
      <w:r>
        <w:t xml:space="preserve">A． 职业路径评估（是否需要调整发展方向？）当我在咨询行业一直停滞不前， 或遇到不可抗拒的因素导致无法继续完成该目标，我将选择会计这个方向 </w:t>
      </w:r>
      <w:r>
        <w:rPr>
          <w:w w:val="105"/>
        </w:rPr>
        <w:t>进行发展。</w:t>
      </w:r>
    </w:p>
    <w:p>
      <w:pPr>
        <w:pStyle w:val="5"/>
        <w:spacing w:line="381" w:lineRule="auto"/>
        <w:ind w:left="1109" w:right="896" w:hanging="389"/>
        <w:jc w:val="both"/>
      </w:pPr>
      <w:r>
        <w:t>B． 职业目标评估（是否需要重新选择职业？）假如一直不能达到该目标的要</w:t>
      </w:r>
      <w:r>
        <w:rPr>
          <w:w w:val="105"/>
        </w:rPr>
        <w:t>求，那么我将考虑进入一家公司，从事财务类的工作。</w:t>
      </w:r>
    </w:p>
    <w:p>
      <w:pPr>
        <w:pStyle w:val="5"/>
        <w:spacing w:line="381" w:lineRule="auto"/>
        <w:ind w:left="1109" w:right="896" w:hanging="389"/>
        <w:jc w:val="both"/>
      </w:pPr>
      <w:r>
        <w:t>C． 实施策略评估（是否需要改变行动策略？）如果在预计期限内没有考取研</w:t>
      </w:r>
      <w:r>
        <w:rPr>
          <w:w w:val="105"/>
        </w:rPr>
        <w:t>究生，那么我会直接选择就业。</w:t>
      </w:r>
    </w:p>
    <w:p>
      <w:pPr>
        <w:pStyle w:val="5"/>
        <w:spacing w:line="294" w:lineRule="exact"/>
        <w:ind w:left="360"/>
      </w:pPr>
      <w:r>
        <w:rPr>
          <w:w w:val="105"/>
        </w:rPr>
        <w:t>一般情况下，我定期（半年或一年）评估计划；</w:t>
      </w:r>
    </w:p>
    <w:p>
      <w:pPr>
        <w:pStyle w:val="5"/>
        <w:spacing w:before="172"/>
        <w:ind w:left="360"/>
      </w:pPr>
      <w:r>
        <w:rPr>
          <w:w w:val="105"/>
        </w:rPr>
        <w:t>当出现特殊情况时，我会随时评估并进行相应的调整。</w:t>
      </w:r>
    </w:p>
    <w:p>
      <w:pPr>
        <w:pStyle w:val="5"/>
        <w:spacing w:before="6"/>
        <w:rPr>
          <w:sz w:val="17"/>
        </w:rPr>
      </w:pPr>
    </w:p>
    <w:p>
      <w:pPr>
        <w:pStyle w:val="3"/>
        <w:spacing w:before="0"/>
      </w:pPr>
      <w:bookmarkStart w:id="50" w:name="_bookmark51"/>
      <w:bookmarkEnd w:id="50"/>
      <w:r>
        <w:t>6.备选方案</w:t>
      </w:r>
    </w:p>
    <w:p>
      <w:pPr>
        <w:pStyle w:val="5"/>
        <w:spacing w:before="211" w:line="381" w:lineRule="auto"/>
        <w:ind w:left="360" w:right="840"/>
      </w:pPr>
      <w:r>
        <w:t xml:space="preserve">在职业生涯的道路上，难免会有这样那样的“不顺心”“不称意”，因为人生本  来就是这样美好。假如人生道路上缺少这样那样的“不顺心’“不称意”，那么, 我们的人生将是多么平淡无奇，然而面对这些,我们不能一味妥协,我们应该正视  它，掌握主动权,并且明确自己的方向，只有这样,自己才不会在人生沼泽中愈陷  </w:t>
      </w:r>
      <w:r>
        <w:rPr>
          <w:w w:val="105"/>
        </w:rPr>
        <w:t>愈深。</w:t>
      </w:r>
    </w:p>
    <w:p>
      <w:pPr>
        <w:pStyle w:val="5"/>
        <w:spacing w:line="381" w:lineRule="auto"/>
        <w:ind w:left="360" w:right="990" w:firstLine="482"/>
      </w:pPr>
      <w:r>
        <w:t xml:space="preserve">因此我对自己的规划,对可能出现的情况,做出了如下备选调整方案备选职业 </w:t>
      </w:r>
      <w:r>
        <w:rPr>
          <w:w w:val="105"/>
        </w:rPr>
        <w:t>目标:</w:t>
      </w:r>
    </w:p>
    <w:p>
      <w:pPr>
        <w:pStyle w:val="5"/>
        <w:spacing w:line="381" w:lineRule="auto"/>
        <w:ind w:left="360" w:right="986"/>
      </w:pPr>
      <w:r>
        <w:t xml:space="preserve">（1）我的备选目标：财务总监。因为，这符合自己的某些个性特征，如:精力充 </w:t>
      </w:r>
      <w:r>
        <w:rPr>
          <w:w w:val="105"/>
        </w:rPr>
        <w:t>沛、自信、支配欲强等，也与自己的兴趣、能力价值取向等因素相匹配。</w:t>
      </w:r>
    </w:p>
    <w:p>
      <w:pPr>
        <w:pStyle w:val="5"/>
        <w:spacing w:line="381" w:lineRule="auto"/>
        <w:ind w:left="360" w:right="886"/>
      </w:pPr>
      <w:r>
        <w:rPr>
          <w:spacing w:val="-4"/>
        </w:rPr>
        <w:t>（2）</w:t>
      </w:r>
      <w:r>
        <w:t xml:space="preserve">备选职业路径:自学考试拿到本科毕业证和学士学位证——考研/直接踏入社 会工作——进入四大会计师事务所积累经验——进入企业完成职业目标。当今社  会竞争激烈,没有相当高的知识水平,是很难成就大事业的，所以我的备选路径，  </w:t>
      </w:r>
      <w:r>
        <w:rPr>
          <w:w w:val="105"/>
        </w:rPr>
        <w:t>主要是突出深造。</w:t>
      </w:r>
    </w:p>
    <w:p>
      <w:pPr>
        <w:spacing w:before="10"/>
        <w:ind w:left="636" w:right="1147"/>
        <w:jc w:val="center"/>
        <w:rPr>
          <w:rFonts w:ascii="Calibri"/>
          <w:sz w:val="18"/>
        </w:rPr>
      </w:pPr>
      <w:r>
        <w:rPr>
          <w:rFonts w:ascii="Calibri"/>
          <w:sz w:val="18"/>
        </w:rPr>
        <w:t>68</w:t>
      </w:r>
    </w:p>
    <w:p>
      <w:pPr>
        <w:jc w:val="center"/>
        <w:rPr>
          <w:rFonts w:ascii="Calibri"/>
          <w:sz w:val="18"/>
        </w:rPr>
        <w:sectPr>
          <w:pgSz w:w="11910" w:h="16850"/>
          <w:pgMar w:top="1600" w:right="820" w:bottom="280" w:left="1340" w:header="720" w:footer="720" w:gutter="0"/>
          <w:cols w:space="720" w:num="1"/>
        </w:sectPr>
      </w:pPr>
    </w:p>
    <w:p>
      <w:pPr>
        <w:pStyle w:val="5"/>
        <w:spacing w:before="45" w:line="381" w:lineRule="auto"/>
        <w:ind w:left="360" w:right="986"/>
        <w:jc w:val="both"/>
      </w:pPr>
      <w: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7562215" cy="10694035"/>
            <wp:effectExtent l="0" t="0" r="0" b="0"/>
            <wp:wrapNone/>
            <wp:docPr id="2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r>
        <w:t xml:space="preserve">（3）备选职业策略:多渠道获取考研究生的状况，国家政策形势与地域优势等。 并通过老师，同学，亲人等的帮助，到最适合自己的环境，地域去发展,此可谓, </w:t>
      </w:r>
      <w:r>
        <w:rPr>
          <w:w w:val="105"/>
        </w:rPr>
        <w:t>天时、地利，人和皆对自己的发展起决定作用。</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5"/>
        </w:rPr>
      </w:pPr>
    </w:p>
    <w:p>
      <w:pPr>
        <w:ind w:left="636" w:right="1147"/>
        <w:jc w:val="center"/>
        <w:rPr>
          <w:rFonts w:ascii="Calibri"/>
          <w:sz w:val="18"/>
        </w:rPr>
      </w:pPr>
      <w:r>
        <w:rPr>
          <w:rFonts w:ascii="Calibri"/>
          <w:sz w:val="18"/>
        </w:rPr>
        <w:t>69</w:t>
      </w:r>
    </w:p>
    <w:p>
      <w:pPr>
        <w:jc w:val="center"/>
        <w:rPr>
          <w:rFonts w:ascii="Calibri"/>
          <w:sz w:val="18"/>
        </w:rPr>
        <w:sectPr>
          <w:pgSz w:w="11910" w:h="16850"/>
          <w:pgMar w:top="1460" w:right="820" w:bottom="280" w:left="1340" w:header="720" w:footer="720" w:gutter="0"/>
          <w:cols w:space="720" w:num="1"/>
        </w:sectPr>
      </w:pPr>
    </w:p>
    <w:p>
      <w:pPr>
        <w:pStyle w:val="3"/>
        <w:spacing w:before="41"/>
      </w:pPr>
      <w:r>
        <w:drawing>
          <wp:anchor distT="0" distB="0" distL="0" distR="0" simplePos="0" relativeHeight="251675648" behindDoc="1" locked="0" layoutInCell="1" allowOverlap="1">
            <wp:simplePos x="0" y="0"/>
            <wp:positionH relativeFrom="page">
              <wp:posOffset>0</wp:posOffset>
            </wp:positionH>
            <wp:positionV relativeFrom="page">
              <wp:posOffset>0</wp:posOffset>
            </wp:positionV>
            <wp:extent cx="7562215" cy="10694035"/>
            <wp:effectExtent l="0" t="0" r="0" b="0"/>
            <wp:wrapNone/>
            <wp:docPr id="20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8.jpeg"/>
                    <pic:cNvPicPr>
                      <a:picLocks noChangeAspect="1"/>
                    </pic:cNvPicPr>
                  </pic:nvPicPr>
                  <pic:blipFill>
                    <a:blip r:embed="rId9" cstate="print"/>
                    <a:stretch>
                      <a:fillRect/>
                    </a:stretch>
                  </pic:blipFill>
                  <pic:spPr>
                    <a:xfrm>
                      <a:off x="0" y="0"/>
                      <a:ext cx="7562088" cy="10693907"/>
                    </a:xfrm>
                    <a:prstGeom prst="rect">
                      <a:avLst/>
                    </a:prstGeom>
                  </pic:spPr>
                </pic:pic>
              </a:graphicData>
            </a:graphic>
          </wp:anchor>
        </w:drawing>
      </w:r>
      <w:bookmarkStart w:id="51" w:name="_bookmark52"/>
      <w:bookmarkEnd w:id="51"/>
      <w:r>
        <w:t>7.结束语</w:t>
      </w:r>
    </w:p>
    <w:p>
      <w:pPr>
        <w:pStyle w:val="5"/>
        <w:rPr>
          <w:sz w:val="28"/>
        </w:rPr>
      </w:pPr>
    </w:p>
    <w:p>
      <w:pPr>
        <w:pStyle w:val="5"/>
        <w:spacing w:before="247" w:line="381" w:lineRule="auto"/>
        <w:ind w:left="360" w:right="885" w:firstLine="482"/>
        <w:jc w:val="both"/>
      </w:pPr>
      <w:r>
        <w:t xml:space="preserve">再小的梦也有实现的价值，再大的理想通过努力也可以实现。人生可以是一 场没有剧本的即兴演出，也可以是精心规划后有条不紊地坚定向前。我更偏爱第 </w:t>
      </w:r>
      <w:r>
        <w:rPr>
          <w:w w:val="105"/>
        </w:rPr>
        <w:t>二种，它可以使我每天醒来不慌不忙，心安的去按照规划生活。</w:t>
      </w:r>
    </w:p>
    <w:p>
      <w:pPr>
        <w:pStyle w:val="5"/>
        <w:spacing w:line="381" w:lineRule="auto"/>
        <w:ind w:left="360" w:right="897" w:firstLine="482"/>
        <w:jc w:val="both"/>
      </w:pPr>
      <w:r>
        <w:t xml:space="preserve">不断前行，不断做出规划上的调整，会因达成了某些目标开心不已，也许这 便是做规划的真正意义，它可以使你的生活充满惊喜与挑战，可以使未来越来越 </w:t>
      </w:r>
      <w:r>
        <w:rPr>
          <w:w w:val="105"/>
        </w:rPr>
        <w:t>好。</w:t>
      </w:r>
    </w:p>
    <w:p>
      <w:pPr>
        <w:pStyle w:val="5"/>
        <w:spacing w:line="381" w:lineRule="auto"/>
        <w:ind w:left="360" w:right="897" w:firstLine="482"/>
      </w:pPr>
      <w:r>
        <w:drawing>
          <wp:anchor distT="0" distB="0" distL="0" distR="0" simplePos="0" relativeHeight="251676672" behindDoc="1" locked="0" layoutInCell="1" allowOverlap="1">
            <wp:simplePos x="0" y="0"/>
            <wp:positionH relativeFrom="page">
              <wp:posOffset>1080135</wp:posOffset>
            </wp:positionH>
            <wp:positionV relativeFrom="paragraph">
              <wp:posOffset>563245</wp:posOffset>
            </wp:positionV>
            <wp:extent cx="5274310" cy="3515995"/>
            <wp:effectExtent l="0" t="0" r="0" b="0"/>
            <wp:wrapNone/>
            <wp:docPr id="20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14.jpeg"/>
                    <pic:cNvPicPr>
                      <a:picLocks noChangeAspect="1"/>
                    </pic:cNvPicPr>
                  </pic:nvPicPr>
                  <pic:blipFill>
                    <a:blip r:embed="rId91" cstate="print"/>
                    <a:stretch>
                      <a:fillRect/>
                    </a:stretch>
                  </pic:blipFill>
                  <pic:spPr>
                    <a:xfrm>
                      <a:off x="0" y="0"/>
                      <a:ext cx="5274310" cy="3515995"/>
                    </a:xfrm>
                    <a:prstGeom prst="rect">
                      <a:avLst/>
                    </a:prstGeom>
                  </pic:spPr>
                </pic:pic>
              </a:graphicData>
            </a:graphic>
          </wp:anchor>
        </w:drawing>
      </w:r>
      <w:r>
        <w:t xml:space="preserve">或许前方一片漆黑，但你看梦想点亮的那盏灯啊，它照亮了前方的几米路， </w:t>
      </w:r>
      <w:r>
        <w:rPr>
          <w:w w:val="105"/>
        </w:rPr>
        <w:t>尽管向前，光同样会随着你向前蔓延。</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spacing w:before="156"/>
        <w:ind w:left="636" w:right="1147"/>
        <w:jc w:val="center"/>
        <w:rPr>
          <w:rFonts w:ascii="Calibri"/>
          <w:sz w:val="18"/>
        </w:rPr>
      </w:pPr>
      <w:r>
        <w:rPr>
          <w:rFonts w:ascii="Calibri"/>
          <w:sz w:val="18"/>
        </w:rPr>
        <w:t>70</w:t>
      </w:r>
    </w:p>
    <w:sectPr>
      <w:pgSz w:w="11910" w:h="16850"/>
      <w:pgMar w:top="1580" w:right="820" w:bottom="280" w:left="13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463" w:hanging="361"/>
        <w:jc w:val="left"/>
      </w:pPr>
      <w:rPr>
        <w:rFonts w:hint="default" w:ascii="Calibri" w:hAnsi="Calibri" w:eastAsia="Calibri" w:cs="Calibri"/>
        <w:spacing w:val="0"/>
        <w:w w:val="103"/>
        <w:sz w:val="23"/>
        <w:szCs w:val="23"/>
        <w:lang w:val="zh-CN" w:eastAsia="zh-CN" w:bidi="zh-CN"/>
      </w:rPr>
    </w:lvl>
    <w:lvl w:ilvl="1" w:tentative="0">
      <w:start w:val="0"/>
      <w:numFmt w:val="bullet"/>
      <w:lvlText w:val="•"/>
      <w:lvlJc w:val="left"/>
      <w:pPr>
        <w:ind w:left="774" w:hanging="361"/>
      </w:pPr>
      <w:rPr>
        <w:rFonts w:hint="default"/>
        <w:lang w:val="zh-CN" w:eastAsia="zh-CN" w:bidi="zh-CN"/>
      </w:rPr>
    </w:lvl>
    <w:lvl w:ilvl="2" w:tentative="0">
      <w:start w:val="0"/>
      <w:numFmt w:val="bullet"/>
      <w:lvlText w:val="•"/>
      <w:lvlJc w:val="left"/>
      <w:pPr>
        <w:ind w:left="1089" w:hanging="361"/>
      </w:pPr>
      <w:rPr>
        <w:rFonts w:hint="default"/>
        <w:lang w:val="zh-CN" w:eastAsia="zh-CN" w:bidi="zh-CN"/>
      </w:rPr>
    </w:lvl>
    <w:lvl w:ilvl="3" w:tentative="0">
      <w:start w:val="0"/>
      <w:numFmt w:val="bullet"/>
      <w:lvlText w:val="•"/>
      <w:lvlJc w:val="left"/>
      <w:pPr>
        <w:ind w:left="1404" w:hanging="361"/>
      </w:pPr>
      <w:rPr>
        <w:rFonts w:hint="default"/>
        <w:lang w:val="zh-CN" w:eastAsia="zh-CN" w:bidi="zh-CN"/>
      </w:rPr>
    </w:lvl>
    <w:lvl w:ilvl="4" w:tentative="0">
      <w:start w:val="0"/>
      <w:numFmt w:val="bullet"/>
      <w:lvlText w:val="•"/>
      <w:lvlJc w:val="left"/>
      <w:pPr>
        <w:ind w:left="1719" w:hanging="361"/>
      </w:pPr>
      <w:rPr>
        <w:rFonts w:hint="default"/>
        <w:lang w:val="zh-CN" w:eastAsia="zh-CN" w:bidi="zh-CN"/>
      </w:rPr>
    </w:lvl>
    <w:lvl w:ilvl="5" w:tentative="0">
      <w:start w:val="0"/>
      <w:numFmt w:val="bullet"/>
      <w:lvlText w:val="•"/>
      <w:lvlJc w:val="left"/>
      <w:pPr>
        <w:ind w:left="2033" w:hanging="361"/>
      </w:pPr>
      <w:rPr>
        <w:rFonts w:hint="default"/>
        <w:lang w:val="zh-CN" w:eastAsia="zh-CN" w:bidi="zh-CN"/>
      </w:rPr>
    </w:lvl>
    <w:lvl w:ilvl="6" w:tentative="0">
      <w:start w:val="0"/>
      <w:numFmt w:val="bullet"/>
      <w:lvlText w:val="•"/>
      <w:lvlJc w:val="left"/>
      <w:pPr>
        <w:ind w:left="2348" w:hanging="361"/>
      </w:pPr>
      <w:rPr>
        <w:rFonts w:hint="default"/>
        <w:lang w:val="zh-CN" w:eastAsia="zh-CN" w:bidi="zh-CN"/>
      </w:rPr>
    </w:lvl>
    <w:lvl w:ilvl="7" w:tentative="0">
      <w:start w:val="0"/>
      <w:numFmt w:val="bullet"/>
      <w:lvlText w:val="•"/>
      <w:lvlJc w:val="left"/>
      <w:pPr>
        <w:ind w:left="2663" w:hanging="361"/>
      </w:pPr>
      <w:rPr>
        <w:rFonts w:hint="default"/>
        <w:lang w:val="zh-CN" w:eastAsia="zh-CN" w:bidi="zh-CN"/>
      </w:rPr>
    </w:lvl>
    <w:lvl w:ilvl="8" w:tentative="0">
      <w:start w:val="0"/>
      <w:numFmt w:val="bullet"/>
      <w:lvlText w:val="•"/>
      <w:lvlJc w:val="left"/>
      <w:pPr>
        <w:ind w:left="2978" w:hanging="361"/>
      </w:pPr>
      <w:rPr>
        <w:rFonts w:hint="default"/>
        <w:lang w:val="zh-CN" w:eastAsia="zh-CN" w:bidi="zh-CN"/>
      </w:rPr>
    </w:lvl>
  </w:abstractNum>
  <w:abstractNum w:abstractNumId="1">
    <w:nsid w:val="9C8AC8EF"/>
    <w:multiLevelType w:val="multilevel"/>
    <w:tmpl w:val="9C8AC8EF"/>
    <w:lvl w:ilvl="0" w:tentative="0">
      <w:start w:val="3"/>
      <w:numFmt w:val="decimal"/>
      <w:lvlText w:val="%1"/>
      <w:lvlJc w:val="left"/>
      <w:pPr>
        <w:ind w:left="785" w:hanging="426"/>
        <w:jc w:val="left"/>
      </w:pPr>
      <w:rPr>
        <w:rFonts w:hint="default"/>
        <w:lang w:val="zh-CN" w:eastAsia="zh-CN" w:bidi="zh-CN"/>
      </w:rPr>
    </w:lvl>
    <w:lvl w:ilvl="1" w:tentative="0">
      <w:start w:val="3"/>
      <w:numFmt w:val="decimal"/>
      <w:lvlText w:val="%1.%2"/>
      <w:lvlJc w:val="left"/>
      <w:pPr>
        <w:ind w:left="785" w:hanging="426"/>
        <w:jc w:val="left"/>
      </w:pPr>
      <w:rPr>
        <w:rFonts w:hint="default"/>
        <w:spacing w:val="0"/>
        <w:w w:val="103"/>
        <w:lang w:val="zh-CN" w:eastAsia="zh-CN" w:bidi="zh-CN"/>
      </w:rPr>
    </w:lvl>
    <w:lvl w:ilvl="2" w:tentative="0">
      <w:start w:val="1"/>
      <w:numFmt w:val="decimal"/>
      <w:lvlText w:val="%1.%2.%3"/>
      <w:lvlJc w:val="left"/>
      <w:pPr>
        <w:ind w:left="843" w:hanging="671"/>
        <w:jc w:val="left"/>
      </w:pPr>
      <w:rPr>
        <w:rFonts w:hint="default" w:ascii="宋体" w:hAnsi="宋体" w:eastAsia="宋体" w:cs="宋体"/>
        <w:spacing w:val="0"/>
        <w:w w:val="103"/>
        <w:sz w:val="23"/>
        <w:szCs w:val="23"/>
        <w:lang w:val="zh-CN" w:eastAsia="zh-CN" w:bidi="zh-CN"/>
      </w:rPr>
    </w:lvl>
    <w:lvl w:ilvl="3" w:tentative="0">
      <w:start w:val="0"/>
      <w:numFmt w:val="bullet"/>
      <w:lvlText w:val="•"/>
      <w:lvlJc w:val="left"/>
      <w:pPr>
        <w:ind w:left="2819" w:hanging="671"/>
      </w:pPr>
      <w:rPr>
        <w:rFonts w:hint="default"/>
        <w:lang w:val="zh-CN" w:eastAsia="zh-CN" w:bidi="zh-CN"/>
      </w:rPr>
    </w:lvl>
    <w:lvl w:ilvl="4" w:tentative="0">
      <w:start w:val="0"/>
      <w:numFmt w:val="bullet"/>
      <w:lvlText w:val="•"/>
      <w:lvlJc w:val="left"/>
      <w:pPr>
        <w:ind w:left="3809" w:hanging="671"/>
      </w:pPr>
      <w:rPr>
        <w:rFonts w:hint="default"/>
        <w:lang w:val="zh-CN" w:eastAsia="zh-CN" w:bidi="zh-CN"/>
      </w:rPr>
    </w:lvl>
    <w:lvl w:ilvl="5" w:tentative="0">
      <w:start w:val="0"/>
      <w:numFmt w:val="bullet"/>
      <w:lvlText w:val="•"/>
      <w:lvlJc w:val="left"/>
      <w:pPr>
        <w:ind w:left="4799" w:hanging="671"/>
      </w:pPr>
      <w:rPr>
        <w:rFonts w:hint="default"/>
        <w:lang w:val="zh-CN" w:eastAsia="zh-CN" w:bidi="zh-CN"/>
      </w:rPr>
    </w:lvl>
    <w:lvl w:ilvl="6" w:tentative="0">
      <w:start w:val="0"/>
      <w:numFmt w:val="bullet"/>
      <w:lvlText w:val="•"/>
      <w:lvlJc w:val="left"/>
      <w:pPr>
        <w:ind w:left="5789" w:hanging="671"/>
      </w:pPr>
      <w:rPr>
        <w:rFonts w:hint="default"/>
        <w:lang w:val="zh-CN" w:eastAsia="zh-CN" w:bidi="zh-CN"/>
      </w:rPr>
    </w:lvl>
    <w:lvl w:ilvl="7" w:tentative="0">
      <w:start w:val="0"/>
      <w:numFmt w:val="bullet"/>
      <w:lvlText w:val="•"/>
      <w:lvlJc w:val="left"/>
      <w:pPr>
        <w:ind w:left="6779" w:hanging="671"/>
      </w:pPr>
      <w:rPr>
        <w:rFonts w:hint="default"/>
        <w:lang w:val="zh-CN" w:eastAsia="zh-CN" w:bidi="zh-CN"/>
      </w:rPr>
    </w:lvl>
    <w:lvl w:ilvl="8" w:tentative="0">
      <w:start w:val="0"/>
      <w:numFmt w:val="bullet"/>
      <w:lvlText w:val="•"/>
      <w:lvlJc w:val="left"/>
      <w:pPr>
        <w:ind w:left="7769" w:hanging="671"/>
      </w:pPr>
      <w:rPr>
        <w:rFonts w:hint="default"/>
        <w:lang w:val="zh-CN" w:eastAsia="zh-CN" w:bidi="zh-CN"/>
      </w:rPr>
    </w:lvl>
  </w:abstractNum>
  <w:abstractNum w:abstractNumId="2">
    <w:nsid w:val="B5E306ED"/>
    <w:multiLevelType w:val="multilevel"/>
    <w:tmpl w:val="B5E306ED"/>
    <w:lvl w:ilvl="0" w:tentative="0">
      <w:start w:val="1"/>
      <w:numFmt w:val="decimal"/>
      <w:lvlText w:val="%1"/>
      <w:lvlJc w:val="left"/>
      <w:pPr>
        <w:ind w:left="785" w:hanging="426"/>
        <w:jc w:val="left"/>
      </w:pPr>
      <w:rPr>
        <w:rFonts w:hint="default"/>
        <w:lang w:val="zh-CN" w:eastAsia="zh-CN" w:bidi="zh-CN"/>
      </w:rPr>
    </w:lvl>
    <w:lvl w:ilvl="1" w:tentative="0">
      <w:start w:val="2"/>
      <w:numFmt w:val="decimal"/>
      <w:lvlText w:val="%1.%2"/>
      <w:lvlJc w:val="left"/>
      <w:pPr>
        <w:ind w:left="785" w:hanging="426"/>
        <w:jc w:val="left"/>
      </w:pPr>
      <w:rPr>
        <w:rFonts w:hint="default" w:ascii="宋体" w:hAnsi="宋体" w:eastAsia="宋体" w:cs="宋体"/>
        <w:spacing w:val="0"/>
        <w:w w:val="103"/>
        <w:sz w:val="23"/>
        <w:szCs w:val="23"/>
        <w:lang w:val="zh-CN" w:eastAsia="zh-CN" w:bidi="zh-CN"/>
      </w:rPr>
    </w:lvl>
    <w:lvl w:ilvl="2" w:tentative="0">
      <w:start w:val="1"/>
      <w:numFmt w:val="decimal"/>
      <w:lvlText w:val="%1.%2.%3"/>
      <w:lvlJc w:val="left"/>
      <w:pPr>
        <w:ind w:left="1087" w:hanging="728"/>
        <w:jc w:val="left"/>
      </w:pPr>
      <w:rPr>
        <w:rFonts w:hint="default" w:ascii="宋体" w:hAnsi="宋体" w:eastAsia="宋体" w:cs="宋体"/>
        <w:spacing w:val="-4"/>
        <w:w w:val="103"/>
        <w:sz w:val="23"/>
        <w:szCs w:val="23"/>
        <w:lang w:val="zh-CN" w:eastAsia="zh-CN" w:bidi="zh-CN"/>
      </w:rPr>
    </w:lvl>
    <w:lvl w:ilvl="3" w:tentative="0">
      <w:start w:val="0"/>
      <w:numFmt w:val="bullet"/>
      <w:lvlText w:val="•"/>
      <w:lvlJc w:val="left"/>
      <w:pPr>
        <w:ind w:left="3006" w:hanging="728"/>
      </w:pPr>
      <w:rPr>
        <w:rFonts w:hint="default"/>
        <w:lang w:val="zh-CN" w:eastAsia="zh-CN" w:bidi="zh-CN"/>
      </w:rPr>
    </w:lvl>
    <w:lvl w:ilvl="4" w:tentative="0">
      <w:start w:val="0"/>
      <w:numFmt w:val="bullet"/>
      <w:lvlText w:val="•"/>
      <w:lvlJc w:val="left"/>
      <w:pPr>
        <w:ind w:left="3969" w:hanging="728"/>
      </w:pPr>
      <w:rPr>
        <w:rFonts w:hint="default"/>
        <w:lang w:val="zh-CN" w:eastAsia="zh-CN" w:bidi="zh-CN"/>
      </w:rPr>
    </w:lvl>
    <w:lvl w:ilvl="5" w:tentative="0">
      <w:start w:val="0"/>
      <w:numFmt w:val="bullet"/>
      <w:lvlText w:val="•"/>
      <w:lvlJc w:val="left"/>
      <w:pPr>
        <w:ind w:left="4932" w:hanging="728"/>
      </w:pPr>
      <w:rPr>
        <w:rFonts w:hint="default"/>
        <w:lang w:val="zh-CN" w:eastAsia="zh-CN" w:bidi="zh-CN"/>
      </w:rPr>
    </w:lvl>
    <w:lvl w:ilvl="6" w:tentative="0">
      <w:start w:val="0"/>
      <w:numFmt w:val="bullet"/>
      <w:lvlText w:val="•"/>
      <w:lvlJc w:val="left"/>
      <w:pPr>
        <w:ind w:left="5896" w:hanging="728"/>
      </w:pPr>
      <w:rPr>
        <w:rFonts w:hint="default"/>
        <w:lang w:val="zh-CN" w:eastAsia="zh-CN" w:bidi="zh-CN"/>
      </w:rPr>
    </w:lvl>
    <w:lvl w:ilvl="7" w:tentative="0">
      <w:start w:val="0"/>
      <w:numFmt w:val="bullet"/>
      <w:lvlText w:val="•"/>
      <w:lvlJc w:val="left"/>
      <w:pPr>
        <w:ind w:left="6859" w:hanging="728"/>
      </w:pPr>
      <w:rPr>
        <w:rFonts w:hint="default"/>
        <w:lang w:val="zh-CN" w:eastAsia="zh-CN" w:bidi="zh-CN"/>
      </w:rPr>
    </w:lvl>
    <w:lvl w:ilvl="8" w:tentative="0">
      <w:start w:val="0"/>
      <w:numFmt w:val="bullet"/>
      <w:lvlText w:val="•"/>
      <w:lvlJc w:val="left"/>
      <w:pPr>
        <w:ind w:left="7822" w:hanging="728"/>
      </w:pPr>
      <w:rPr>
        <w:rFonts w:hint="default"/>
        <w:lang w:val="zh-CN" w:eastAsia="zh-CN" w:bidi="zh-CN"/>
      </w:rPr>
    </w:lvl>
  </w:abstractNum>
  <w:abstractNum w:abstractNumId="3">
    <w:nsid w:val="BF205925"/>
    <w:multiLevelType w:val="multilevel"/>
    <w:tmpl w:val="BF205925"/>
    <w:lvl w:ilvl="0" w:tentative="0">
      <w:start w:val="2"/>
      <w:numFmt w:val="decimal"/>
      <w:lvlText w:val="%1"/>
      <w:lvlJc w:val="left"/>
      <w:pPr>
        <w:ind w:left="1145" w:hanging="368"/>
        <w:jc w:val="right"/>
      </w:pPr>
      <w:rPr>
        <w:rFonts w:hint="default"/>
        <w:lang w:val="zh-CN" w:eastAsia="zh-CN" w:bidi="zh-CN"/>
      </w:rPr>
    </w:lvl>
    <w:lvl w:ilvl="1" w:tentative="0">
      <w:start w:val="1"/>
      <w:numFmt w:val="decimal"/>
      <w:lvlText w:val="%1.%2"/>
      <w:lvlJc w:val="left"/>
      <w:pPr>
        <w:ind w:left="1145" w:hanging="368"/>
        <w:jc w:val="left"/>
      </w:pPr>
      <w:rPr>
        <w:rFonts w:hint="default" w:ascii="宋体" w:hAnsi="宋体" w:eastAsia="宋体" w:cs="宋体"/>
        <w:spacing w:val="0"/>
        <w:w w:val="99"/>
        <w:sz w:val="21"/>
        <w:szCs w:val="21"/>
        <w:lang w:val="zh-CN" w:eastAsia="zh-CN" w:bidi="zh-CN"/>
      </w:rPr>
    </w:lvl>
    <w:lvl w:ilvl="2" w:tentative="0">
      <w:start w:val="1"/>
      <w:numFmt w:val="decimal"/>
      <w:lvlText w:val="%1.%2.%3"/>
      <w:lvlJc w:val="left"/>
      <w:pPr>
        <w:ind w:left="1786" w:hanging="584"/>
        <w:jc w:val="left"/>
      </w:pPr>
      <w:rPr>
        <w:rFonts w:hint="default" w:ascii="宋体" w:hAnsi="宋体" w:eastAsia="宋体" w:cs="宋体"/>
        <w:spacing w:val="-4"/>
        <w:w w:val="99"/>
        <w:sz w:val="21"/>
        <w:szCs w:val="21"/>
        <w:lang w:val="zh-CN" w:eastAsia="zh-CN" w:bidi="zh-CN"/>
      </w:rPr>
    </w:lvl>
    <w:lvl w:ilvl="3" w:tentative="0">
      <w:start w:val="0"/>
      <w:numFmt w:val="bullet"/>
      <w:lvlText w:val="•"/>
      <w:lvlJc w:val="left"/>
      <w:pPr>
        <w:ind w:left="3550" w:hanging="584"/>
      </w:pPr>
      <w:rPr>
        <w:rFonts w:hint="default"/>
        <w:lang w:val="zh-CN" w:eastAsia="zh-CN" w:bidi="zh-CN"/>
      </w:rPr>
    </w:lvl>
    <w:lvl w:ilvl="4" w:tentative="0">
      <w:start w:val="0"/>
      <w:numFmt w:val="bullet"/>
      <w:lvlText w:val="•"/>
      <w:lvlJc w:val="left"/>
      <w:pPr>
        <w:ind w:left="4436" w:hanging="584"/>
      </w:pPr>
      <w:rPr>
        <w:rFonts w:hint="default"/>
        <w:lang w:val="zh-CN" w:eastAsia="zh-CN" w:bidi="zh-CN"/>
      </w:rPr>
    </w:lvl>
    <w:lvl w:ilvl="5" w:tentative="0">
      <w:start w:val="0"/>
      <w:numFmt w:val="bullet"/>
      <w:lvlText w:val="•"/>
      <w:lvlJc w:val="left"/>
      <w:pPr>
        <w:ind w:left="5321" w:hanging="584"/>
      </w:pPr>
      <w:rPr>
        <w:rFonts w:hint="default"/>
        <w:lang w:val="zh-CN" w:eastAsia="zh-CN" w:bidi="zh-CN"/>
      </w:rPr>
    </w:lvl>
    <w:lvl w:ilvl="6" w:tentative="0">
      <w:start w:val="0"/>
      <w:numFmt w:val="bullet"/>
      <w:lvlText w:val="•"/>
      <w:lvlJc w:val="left"/>
      <w:pPr>
        <w:ind w:left="6207" w:hanging="584"/>
      </w:pPr>
      <w:rPr>
        <w:rFonts w:hint="default"/>
        <w:lang w:val="zh-CN" w:eastAsia="zh-CN" w:bidi="zh-CN"/>
      </w:rPr>
    </w:lvl>
    <w:lvl w:ilvl="7" w:tentative="0">
      <w:start w:val="0"/>
      <w:numFmt w:val="bullet"/>
      <w:lvlText w:val="•"/>
      <w:lvlJc w:val="left"/>
      <w:pPr>
        <w:ind w:left="7092" w:hanging="584"/>
      </w:pPr>
      <w:rPr>
        <w:rFonts w:hint="default"/>
        <w:lang w:val="zh-CN" w:eastAsia="zh-CN" w:bidi="zh-CN"/>
      </w:rPr>
    </w:lvl>
    <w:lvl w:ilvl="8" w:tentative="0">
      <w:start w:val="0"/>
      <w:numFmt w:val="bullet"/>
      <w:lvlText w:val="•"/>
      <w:lvlJc w:val="left"/>
      <w:pPr>
        <w:ind w:left="7977" w:hanging="584"/>
      </w:pPr>
      <w:rPr>
        <w:rFonts w:hint="default"/>
        <w:lang w:val="zh-CN" w:eastAsia="zh-CN" w:bidi="zh-CN"/>
      </w:rPr>
    </w:lvl>
  </w:abstractNum>
  <w:abstractNum w:abstractNumId="4">
    <w:nsid w:val="C8879AEF"/>
    <w:multiLevelType w:val="multilevel"/>
    <w:tmpl w:val="C8879AEF"/>
    <w:lvl w:ilvl="0" w:tentative="0">
      <w:start w:val="3"/>
      <w:numFmt w:val="decimal"/>
      <w:lvlText w:val="%1"/>
      <w:lvlJc w:val="left"/>
      <w:pPr>
        <w:ind w:left="785" w:hanging="426"/>
        <w:jc w:val="left"/>
      </w:pPr>
      <w:rPr>
        <w:rFonts w:hint="default"/>
        <w:lang w:val="zh-CN" w:eastAsia="zh-CN" w:bidi="zh-CN"/>
      </w:rPr>
    </w:lvl>
    <w:lvl w:ilvl="1" w:tentative="0">
      <w:start w:val="2"/>
      <w:numFmt w:val="decimal"/>
      <w:lvlText w:val="%1.%2"/>
      <w:lvlJc w:val="left"/>
      <w:pPr>
        <w:ind w:left="785" w:hanging="426"/>
        <w:jc w:val="left"/>
      </w:pPr>
      <w:rPr>
        <w:rFonts w:hint="default" w:ascii="Microsoft JhengHei" w:hAnsi="Microsoft JhengHei" w:eastAsia="Microsoft JhengHei" w:cs="Microsoft JhengHei"/>
        <w:b/>
        <w:bCs/>
        <w:spacing w:val="0"/>
        <w:w w:val="107"/>
        <w:sz w:val="23"/>
        <w:szCs w:val="23"/>
        <w:lang w:val="zh-CN" w:eastAsia="zh-CN" w:bidi="zh-CN"/>
      </w:rPr>
    </w:lvl>
    <w:lvl w:ilvl="2" w:tentative="0">
      <w:start w:val="1"/>
      <w:numFmt w:val="decimal"/>
      <w:lvlText w:val="%1.%2.%3"/>
      <w:lvlJc w:val="left"/>
      <w:pPr>
        <w:ind w:left="1030" w:hanging="671"/>
        <w:jc w:val="left"/>
      </w:pPr>
      <w:rPr>
        <w:rFonts w:hint="default"/>
        <w:b/>
        <w:bCs/>
        <w:spacing w:val="0"/>
        <w:w w:val="112"/>
        <w:lang w:val="zh-CN" w:eastAsia="zh-CN" w:bidi="zh-CN"/>
      </w:rPr>
    </w:lvl>
    <w:lvl w:ilvl="3" w:tentative="0">
      <w:start w:val="0"/>
      <w:numFmt w:val="bullet"/>
      <w:lvlText w:val="•"/>
      <w:lvlJc w:val="left"/>
      <w:pPr>
        <w:ind w:left="2975" w:hanging="671"/>
      </w:pPr>
      <w:rPr>
        <w:rFonts w:hint="default"/>
        <w:lang w:val="zh-CN" w:eastAsia="zh-CN" w:bidi="zh-CN"/>
      </w:rPr>
    </w:lvl>
    <w:lvl w:ilvl="4" w:tentative="0">
      <w:start w:val="0"/>
      <w:numFmt w:val="bullet"/>
      <w:lvlText w:val="•"/>
      <w:lvlJc w:val="left"/>
      <w:pPr>
        <w:ind w:left="3942" w:hanging="671"/>
      </w:pPr>
      <w:rPr>
        <w:rFonts w:hint="default"/>
        <w:lang w:val="zh-CN" w:eastAsia="zh-CN" w:bidi="zh-CN"/>
      </w:rPr>
    </w:lvl>
    <w:lvl w:ilvl="5" w:tentative="0">
      <w:start w:val="0"/>
      <w:numFmt w:val="bullet"/>
      <w:lvlText w:val="•"/>
      <w:lvlJc w:val="left"/>
      <w:pPr>
        <w:ind w:left="4910" w:hanging="671"/>
      </w:pPr>
      <w:rPr>
        <w:rFonts w:hint="default"/>
        <w:lang w:val="zh-CN" w:eastAsia="zh-CN" w:bidi="zh-CN"/>
      </w:rPr>
    </w:lvl>
    <w:lvl w:ilvl="6" w:tentative="0">
      <w:start w:val="0"/>
      <w:numFmt w:val="bullet"/>
      <w:lvlText w:val="•"/>
      <w:lvlJc w:val="left"/>
      <w:pPr>
        <w:ind w:left="5878" w:hanging="671"/>
      </w:pPr>
      <w:rPr>
        <w:rFonts w:hint="default"/>
        <w:lang w:val="zh-CN" w:eastAsia="zh-CN" w:bidi="zh-CN"/>
      </w:rPr>
    </w:lvl>
    <w:lvl w:ilvl="7" w:tentative="0">
      <w:start w:val="0"/>
      <w:numFmt w:val="bullet"/>
      <w:lvlText w:val="•"/>
      <w:lvlJc w:val="left"/>
      <w:pPr>
        <w:ind w:left="6845" w:hanging="671"/>
      </w:pPr>
      <w:rPr>
        <w:rFonts w:hint="default"/>
        <w:lang w:val="zh-CN" w:eastAsia="zh-CN" w:bidi="zh-CN"/>
      </w:rPr>
    </w:lvl>
    <w:lvl w:ilvl="8" w:tentative="0">
      <w:start w:val="0"/>
      <w:numFmt w:val="bullet"/>
      <w:lvlText w:val="•"/>
      <w:lvlJc w:val="left"/>
      <w:pPr>
        <w:ind w:left="7813" w:hanging="671"/>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1145" w:hanging="368"/>
        <w:jc w:val="left"/>
      </w:pPr>
      <w:rPr>
        <w:rFonts w:hint="default"/>
        <w:lang w:val="zh-CN" w:eastAsia="zh-CN" w:bidi="zh-CN"/>
      </w:rPr>
    </w:lvl>
    <w:lvl w:ilvl="1" w:tentative="0">
      <w:start w:val="1"/>
      <w:numFmt w:val="decimal"/>
      <w:lvlText w:val="%1.%2"/>
      <w:lvlJc w:val="left"/>
      <w:pPr>
        <w:ind w:left="1145" w:hanging="368"/>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861" w:hanging="368"/>
      </w:pPr>
      <w:rPr>
        <w:rFonts w:hint="default"/>
        <w:lang w:val="zh-CN" w:eastAsia="zh-CN" w:bidi="zh-CN"/>
      </w:rPr>
    </w:lvl>
    <w:lvl w:ilvl="3" w:tentative="0">
      <w:start w:val="0"/>
      <w:numFmt w:val="bullet"/>
      <w:lvlText w:val="•"/>
      <w:lvlJc w:val="left"/>
      <w:pPr>
        <w:ind w:left="3722" w:hanging="368"/>
      </w:pPr>
      <w:rPr>
        <w:rFonts w:hint="default"/>
        <w:lang w:val="zh-CN" w:eastAsia="zh-CN" w:bidi="zh-CN"/>
      </w:rPr>
    </w:lvl>
    <w:lvl w:ilvl="4" w:tentative="0">
      <w:start w:val="0"/>
      <w:numFmt w:val="bullet"/>
      <w:lvlText w:val="•"/>
      <w:lvlJc w:val="left"/>
      <w:pPr>
        <w:ind w:left="4583" w:hanging="368"/>
      </w:pPr>
      <w:rPr>
        <w:rFonts w:hint="default"/>
        <w:lang w:val="zh-CN" w:eastAsia="zh-CN" w:bidi="zh-CN"/>
      </w:rPr>
    </w:lvl>
    <w:lvl w:ilvl="5" w:tentative="0">
      <w:start w:val="0"/>
      <w:numFmt w:val="bullet"/>
      <w:lvlText w:val="•"/>
      <w:lvlJc w:val="left"/>
      <w:pPr>
        <w:ind w:left="5444" w:hanging="368"/>
      </w:pPr>
      <w:rPr>
        <w:rFonts w:hint="default"/>
        <w:lang w:val="zh-CN" w:eastAsia="zh-CN" w:bidi="zh-CN"/>
      </w:rPr>
    </w:lvl>
    <w:lvl w:ilvl="6" w:tentative="0">
      <w:start w:val="0"/>
      <w:numFmt w:val="bullet"/>
      <w:lvlText w:val="•"/>
      <w:lvlJc w:val="left"/>
      <w:pPr>
        <w:ind w:left="6305" w:hanging="368"/>
      </w:pPr>
      <w:rPr>
        <w:rFonts w:hint="default"/>
        <w:lang w:val="zh-CN" w:eastAsia="zh-CN" w:bidi="zh-CN"/>
      </w:rPr>
    </w:lvl>
    <w:lvl w:ilvl="7" w:tentative="0">
      <w:start w:val="0"/>
      <w:numFmt w:val="bullet"/>
      <w:lvlText w:val="•"/>
      <w:lvlJc w:val="left"/>
      <w:pPr>
        <w:ind w:left="7166" w:hanging="368"/>
      </w:pPr>
      <w:rPr>
        <w:rFonts w:hint="default"/>
        <w:lang w:val="zh-CN" w:eastAsia="zh-CN" w:bidi="zh-CN"/>
      </w:rPr>
    </w:lvl>
    <w:lvl w:ilvl="8" w:tentative="0">
      <w:start w:val="0"/>
      <w:numFmt w:val="bullet"/>
      <w:lvlText w:val="•"/>
      <w:lvlJc w:val="left"/>
      <w:pPr>
        <w:ind w:left="8027" w:hanging="368"/>
      </w:pPr>
      <w:rPr>
        <w:rFonts w:hint="default"/>
        <w:lang w:val="zh-CN" w:eastAsia="zh-CN" w:bidi="zh-CN"/>
      </w:rPr>
    </w:lvl>
  </w:abstractNum>
  <w:abstractNum w:abstractNumId="6">
    <w:nsid w:val="D7F9FE59"/>
    <w:multiLevelType w:val="multilevel"/>
    <w:tmpl w:val="D7F9FE59"/>
    <w:lvl w:ilvl="0" w:tentative="0">
      <w:start w:val="3"/>
      <w:numFmt w:val="decimal"/>
      <w:lvlText w:val="%1"/>
      <w:lvlJc w:val="left"/>
      <w:pPr>
        <w:ind w:left="1030" w:hanging="671"/>
        <w:jc w:val="left"/>
      </w:pPr>
      <w:rPr>
        <w:rFonts w:hint="default"/>
        <w:lang w:val="zh-CN" w:eastAsia="zh-CN" w:bidi="zh-CN"/>
      </w:rPr>
    </w:lvl>
    <w:lvl w:ilvl="1" w:tentative="0">
      <w:start w:val="2"/>
      <w:numFmt w:val="decimal"/>
      <w:lvlText w:val="%1.%2"/>
      <w:lvlJc w:val="left"/>
      <w:pPr>
        <w:ind w:left="1030" w:hanging="671"/>
        <w:jc w:val="left"/>
      </w:pPr>
      <w:rPr>
        <w:rFonts w:hint="default"/>
        <w:lang w:val="zh-CN" w:eastAsia="zh-CN" w:bidi="zh-CN"/>
      </w:rPr>
    </w:lvl>
    <w:lvl w:ilvl="2" w:tentative="0">
      <w:start w:val="6"/>
      <w:numFmt w:val="decimal"/>
      <w:lvlText w:val="%1.%2.%3"/>
      <w:lvlJc w:val="left"/>
      <w:pPr>
        <w:ind w:left="1030" w:hanging="671"/>
        <w:jc w:val="left"/>
      </w:pPr>
      <w:rPr>
        <w:rFonts w:hint="default"/>
        <w:spacing w:val="0"/>
        <w:w w:val="103"/>
        <w:lang w:val="zh-CN" w:eastAsia="zh-CN" w:bidi="zh-CN"/>
      </w:rPr>
    </w:lvl>
    <w:lvl w:ilvl="3" w:tentative="0">
      <w:start w:val="0"/>
      <w:numFmt w:val="bullet"/>
      <w:lvlText w:val="•"/>
      <w:lvlJc w:val="left"/>
      <w:pPr>
        <w:ind w:left="3652" w:hanging="671"/>
      </w:pPr>
      <w:rPr>
        <w:rFonts w:hint="default"/>
        <w:lang w:val="zh-CN" w:eastAsia="zh-CN" w:bidi="zh-CN"/>
      </w:rPr>
    </w:lvl>
    <w:lvl w:ilvl="4" w:tentative="0">
      <w:start w:val="0"/>
      <w:numFmt w:val="bullet"/>
      <w:lvlText w:val="•"/>
      <w:lvlJc w:val="left"/>
      <w:pPr>
        <w:ind w:left="4523" w:hanging="671"/>
      </w:pPr>
      <w:rPr>
        <w:rFonts w:hint="default"/>
        <w:lang w:val="zh-CN" w:eastAsia="zh-CN" w:bidi="zh-CN"/>
      </w:rPr>
    </w:lvl>
    <w:lvl w:ilvl="5" w:tentative="0">
      <w:start w:val="0"/>
      <w:numFmt w:val="bullet"/>
      <w:lvlText w:val="•"/>
      <w:lvlJc w:val="left"/>
      <w:pPr>
        <w:ind w:left="5394" w:hanging="671"/>
      </w:pPr>
      <w:rPr>
        <w:rFonts w:hint="default"/>
        <w:lang w:val="zh-CN" w:eastAsia="zh-CN" w:bidi="zh-CN"/>
      </w:rPr>
    </w:lvl>
    <w:lvl w:ilvl="6" w:tentative="0">
      <w:start w:val="0"/>
      <w:numFmt w:val="bullet"/>
      <w:lvlText w:val="•"/>
      <w:lvlJc w:val="left"/>
      <w:pPr>
        <w:ind w:left="6265" w:hanging="671"/>
      </w:pPr>
      <w:rPr>
        <w:rFonts w:hint="default"/>
        <w:lang w:val="zh-CN" w:eastAsia="zh-CN" w:bidi="zh-CN"/>
      </w:rPr>
    </w:lvl>
    <w:lvl w:ilvl="7" w:tentative="0">
      <w:start w:val="0"/>
      <w:numFmt w:val="bullet"/>
      <w:lvlText w:val="•"/>
      <w:lvlJc w:val="left"/>
      <w:pPr>
        <w:ind w:left="7136" w:hanging="671"/>
      </w:pPr>
      <w:rPr>
        <w:rFonts w:hint="default"/>
        <w:lang w:val="zh-CN" w:eastAsia="zh-CN" w:bidi="zh-CN"/>
      </w:rPr>
    </w:lvl>
    <w:lvl w:ilvl="8" w:tentative="0">
      <w:start w:val="0"/>
      <w:numFmt w:val="bullet"/>
      <w:lvlText w:val="•"/>
      <w:lvlJc w:val="left"/>
      <w:pPr>
        <w:ind w:left="8007" w:hanging="671"/>
      </w:pPr>
      <w:rPr>
        <w:rFonts w:hint="default"/>
        <w:lang w:val="zh-CN" w:eastAsia="zh-CN" w:bidi="zh-CN"/>
      </w:rPr>
    </w:lvl>
  </w:abstractNum>
  <w:abstractNum w:abstractNumId="7">
    <w:nsid w:val="DCBA6B53"/>
    <w:multiLevelType w:val="multilevel"/>
    <w:tmpl w:val="DCBA6B53"/>
    <w:lvl w:ilvl="0" w:tentative="0">
      <w:start w:val="0"/>
      <w:numFmt w:val="bullet"/>
      <w:lvlText w:val="•"/>
      <w:lvlJc w:val="left"/>
      <w:pPr>
        <w:ind w:left="445" w:hanging="274"/>
      </w:pPr>
      <w:rPr>
        <w:rFonts w:hint="default" w:ascii="Calibri" w:hAnsi="Calibri" w:eastAsia="Calibri" w:cs="Calibri"/>
        <w:w w:val="99"/>
        <w:sz w:val="34"/>
        <w:szCs w:val="34"/>
        <w:lang w:val="zh-CN" w:eastAsia="zh-CN" w:bidi="zh-CN"/>
      </w:rPr>
    </w:lvl>
    <w:lvl w:ilvl="1" w:tentative="0">
      <w:start w:val="0"/>
      <w:numFmt w:val="bullet"/>
      <w:lvlText w:val="•"/>
      <w:lvlJc w:val="left"/>
      <w:pPr>
        <w:ind w:left="1068" w:hanging="274"/>
      </w:pPr>
      <w:rPr>
        <w:rFonts w:hint="default"/>
        <w:lang w:val="zh-CN" w:eastAsia="zh-CN" w:bidi="zh-CN"/>
      </w:rPr>
    </w:lvl>
    <w:lvl w:ilvl="2" w:tentative="0">
      <w:start w:val="0"/>
      <w:numFmt w:val="bullet"/>
      <w:lvlText w:val="•"/>
      <w:lvlJc w:val="left"/>
      <w:pPr>
        <w:ind w:left="1696" w:hanging="274"/>
      </w:pPr>
      <w:rPr>
        <w:rFonts w:hint="default"/>
        <w:lang w:val="zh-CN" w:eastAsia="zh-CN" w:bidi="zh-CN"/>
      </w:rPr>
    </w:lvl>
    <w:lvl w:ilvl="3" w:tentative="0">
      <w:start w:val="0"/>
      <w:numFmt w:val="bullet"/>
      <w:lvlText w:val="•"/>
      <w:lvlJc w:val="left"/>
      <w:pPr>
        <w:ind w:left="2324" w:hanging="274"/>
      </w:pPr>
      <w:rPr>
        <w:rFonts w:hint="default"/>
        <w:lang w:val="zh-CN" w:eastAsia="zh-CN" w:bidi="zh-CN"/>
      </w:rPr>
    </w:lvl>
    <w:lvl w:ilvl="4" w:tentative="0">
      <w:start w:val="0"/>
      <w:numFmt w:val="bullet"/>
      <w:lvlText w:val="•"/>
      <w:lvlJc w:val="left"/>
      <w:pPr>
        <w:ind w:left="2953" w:hanging="274"/>
      </w:pPr>
      <w:rPr>
        <w:rFonts w:hint="default"/>
        <w:lang w:val="zh-CN" w:eastAsia="zh-CN" w:bidi="zh-CN"/>
      </w:rPr>
    </w:lvl>
    <w:lvl w:ilvl="5" w:tentative="0">
      <w:start w:val="0"/>
      <w:numFmt w:val="bullet"/>
      <w:lvlText w:val="•"/>
      <w:lvlJc w:val="left"/>
      <w:pPr>
        <w:ind w:left="3581" w:hanging="274"/>
      </w:pPr>
      <w:rPr>
        <w:rFonts w:hint="default"/>
        <w:lang w:val="zh-CN" w:eastAsia="zh-CN" w:bidi="zh-CN"/>
      </w:rPr>
    </w:lvl>
    <w:lvl w:ilvl="6" w:tentative="0">
      <w:start w:val="0"/>
      <w:numFmt w:val="bullet"/>
      <w:lvlText w:val="•"/>
      <w:lvlJc w:val="left"/>
      <w:pPr>
        <w:ind w:left="4209" w:hanging="274"/>
      </w:pPr>
      <w:rPr>
        <w:rFonts w:hint="default"/>
        <w:lang w:val="zh-CN" w:eastAsia="zh-CN" w:bidi="zh-CN"/>
      </w:rPr>
    </w:lvl>
    <w:lvl w:ilvl="7" w:tentative="0">
      <w:start w:val="0"/>
      <w:numFmt w:val="bullet"/>
      <w:lvlText w:val="•"/>
      <w:lvlJc w:val="left"/>
      <w:pPr>
        <w:ind w:left="4838" w:hanging="274"/>
      </w:pPr>
      <w:rPr>
        <w:rFonts w:hint="default"/>
        <w:lang w:val="zh-CN" w:eastAsia="zh-CN" w:bidi="zh-CN"/>
      </w:rPr>
    </w:lvl>
    <w:lvl w:ilvl="8" w:tentative="0">
      <w:start w:val="0"/>
      <w:numFmt w:val="bullet"/>
      <w:lvlText w:val="•"/>
      <w:lvlJc w:val="left"/>
      <w:pPr>
        <w:ind w:left="5466" w:hanging="274"/>
      </w:pPr>
      <w:rPr>
        <w:rFonts w:hint="default"/>
        <w:lang w:val="zh-CN" w:eastAsia="zh-CN" w:bidi="zh-CN"/>
      </w:rPr>
    </w:lvl>
  </w:abstractNum>
  <w:abstractNum w:abstractNumId="8">
    <w:nsid w:val="F4B5D9F5"/>
    <w:multiLevelType w:val="multilevel"/>
    <w:tmpl w:val="F4B5D9F5"/>
    <w:lvl w:ilvl="0" w:tentative="0">
      <w:start w:val="0"/>
      <w:numFmt w:val="bullet"/>
      <w:lvlText w:val="•"/>
      <w:lvlJc w:val="left"/>
      <w:pPr>
        <w:ind w:left="445" w:hanging="274"/>
      </w:pPr>
      <w:rPr>
        <w:rFonts w:hint="default" w:ascii="Calibri" w:hAnsi="Calibri" w:eastAsia="Calibri" w:cs="Calibri"/>
        <w:w w:val="99"/>
        <w:sz w:val="34"/>
        <w:szCs w:val="34"/>
        <w:lang w:val="zh-CN" w:eastAsia="zh-CN" w:bidi="zh-CN"/>
      </w:rPr>
    </w:lvl>
    <w:lvl w:ilvl="1" w:tentative="0">
      <w:start w:val="0"/>
      <w:numFmt w:val="bullet"/>
      <w:lvlText w:val="•"/>
      <w:lvlJc w:val="left"/>
      <w:pPr>
        <w:ind w:left="1068" w:hanging="274"/>
      </w:pPr>
      <w:rPr>
        <w:rFonts w:hint="default"/>
        <w:lang w:val="zh-CN" w:eastAsia="zh-CN" w:bidi="zh-CN"/>
      </w:rPr>
    </w:lvl>
    <w:lvl w:ilvl="2" w:tentative="0">
      <w:start w:val="0"/>
      <w:numFmt w:val="bullet"/>
      <w:lvlText w:val="•"/>
      <w:lvlJc w:val="left"/>
      <w:pPr>
        <w:ind w:left="1696" w:hanging="274"/>
      </w:pPr>
      <w:rPr>
        <w:rFonts w:hint="default"/>
        <w:lang w:val="zh-CN" w:eastAsia="zh-CN" w:bidi="zh-CN"/>
      </w:rPr>
    </w:lvl>
    <w:lvl w:ilvl="3" w:tentative="0">
      <w:start w:val="0"/>
      <w:numFmt w:val="bullet"/>
      <w:lvlText w:val="•"/>
      <w:lvlJc w:val="left"/>
      <w:pPr>
        <w:ind w:left="2324" w:hanging="274"/>
      </w:pPr>
      <w:rPr>
        <w:rFonts w:hint="default"/>
        <w:lang w:val="zh-CN" w:eastAsia="zh-CN" w:bidi="zh-CN"/>
      </w:rPr>
    </w:lvl>
    <w:lvl w:ilvl="4" w:tentative="0">
      <w:start w:val="0"/>
      <w:numFmt w:val="bullet"/>
      <w:lvlText w:val="•"/>
      <w:lvlJc w:val="left"/>
      <w:pPr>
        <w:ind w:left="2953" w:hanging="274"/>
      </w:pPr>
      <w:rPr>
        <w:rFonts w:hint="default"/>
        <w:lang w:val="zh-CN" w:eastAsia="zh-CN" w:bidi="zh-CN"/>
      </w:rPr>
    </w:lvl>
    <w:lvl w:ilvl="5" w:tentative="0">
      <w:start w:val="0"/>
      <w:numFmt w:val="bullet"/>
      <w:lvlText w:val="•"/>
      <w:lvlJc w:val="left"/>
      <w:pPr>
        <w:ind w:left="3581" w:hanging="274"/>
      </w:pPr>
      <w:rPr>
        <w:rFonts w:hint="default"/>
        <w:lang w:val="zh-CN" w:eastAsia="zh-CN" w:bidi="zh-CN"/>
      </w:rPr>
    </w:lvl>
    <w:lvl w:ilvl="6" w:tentative="0">
      <w:start w:val="0"/>
      <w:numFmt w:val="bullet"/>
      <w:lvlText w:val="•"/>
      <w:lvlJc w:val="left"/>
      <w:pPr>
        <w:ind w:left="4209" w:hanging="274"/>
      </w:pPr>
      <w:rPr>
        <w:rFonts w:hint="default"/>
        <w:lang w:val="zh-CN" w:eastAsia="zh-CN" w:bidi="zh-CN"/>
      </w:rPr>
    </w:lvl>
    <w:lvl w:ilvl="7" w:tentative="0">
      <w:start w:val="0"/>
      <w:numFmt w:val="bullet"/>
      <w:lvlText w:val="•"/>
      <w:lvlJc w:val="left"/>
      <w:pPr>
        <w:ind w:left="4838" w:hanging="274"/>
      </w:pPr>
      <w:rPr>
        <w:rFonts w:hint="default"/>
        <w:lang w:val="zh-CN" w:eastAsia="zh-CN" w:bidi="zh-CN"/>
      </w:rPr>
    </w:lvl>
    <w:lvl w:ilvl="8" w:tentative="0">
      <w:start w:val="0"/>
      <w:numFmt w:val="bullet"/>
      <w:lvlText w:val="•"/>
      <w:lvlJc w:val="left"/>
      <w:pPr>
        <w:ind w:left="5466" w:hanging="274"/>
      </w:pPr>
      <w:rPr>
        <w:rFonts w:hint="default"/>
        <w:lang w:val="zh-CN" w:eastAsia="zh-CN" w:bidi="zh-CN"/>
      </w:rPr>
    </w:lvl>
  </w:abstractNum>
  <w:abstractNum w:abstractNumId="9">
    <w:nsid w:val="0053208E"/>
    <w:multiLevelType w:val="multilevel"/>
    <w:tmpl w:val="0053208E"/>
    <w:lvl w:ilvl="0" w:tentative="0">
      <w:start w:val="0"/>
      <w:numFmt w:val="bullet"/>
      <w:lvlText w:val="*"/>
      <w:lvlJc w:val="left"/>
      <w:pPr>
        <w:ind w:left="604" w:hanging="245"/>
      </w:pPr>
      <w:rPr>
        <w:rFonts w:hint="default" w:ascii="宋体" w:hAnsi="宋体" w:eastAsia="宋体" w:cs="宋体"/>
        <w:w w:val="103"/>
        <w:sz w:val="23"/>
        <w:szCs w:val="23"/>
        <w:lang w:val="zh-CN" w:eastAsia="zh-CN" w:bidi="zh-CN"/>
      </w:rPr>
    </w:lvl>
    <w:lvl w:ilvl="1" w:tentative="0">
      <w:start w:val="0"/>
      <w:numFmt w:val="bullet"/>
      <w:lvlText w:val="•"/>
      <w:lvlJc w:val="left"/>
      <w:pPr>
        <w:ind w:left="1514" w:hanging="245"/>
      </w:pPr>
      <w:rPr>
        <w:rFonts w:hint="default"/>
        <w:lang w:val="zh-CN" w:eastAsia="zh-CN" w:bidi="zh-CN"/>
      </w:rPr>
    </w:lvl>
    <w:lvl w:ilvl="2" w:tentative="0">
      <w:start w:val="0"/>
      <w:numFmt w:val="bullet"/>
      <w:lvlText w:val="•"/>
      <w:lvlJc w:val="left"/>
      <w:pPr>
        <w:ind w:left="2429" w:hanging="245"/>
      </w:pPr>
      <w:rPr>
        <w:rFonts w:hint="default"/>
        <w:lang w:val="zh-CN" w:eastAsia="zh-CN" w:bidi="zh-CN"/>
      </w:rPr>
    </w:lvl>
    <w:lvl w:ilvl="3" w:tentative="0">
      <w:start w:val="0"/>
      <w:numFmt w:val="bullet"/>
      <w:lvlText w:val="•"/>
      <w:lvlJc w:val="left"/>
      <w:pPr>
        <w:ind w:left="3344" w:hanging="245"/>
      </w:pPr>
      <w:rPr>
        <w:rFonts w:hint="default"/>
        <w:lang w:val="zh-CN" w:eastAsia="zh-CN" w:bidi="zh-CN"/>
      </w:rPr>
    </w:lvl>
    <w:lvl w:ilvl="4" w:tentative="0">
      <w:start w:val="0"/>
      <w:numFmt w:val="bullet"/>
      <w:lvlText w:val="•"/>
      <w:lvlJc w:val="left"/>
      <w:pPr>
        <w:ind w:left="4259" w:hanging="245"/>
      </w:pPr>
      <w:rPr>
        <w:rFonts w:hint="default"/>
        <w:lang w:val="zh-CN" w:eastAsia="zh-CN" w:bidi="zh-CN"/>
      </w:rPr>
    </w:lvl>
    <w:lvl w:ilvl="5" w:tentative="0">
      <w:start w:val="0"/>
      <w:numFmt w:val="bullet"/>
      <w:lvlText w:val="•"/>
      <w:lvlJc w:val="left"/>
      <w:pPr>
        <w:ind w:left="5174" w:hanging="245"/>
      </w:pPr>
      <w:rPr>
        <w:rFonts w:hint="default"/>
        <w:lang w:val="zh-CN" w:eastAsia="zh-CN" w:bidi="zh-CN"/>
      </w:rPr>
    </w:lvl>
    <w:lvl w:ilvl="6" w:tentative="0">
      <w:start w:val="0"/>
      <w:numFmt w:val="bullet"/>
      <w:lvlText w:val="•"/>
      <w:lvlJc w:val="left"/>
      <w:pPr>
        <w:ind w:left="6089" w:hanging="245"/>
      </w:pPr>
      <w:rPr>
        <w:rFonts w:hint="default"/>
        <w:lang w:val="zh-CN" w:eastAsia="zh-CN" w:bidi="zh-CN"/>
      </w:rPr>
    </w:lvl>
    <w:lvl w:ilvl="7" w:tentative="0">
      <w:start w:val="0"/>
      <w:numFmt w:val="bullet"/>
      <w:lvlText w:val="•"/>
      <w:lvlJc w:val="left"/>
      <w:pPr>
        <w:ind w:left="7004" w:hanging="245"/>
      </w:pPr>
      <w:rPr>
        <w:rFonts w:hint="default"/>
        <w:lang w:val="zh-CN" w:eastAsia="zh-CN" w:bidi="zh-CN"/>
      </w:rPr>
    </w:lvl>
    <w:lvl w:ilvl="8" w:tentative="0">
      <w:start w:val="0"/>
      <w:numFmt w:val="bullet"/>
      <w:lvlText w:val="•"/>
      <w:lvlJc w:val="left"/>
      <w:pPr>
        <w:ind w:left="7919" w:hanging="245"/>
      </w:pPr>
      <w:rPr>
        <w:rFonts w:hint="default"/>
        <w:lang w:val="zh-CN" w:eastAsia="zh-CN" w:bidi="zh-CN"/>
      </w:rPr>
    </w:lvl>
  </w:abstractNum>
  <w:abstractNum w:abstractNumId="10">
    <w:nsid w:val="0248C179"/>
    <w:multiLevelType w:val="multilevel"/>
    <w:tmpl w:val="0248C179"/>
    <w:lvl w:ilvl="0" w:tentative="0">
      <w:start w:val="1"/>
      <w:numFmt w:val="decimal"/>
      <w:lvlText w:val="%1."/>
      <w:lvlJc w:val="left"/>
      <w:pPr>
        <w:ind w:left="463" w:hanging="361"/>
        <w:jc w:val="left"/>
      </w:pPr>
      <w:rPr>
        <w:rFonts w:hint="default"/>
        <w:spacing w:val="0"/>
        <w:w w:val="103"/>
        <w:lang w:val="zh-CN" w:eastAsia="zh-CN" w:bidi="zh-CN"/>
      </w:rPr>
    </w:lvl>
    <w:lvl w:ilvl="1" w:tentative="0">
      <w:start w:val="0"/>
      <w:numFmt w:val="bullet"/>
      <w:lvlText w:val="•"/>
      <w:lvlJc w:val="left"/>
      <w:pPr>
        <w:ind w:left="774" w:hanging="361"/>
      </w:pPr>
      <w:rPr>
        <w:rFonts w:hint="default"/>
        <w:lang w:val="zh-CN" w:eastAsia="zh-CN" w:bidi="zh-CN"/>
      </w:rPr>
    </w:lvl>
    <w:lvl w:ilvl="2" w:tentative="0">
      <w:start w:val="0"/>
      <w:numFmt w:val="bullet"/>
      <w:lvlText w:val="•"/>
      <w:lvlJc w:val="left"/>
      <w:pPr>
        <w:ind w:left="1089" w:hanging="361"/>
      </w:pPr>
      <w:rPr>
        <w:rFonts w:hint="default"/>
        <w:lang w:val="zh-CN" w:eastAsia="zh-CN" w:bidi="zh-CN"/>
      </w:rPr>
    </w:lvl>
    <w:lvl w:ilvl="3" w:tentative="0">
      <w:start w:val="0"/>
      <w:numFmt w:val="bullet"/>
      <w:lvlText w:val="•"/>
      <w:lvlJc w:val="left"/>
      <w:pPr>
        <w:ind w:left="1404" w:hanging="361"/>
      </w:pPr>
      <w:rPr>
        <w:rFonts w:hint="default"/>
        <w:lang w:val="zh-CN" w:eastAsia="zh-CN" w:bidi="zh-CN"/>
      </w:rPr>
    </w:lvl>
    <w:lvl w:ilvl="4" w:tentative="0">
      <w:start w:val="0"/>
      <w:numFmt w:val="bullet"/>
      <w:lvlText w:val="•"/>
      <w:lvlJc w:val="left"/>
      <w:pPr>
        <w:ind w:left="1719" w:hanging="361"/>
      </w:pPr>
      <w:rPr>
        <w:rFonts w:hint="default"/>
        <w:lang w:val="zh-CN" w:eastAsia="zh-CN" w:bidi="zh-CN"/>
      </w:rPr>
    </w:lvl>
    <w:lvl w:ilvl="5" w:tentative="0">
      <w:start w:val="0"/>
      <w:numFmt w:val="bullet"/>
      <w:lvlText w:val="•"/>
      <w:lvlJc w:val="left"/>
      <w:pPr>
        <w:ind w:left="2033" w:hanging="361"/>
      </w:pPr>
      <w:rPr>
        <w:rFonts w:hint="default"/>
        <w:lang w:val="zh-CN" w:eastAsia="zh-CN" w:bidi="zh-CN"/>
      </w:rPr>
    </w:lvl>
    <w:lvl w:ilvl="6" w:tentative="0">
      <w:start w:val="0"/>
      <w:numFmt w:val="bullet"/>
      <w:lvlText w:val="•"/>
      <w:lvlJc w:val="left"/>
      <w:pPr>
        <w:ind w:left="2348" w:hanging="361"/>
      </w:pPr>
      <w:rPr>
        <w:rFonts w:hint="default"/>
        <w:lang w:val="zh-CN" w:eastAsia="zh-CN" w:bidi="zh-CN"/>
      </w:rPr>
    </w:lvl>
    <w:lvl w:ilvl="7" w:tentative="0">
      <w:start w:val="0"/>
      <w:numFmt w:val="bullet"/>
      <w:lvlText w:val="•"/>
      <w:lvlJc w:val="left"/>
      <w:pPr>
        <w:ind w:left="2663" w:hanging="361"/>
      </w:pPr>
      <w:rPr>
        <w:rFonts w:hint="default"/>
        <w:lang w:val="zh-CN" w:eastAsia="zh-CN" w:bidi="zh-CN"/>
      </w:rPr>
    </w:lvl>
    <w:lvl w:ilvl="8" w:tentative="0">
      <w:start w:val="0"/>
      <w:numFmt w:val="bullet"/>
      <w:lvlText w:val="•"/>
      <w:lvlJc w:val="left"/>
      <w:pPr>
        <w:ind w:left="2978" w:hanging="361"/>
      </w:pPr>
      <w:rPr>
        <w:rFonts w:hint="default"/>
        <w:lang w:val="zh-CN" w:eastAsia="zh-CN" w:bidi="zh-CN"/>
      </w:rPr>
    </w:lvl>
  </w:abstractNum>
  <w:abstractNum w:abstractNumId="11">
    <w:nsid w:val="03D62ECE"/>
    <w:multiLevelType w:val="multilevel"/>
    <w:tmpl w:val="03D62ECE"/>
    <w:lvl w:ilvl="0" w:tentative="0">
      <w:start w:val="2"/>
      <w:numFmt w:val="decimal"/>
      <w:lvlText w:val="%1"/>
      <w:lvlJc w:val="left"/>
      <w:pPr>
        <w:ind w:left="785" w:hanging="426"/>
        <w:jc w:val="left"/>
      </w:pPr>
      <w:rPr>
        <w:rFonts w:hint="default"/>
        <w:lang w:val="zh-CN" w:eastAsia="zh-CN" w:bidi="zh-CN"/>
      </w:rPr>
    </w:lvl>
    <w:lvl w:ilvl="1" w:tentative="0">
      <w:start w:val="1"/>
      <w:numFmt w:val="decimal"/>
      <w:lvlText w:val="%1.%2"/>
      <w:lvlJc w:val="left"/>
      <w:pPr>
        <w:ind w:left="785" w:hanging="426"/>
        <w:jc w:val="left"/>
      </w:pPr>
      <w:rPr>
        <w:rFonts w:hint="default" w:ascii="宋体" w:hAnsi="宋体" w:eastAsia="宋体" w:cs="宋体"/>
        <w:spacing w:val="0"/>
        <w:w w:val="103"/>
        <w:sz w:val="23"/>
        <w:szCs w:val="23"/>
        <w:lang w:val="zh-CN" w:eastAsia="zh-CN" w:bidi="zh-CN"/>
      </w:rPr>
    </w:lvl>
    <w:lvl w:ilvl="2" w:tentative="0">
      <w:start w:val="1"/>
      <w:numFmt w:val="decimal"/>
      <w:lvlText w:val="%1.%2.%3"/>
      <w:lvlJc w:val="left"/>
      <w:pPr>
        <w:ind w:left="1030" w:hanging="671"/>
        <w:jc w:val="left"/>
      </w:pPr>
      <w:rPr>
        <w:rFonts w:hint="default" w:ascii="宋体" w:hAnsi="宋体" w:eastAsia="宋体" w:cs="宋体"/>
        <w:spacing w:val="0"/>
        <w:w w:val="103"/>
        <w:sz w:val="23"/>
        <w:szCs w:val="23"/>
        <w:lang w:val="zh-CN" w:eastAsia="zh-CN" w:bidi="zh-CN"/>
      </w:rPr>
    </w:lvl>
    <w:lvl w:ilvl="3" w:tentative="0">
      <w:start w:val="0"/>
      <w:numFmt w:val="bullet"/>
      <w:lvlText w:val="•"/>
      <w:lvlJc w:val="left"/>
      <w:pPr>
        <w:ind w:left="2975" w:hanging="671"/>
      </w:pPr>
      <w:rPr>
        <w:rFonts w:hint="default"/>
        <w:lang w:val="zh-CN" w:eastAsia="zh-CN" w:bidi="zh-CN"/>
      </w:rPr>
    </w:lvl>
    <w:lvl w:ilvl="4" w:tentative="0">
      <w:start w:val="0"/>
      <w:numFmt w:val="bullet"/>
      <w:lvlText w:val="•"/>
      <w:lvlJc w:val="left"/>
      <w:pPr>
        <w:ind w:left="3942" w:hanging="671"/>
      </w:pPr>
      <w:rPr>
        <w:rFonts w:hint="default"/>
        <w:lang w:val="zh-CN" w:eastAsia="zh-CN" w:bidi="zh-CN"/>
      </w:rPr>
    </w:lvl>
    <w:lvl w:ilvl="5" w:tentative="0">
      <w:start w:val="0"/>
      <w:numFmt w:val="bullet"/>
      <w:lvlText w:val="•"/>
      <w:lvlJc w:val="left"/>
      <w:pPr>
        <w:ind w:left="4910" w:hanging="671"/>
      </w:pPr>
      <w:rPr>
        <w:rFonts w:hint="default"/>
        <w:lang w:val="zh-CN" w:eastAsia="zh-CN" w:bidi="zh-CN"/>
      </w:rPr>
    </w:lvl>
    <w:lvl w:ilvl="6" w:tentative="0">
      <w:start w:val="0"/>
      <w:numFmt w:val="bullet"/>
      <w:lvlText w:val="•"/>
      <w:lvlJc w:val="left"/>
      <w:pPr>
        <w:ind w:left="5878" w:hanging="671"/>
      </w:pPr>
      <w:rPr>
        <w:rFonts w:hint="default"/>
        <w:lang w:val="zh-CN" w:eastAsia="zh-CN" w:bidi="zh-CN"/>
      </w:rPr>
    </w:lvl>
    <w:lvl w:ilvl="7" w:tentative="0">
      <w:start w:val="0"/>
      <w:numFmt w:val="bullet"/>
      <w:lvlText w:val="•"/>
      <w:lvlJc w:val="left"/>
      <w:pPr>
        <w:ind w:left="6845" w:hanging="671"/>
      </w:pPr>
      <w:rPr>
        <w:rFonts w:hint="default"/>
        <w:lang w:val="zh-CN" w:eastAsia="zh-CN" w:bidi="zh-CN"/>
      </w:rPr>
    </w:lvl>
    <w:lvl w:ilvl="8" w:tentative="0">
      <w:start w:val="0"/>
      <w:numFmt w:val="bullet"/>
      <w:lvlText w:val="•"/>
      <w:lvlJc w:val="left"/>
      <w:pPr>
        <w:ind w:left="7813" w:hanging="671"/>
      </w:pPr>
      <w:rPr>
        <w:rFonts w:hint="default"/>
        <w:lang w:val="zh-CN" w:eastAsia="zh-CN" w:bidi="zh-CN"/>
      </w:rPr>
    </w:lvl>
  </w:abstractNum>
  <w:abstractNum w:abstractNumId="12">
    <w:nsid w:val="2470EC97"/>
    <w:multiLevelType w:val="multilevel"/>
    <w:tmpl w:val="2470EC97"/>
    <w:lvl w:ilvl="0" w:tentative="0">
      <w:start w:val="0"/>
      <w:numFmt w:val="bullet"/>
      <w:lvlText w:val="•"/>
      <w:lvlJc w:val="left"/>
      <w:pPr>
        <w:ind w:left="445" w:hanging="274"/>
      </w:pPr>
      <w:rPr>
        <w:rFonts w:hint="default" w:ascii="Calibri" w:hAnsi="Calibri" w:eastAsia="Calibri" w:cs="Calibri"/>
        <w:w w:val="99"/>
        <w:sz w:val="34"/>
        <w:szCs w:val="34"/>
        <w:lang w:val="zh-CN" w:eastAsia="zh-CN" w:bidi="zh-CN"/>
      </w:rPr>
    </w:lvl>
    <w:lvl w:ilvl="1" w:tentative="0">
      <w:start w:val="0"/>
      <w:numFmt w:val="bullet"/>
      <w:lvlText w:val="•"/>
      <w:lvlJc w:val="left"/>
      <w:pPr>
        <w:ind w:left="1068" w:hanging="274"/>
      </w:pPr>
      <w:rPr>
        <w:rFonts w:hint="default"/>
        <w:lang w:val="zh-CN" w:eastAsia="zh-CN" w:bidi="zh-CN"/>
      </w:rPr>
    </w:lvl>
    <w:lvl w:ilvl="2" w:tentative="0">
      <w:start w:val="0"/>
      <w:numFmt w:val="bullet"/>
      <w:lvlText w:val="•"/>
      <w:lvlJc w:val="left"/>
      <w:pPr>
        <w:ind w:left="1696" w:hanging="274"/>
      </w:pPr>
      <w:rPr>
        <w:rFonts w:hint="default"/>
        <w:lang w:val="zh-CN" w:eastAsia="zh-CN" w:bidi="zh-CN"/>
      </w:rPr>
    </w:lvl>
    <w:lvl w:ilvl="3" w:tentative="0">
      <w:start w:val="0"/>
      <w:numFmt w:val="bullet"/>
      <w:lvlText w:val="•"/>
      <w:lvlJc w:val="left"/>
      <w:pPr>
        <w:ind w:left="2324" w:hanging="274"/>
      </w:pPr>
      <w:rPr>
        <w:rFonts w:hint="default"/>
        <w:lang w:val="zh-CN" w:eastAsia="zh-CN" w:bidi="zh-CN"/>
      </w:rPr>
    </w:lvl>
    <w:lvl w:ilvl="4" w:tentative="0">
      <w:start w:val="0"/>
      <w:numFmt w:val="bullet"/>
      <w:lvlText w:val="•"/>
      <w:lvlJc w:val="left"/>
      <w:pPr>
        <w:ind w:left="2953" w:hanging="274"/>
      </w:pPr>
      <w:rPr>
        <w:rFonts w:hint="default"/>
        <w:lang w:val="zh-CN" w:eastAsia="zh-CN" w:bidi="zh-CN"/>
      </w:rPr>
    </w:lvl>
    <w:lvl w:ilvl="5" w:tentative="0">
      <w:start w:val="0"/>
      <w:numFmt w:val="bullet"/>
      <w:lvlText w:val="•"/>
      <w:lvlJc w:val="left"/>
      <w:pPr>
        <w:ind w:left="3581" w:hanging="274"/>
      </w:pPr>
      <w:rPr>
        <w:rFonts w:hint="default"/>
        <w:lang w:val="zh-CN" w:eastAsia="zh-CN" w:bidi="zh-CN"/>
      </w:rPr>
    </w:lvl>
    <w:lvl w:ilvl="6" w:tentative="0">
      <w:start w:val="0"/>
      <w:numFmt w:val="bullet"/>
      <w:lvlText w:val="•"/>
      <w:lvlJc w:val="left"/>
      <w:pPr>
        <w:ind w:left="4209" w:hanging="274"/>
      </w:pPr>
      <w:rPr>
        <w:rFonts w:hint="default"/>
        <w:lang w:val="zh-CN" w:eastAsia="zh-CN" w:bidi="zh-CN"/>
      </w:rPr>
    </w:lvl>
    <w:lvl w:ilvl="7" w:tentative="0">
      <w:start w:val="0"/>
      <w:numFmt w:val="bullet"/>
      <w:lvlText w:val="•"/>
      <w:lvlJc w:val="left"/>
      <w:pPr>
        <w:ind w:left="4838" w:hanging="274"/>
      </w:pPr>
      <w:rPr>
        <w:rFonts w:hint="default"/>
        <w:lang w:val="zh-CN" w:eastAsia="zh-CN" w:bidi="zh-CN"/>
      </w:rPr>
    </w:lvl>
    <w:lvl w:ilvl="8" w:tentative="0">
      <w:start w:val="0"/>
      <w:numFmt w:val="bullet"/>
      <w:lvlText w:val="•"/>
      <w:lvlJc w:val="left"/>
      <w:pPr>
        <w:ind w:left="5466" w:hanging="274"/>
      </w:pPr>
      <w:rPr>
        <w:rFonts w:hint="default"/>
        <w:lang w:val="zh-CN" w:eastAsia="zh-CN" w:bidi="zh-CN"/>
      </w:rPr>
    </w:lvl>
  </w:abstractNum>
  <w:abstractNum w:abstractNumId="13">
    <w:nsid w:val="25B654F3"/>
    <w:multiLevelType w:val="multilevel"/>
    <w:tmpl w:val="25B654F3"/>
    <w:lvl w:ilvl="0" w:tentative="0">
      <w:start w:val="2"/>
      <w:numFmt w:val="decimal"/>
      <w:lvlText w:val="%1"/>
      <w:lvlJc w:val="left"/>
      <w:pPr>
        <w:ind w:left="785" w:hanging="426"/>
        <w:jc w:val="left"/>
      </w:pPr>
      <w:rPr>
        <w:rFonts w:hint="default"/>
        <w:lang w:val="zh-CN" w:eastAsia="zh-CN" w:bidi="zh-CN"/>
      </w:rPr>
    </w:lvl>
    <w:lvl w:ilvl="1" w:tentative="0">
      <w:start w:val="5"/>
      <w:numFmt w:val="decimal"/>
      <w:lvlText w:val="%1.%2"/>
      <w:lvlJc w:val="left"/>
      <w:pPr>
        <w:ind w:left="360" w:hanging="426"/>
        <w:jc w:val="left"/>
      </w:pPr>
      <w:rPr>
        <w:rFonts w:hint="default" w:ascii="宋体" w:hAnsi="宋体" w:eastAsia="宋体" w:cs="宋体"/>
        <w:spacing w:val="0"/>
        <w:w w:val="103"/>
        <w:sz w:val="23"/>
        <w:szCs w:val="23"/>
        <w:lang w:val="zh-CN" w:eastAsia="zh-CN" w:bidi="zh-CN"/>
      </w:rPr>
    </w:lvl>
    <w:lvl w:ilvl="2" w:tentative="0">
      <w:start w:val="1"/>
      <w:numFmt w:val="decimal"/>
      <w:lvlText w:val="%1.%2.%3"/>
      <w:lvlJc w:val="left"/>
      <w:pPr>
        <w:ind w:left="1030" w:hanging="671"/>
        <w:jc w:val="left"/>
      </w:pPr>
      <w:rPr>
        <w:rFonts w:hint="default" w:ascii="宋体" w:hAnsi="宋体" w:eastAsia="宋体" w:cs="宋体"/>
        <w:spacing w:val="0"/>
        <w:w w:val="103"/>
        <w:sz w:val="23"/>
        <w:szCs w:val="23"/>
        <w:lang w:val="zh-CN" w:eastAsia="zh-CN" w:bidi="zh-CN"/>
      </w:rPr>
    </w:lvl>
    <w:lvl w:ilvl="3" w:tentative="0">
      <w:start w:val="0"/>
      <w:numFmt w:val="bullet"/>
      <w:lvlText w:val="•"/>
      <w:lvlJc w:val="left"/>
      <w:pPr>
        <w:ind w:left="2128" w:hanging="671"/>
      </w:pPr>
      <w:rPr>
        <w:rFonts w:hint="default"/>
        <w:lang w:val="zh-CN" w:eastAsia="zh-CN" w:bidi="zh-CN"/>
      </w:rPr>
    </w:lvl>
    <w:lvl w:ilvl="4" w:tentative="0">
      <w:start w:val="0"/>
      <w:numFmt w:val="bullet"/>
      <w:lvlText w:val="•"/>
      <w:lvlJc w:val="left"/>
      <w:pPr>
        <w:ind w:left="3217" w:hanging="671"/>
      </w:pPr>
      <w:rPr>
        <w:rFonts w:hint="default"/>
        <w:lang w:val="zh-CN" w:eastAsia="zh-CN" w:bidi="zh-CN"/>
      </w:rPr>
    </w:lvl>
    <w:lvl w:ilvl="5" w:tentative="0">
      <w:start w:val="0"/>
      <w:numFmt w:val="bullet"/>
      <w:lvlText w:val="•"/>
      <w:lvlJc w:val="left"/>
      <w:pPr>
        <w:ind w:left="4305" w:hanging="671"/>
      </w:pPr>
      <w:rPr>
        <w:rFonts w:hint="default"/>
        <w:lang w:val="zh-CN" w:eastAsia="zh-CN" w:bidi="zh-CN"/>
      </w:rPr>
    </w:lvl>
    <w:lvl w:ilvl="6" w:tentative="0">
      <w:start w:val="0"/>
      <w:numFmt w:val="bullet"/>
      <w:lvlText w:val="•"/>
      <w:lvlJc w:val="left"/>
      <w:pPr>
        <w:ind w:left="5394" w:hanging="671"/>
      </w:pPr>
      <w:rPr>
        <w:rFonts w:hint="default"/>
        <w:lang w:val="zh-CN" w:eastAsia="zh-CN" w:bidi="zh-CN"/>
      </w:rPr>
    </w:lvl>
    <w:lvl w:ilvl="7" w:tentative="0">
      <w:start w:val="0"/>
      <w:numFmt w:val="bullet"/>
      <w:lvlText w:val="•"/>
      <w:lvlJc w:val="left"/>
      <w:pPr>
        <w:ind w:left="6483" w:hanging="671"/>
      </w:pPr>
      <w:rPr>
        <w:rFonts w:hint="default"/>
        <w:lang w:val="zh-CN" w:eastAsia="zh-CN" w:bidi="zh-CN"/>
      </w:rPr>
    </w:lvl>
    <w:lvl w:ilvl="8" w:tentative="0">
      <w:start w:val="0"/>
      <w:numFmt w:val="bullet"/>
      <w:lvlText w:val="•"/>
      <w:lvlJc w:val="left"/>
      <w:pPr>
        <w:ind w:left="7571" w:hanging="671"/>
      </w:pPr>
      <w:rPr>
        <w:rFonts w:hint="default"/>
        <w:lang w:val="zh-CN" w:eastAsia="zh-CN" w:bidi="zh-CN"/>
      </w:rPr>
    </w:lvl>
  </w:abstractNum>
  <w:abstractNum w:abstractNumId="14">
    <w:nsid w:val="2A8F537B"/>
    <w:multiLevelType w:val="multilevel"/>
    <w:tmpl w:val="2A8F537B"/>
    <w:lvl w:ilvl="0" w:tentative="0">
      <w:start w:val="1"/>
      <w:numFmt w:val="decimal"/>
      <w:lvlText w:val="%1."/>
      <w:lvlJc w:val="left"/>
      <w:pPr>
        <w:ind w:left="843" w:hanging="245"/>
        <w:jc w:val="left"/>
      </w:pPr>
      <w:rPr>
        <w:rFonts w:hint="default" w:ascii="宋体" w:hAnsi="宋体" w:eastAsia="宋体" w:cs="宋体"/>
        <w:spacing w:val="2"/>
        <w:w w:val="103"/>
        <w:sz w:val="21"/>
        <w:szCs w:val="21"/>
        <w:lang w:val="zh-CN" w:eastAsia="zh-CN" w:bidi="zh-CN"/>
      </w:rPr>
    </w:lvl>
    <w:lvl w:ilvl="1" w:tentative="0">
      <w:start w:val="0"/>
      <w:numFmt w:val="bullet"/>
      <w:lvlText w:val="•"/>
      <w:lvlJc w:val="left"/>
      <w:pPr>
        <w:ind w:left="1730" w:hanging="245"/>
      </w:pPr>
      <w:rPr>
        <w:rFonts w:hint="default"/>
        <w:lang w:val="zh-CN" w:eastAsia="zh-CN" w:bidi="zh-CN"/>
      </w:rPr>
    </w:lvl>
    <w:lvl w:ilvl="2" w:tentative="0">
      <w:start w:val="0"/>
      <w:numFmt w:val="bullet"/>
      <w:lvlText w:val="•"/>
      <w:lvlJc w:val="left"/>
      <w:pPr>
        <w:ind w:left="2621" w:hanging="245"/>
      </w:pPr>
      <w:rPr>
        <w:rFonts w:hint="default"/>
        <w:lang w:val="zh-CN" w:eastAsia="zh-CN" w:bidi="zh-CN"/>
      </w:rPr>
    </w:lvl>
    <w:lvl w:ilvl="3" w:tentative="0">
      <w:start w:val="0"/>
      <w:numFmt w:val="bullet"/>
      <w:lvlText w:val="•"/>
      <w:lvlJc w:val="left"/>
      <w:pPr>
        <w:ind w:left="3512" w:hanging="245"/>
      </w:pPr>
      <w:rPr>
        <w:rFonts w:hint="default"/>
        <w:lang w:val="zh-CN" w:eastAsia="zh-CN" w:bidi="zh-CN"/>
      </w:rPr>
    </w:lvl>
    <w:lvl w:ilvl="4" w:tentative="0">
      <w:start w:val="0"/>
      <w:numFmt w:val="bullet"/>
      <w:lvlText w:val="•"/>
      <w:lvlJc w:val="left"/>
      <w:pPr>
        <w:ind w:left="4403" w:hanging="245"/>
      </w:pPr>
      <w:rPr>
        <w:rFonts w:hint="default"/>
        <w:lang w:val="zh-CN" w:eastAsia="zh-CN" w:bidi="zh-CN"/>
      </w:rPr>
    </w:lvl>
    <w:lvl w:ilvl="5" w:tentative="0">
      <w:start w:val="0"/>
      <w:numFmt w:val="bullet"/>
      <w:lvlText w:val="•"/>
      <w:lvlJc w:val="left"/>
      <w:pPr>
        <w:ind w:left="5294" w:hanging="245"/>
      </w:pPr>
      <w:rPr>
        <w:rFonts w:hint="default"/>
        <w:lang w:val="zh-CN" w:eastAsia="zh-CN" w:bidi="zh-CN"/>
      </w:rPr>
    </w:lvl>
    <w:lvl w:ilvl="6" w:tentative="0">
      <w:start w:val="0"/>
      <w:numFmt w:val="bullet"/>
      <w:lvlText w:val="•"/>
      <w:lvlJc w:val="left"/>
      <w:pPr>
        <w:ind w:left="6185" w:hanging="245"/>
      </w:pPr>
      <w:rPr>
        <w:rFonts w:hint="default"/>
        <w:lang w:val="zh-CN" w:eastAsia="zh-CN" w:bidi="zh-CN"/>
      </w:rPr>
    </w:lvl>
    <w:lvl w:ilvl="7" w:tentative="0">
      <w:start w:val="0"/>
      <w:numFmt w:val="bullet"/>
      <w:lvlText w:val="•"/>
      <w:lvlJc w:val="left"/>
      <w:pPr>
        <w:ind w:left="7076" w:hanging="245"/>
      </w:pPr>
      <w:rPr>
        <w:rFonts w:hint="default"/>
        <w:lang w:val="zh-CN" w:eastAsia="zh-CN" w:bidi="zh-CN"/>
      </w:rPr>
    </w:lvl>
    <w:lvl w:ilvl="8" w:tentative="0">
      <w:start w:val="0"/>
      <w:numFmt w:val="bullet"/>
      <w:lvlText w:val="•"/>
      <w:lvlJc w:val="left"/>
      <w:pPr>
        <w:ind w:left="7967" w:hanging="245"/>
      </w:pPr>
      <w:rPr>
        <w:rFonts w:hint="default"/>
        <w:lang w:val="zh-CN" w:eastAsia="zh-CN" w:bidi="zh-CN"/>
      </w:rPr>
    </w:lvl>
  </w:abstractNum>
  <w:abstractNum w:abstractNumId="15">
    <w:nsid w:val="4C1BAE26"/>
    <w:multiLevelType w:val="multilevel"/>
    <w:tmpl w:val="4C1BAE26"/>
    <w:lvl w:ilvl="0" w:tentative="0">
      <w:start w:val="0"/>
      <w:numFmt w:val="bullet"/>
      <w:lvlText w:val="•"/>
      <w:lvlJc w:val="left"/>
      <w:pPr>
        <w:ind w:left="148" w:hanging="245"/>
      </w:pPr>
      <w:rPr>
        <w:rFonts w:hint="default" w:ascii="宋体" w:hAnsi="宋体" w:eastAsia="宋体" w:cs="宋体"/>
        <w:w w:val="103"/>
        <w:sz w:val="23"/>
        <w:szCs w:val="23"/>
        <w:lang w:val="zh-CN" w:eastAsia="zh-CN" w:bidi="zh-CN"/>
      </w:rPr>
    </w:lvl>
    <w:lvl w:ilvl="1" w:tentative="0">
      <w:start w:val="0"/>
      <w:numFmt w:val="bullet"/>
      <w:lvlText w:val="•"/>
      <w:lvlJc w:val="left"/>
      <w:pPr>
        <w:ind w:left="911" w:hanging="245"/>
      </w:pPr>
      <w:rPr>
        <w:rFonts w:hint="default"/>
        <w:lang w:val="zh-CN" w:eastAsia="zh-CN" w:bidi="zh-CN"/>
      </w:rPr>
    </w:lvl>
    <w:lvl w:ilvl="2" w:tentative="0">
      <w:start w:val="0"/>
      <w:numFmt w:val="bullet"/>
      <w:lvlText w:val="•"/>
      <w:lvlJc w:val="left"/>
      <w:pPr>
        <w:ind w:left="1683" w:hanging="245"/>
      </w:pPr>
      <w:rPr>
        <w:rFonts w:hint="default"/>
        <w:lang w:val="zh-CN" w:eastAsia="zh-CN" w:bidi="zh-CN"/>
      </w:rPr>
    </w:lvl>
    <w:lvl w:ilvl="3" w:tentative="0">
      <w:start w:val="0"/>
      <w:numFmt w:val="bullet"/>
      <w:lvlText w:val="•"/>
      <w:lvlJc w:val="left"/>
      <w:pPr>
        <w:ind w:left="2454" w:hanging="245"/>
      </w:pPr>
      <w:rPr>
        <w:rFonts w:hint="default"/>
        <w:lang w:val="zh-CN" w:eastAsia="zh-CN" w:bidi="zh-CN"/>
      </w:rPr>
    </w:lvl>
    <w:lvl w:ilvl="4" w:tentative="0">
      <w:start w:val="0"/>
      <w:numFmt w:val="bullet"/>
      <w:lvlText w:val="•"/>
      <w:lvlJc w:val="left"/>
      <w:pPr>
        <w:ind w:left="3226" w:hanging="245"/>
      </w:pPr>
      <w:rPr>
        <w:rFonts w:hint="default"/>
        <w:lang w:val="zh-CN" w:eastAsia="zh-CN" w:bidi="zh-CN"/>
      </w:rPr>
    </w:lvl>
    <w:lvl w:ilvl="5" w:tentative="0">
      <w:start w:val="0"/>
      <w:numFmt w:val="bullet"/>
      <w:lvlText w:val="•"/>
      <w:lvlJc w:val="left"/>
      <w:pPr>
        <w:ind w:left="3997" w:hanging="245"/>
      </w:pPr>
      <w:rPr>
        <w:rFonts w:hint="default"/>
        <w:lang w:val="zh-CN" w:eastAsia="zh-CN" w:bidi="zh-CN"/>
      </w:rPr>
    </w:lvl>
    <w:lvl w:ilvl="6" w:tentative="0">
      <w:start w:val="0"/>
      <w:numFmt w:val="bullet"/>
      <w:lvlText w:val="•"/>
      <w:lvlJc w:val="left"/>
      <w:pPr>
        <w:ind w:left="4769" w:hanging="245"/>
      </w:pPr>
      <w:rPr>
        <w:rFonts w:hint="default"/>
        <w:lang w:val="zh-CN" w:eastAsia="zh-CN" w:bidi="zh-CN"/>
      </w:rPr>
    </w:lvl>
    <w:lvl w:ilvl="7" w:tentative="0">
      <w:start w:val="0"/>
      <w:numFmt w:val="bullet"/>
      <w:lvlText w:val="•"/>
      <w:lvlJc w:val="left"/>
      <w:pPr>
        <w:ind w:left="5540" w:hanging="245"/>
      </w:pPr>
      <w:rPr>
        <w:rFonts w:hint="default"/>
        <w:lang w:val="zh-CN" w:eastAsia="zh-CN" w:bidi="zh-CN"/>
      </w:rPr>
    </w:lvl>
    <w:lvl w:ilvl="8" w:tentative="0">
      <w:start w:val="0"/>
      <w:numFmt w:val="bullet"/>
      <w:lvlText w:val="•"/>
      <w:lvlJc w:val="left"/>
      <w:pPr>
        <w:ind w:left="6312" w:hanging="245"/>
      </w:pPr>
      <w:rPr>
        <w:rFonts w:hint="default"/>
        <w:lang w:val="zh-CN" w:eastAsia="zh-CN" w:bidi="zh-CN"/>
      </w:rPr>
    </w:lvl>
  </w:abstractNum>
  <w:abstractNum w:abstractNumId="16">
    <w:nsid w:val="4D4DC07F"/>
    <w:multiLevelType w:val="multilevel"/>
    <w:tmpl w:val="4D4DC07F"/>
    <w:lvl w:ilvl="0" w:tentative="0">
      <w:start w:val="1"/>
      <w:numFmt w:val="decimal"/>
      <w:lvlText w:val="%1"/>
      <w:lvlJc w:val="left"/>
      <w:pPr>
        <w:ind w:left="785" w:hanging="426"/>
        <w:jc w:val="left"/>
      </w:pPr>
      <w:rPr>
        <w:rFonts w:hint="default"/>
        <w:lang w:val="zh-CN" w:eastAsia="zh-CN" w:bidi="zh-CN"/>
      </w:rPr>
    </w:lvl>
    <w:lvl w:ilvl="1" w:tentative="0">
      <w:start w:val="1"/>
      <w:numFmt w:val="decimal"/>
      <w:lvlText w:val="%1.%2"/>
      <w:lvlJc w:val="left"/>
      <w:pPr>
        <w:ind w:left="785" w:hanging="426"/>
        <w:jc w:val="left"/>
      </w:pPr>
      <w:rPr>
        <w:rFonts w:hint="default" w:ascii="宋体" w:hAnsi="宋体" w:eastAsia="宋体" w:cs="宋体"/>
        <w:spacing w:val="0"/>
        <w:w w:val="103"/>
        <w:sz w:val="23"/>
        <w:szCs w:val="23"/>
        <w:lang w:val="zh-CN" w:eastAsia="zh-CN" w:bidi="zh-CN"/>
      </w:rPr>
    </w:lvl>
    <w:lvl w:ilvl="2" w:tentative="0">
      <w:start w:val="0"/>
      <w:numFmt w:val="bullet"/>
      <w:lvlText w:val="•"/>
      <w:lvlJc w:val="left"/>
      <w:pPr>
        <w:ind w:left="2573" w:hanging="426"/>
      </w:pPr>
      <w:rPr>
        <w:rFonts w:hint="default"/>
        <w:lang w:val="zh-CN" w:eastAsia="zh-CN" w:bidi="zh-CN"/>
      </w:rPr>
    </w:lvl>
    <w:lvl w:ilvl="3" w:tentative="0">
      <w:start w:val="0"/>
      <w:numFmt w:val="bullet"/>
      <w:lvlText w:val="•"/>
      <w:lvlJc w:val="left"/>
      <w:pPr>
        <w:ind w:left="3470" w:hanging="426"/>
      </w:pPr>
      <w:rPr>
        <w:rFonts w:hint="default"/>
        <w:lang w:val="zh-CN" w:eastAsia="zh-CN" w:bidi="zh-CN"/>
      </w:rPr>
    </w:lvl>
    <w:lvl w:ilvl="4" w:tentative="0">
      <w:start w:val="0"/>
      <w:numFmt w:val="bullet"/>
      <w:lvlText w:val="•"/>
      <w:lvlJc w:val="left"/>
      <w:pPr>
        <w:ind w:left="4367" w:hanging="426"/>
      </w:pPr>
      <w:rPr>
        <w:rFonts w:hint="default"/>
        <w:lang w:val="zh-CN" w:eastAsia="zh-CN" w:bidi="zh-CN"/>
      </w:rPr>
    </w:lvl>
    <w:lvl w:ilvl="5" w:tentative="0">
      <w:start w:val="0"/>
      <w:numFmt w:val="bullet"/>
      <w:lvlText w:val="•"/>
      <w:lvlJc w:val="left"/>
      <w:pPr>
        <w:ind w:left="5264" w:hanging="426"/>
      </w:pPr>
      <w:rPr>
        <w:rFonts w:hint="default"/>
        <w:lang w:val="zh-CN" w:eastAsia="zh-CN" w:bidi="zh-CN"/>
      </w:rPr>
    </w:lvl>
    <w:lvl w:ilvl="6" w:tentative="0">
      <w:start w:val="0"/>
      <w:numFmt w:val="bullet"/>
      <w:lvlText w:val="•"/>
      <w:lvlJc w:val="left"/>
      <w:pPr>
        <w:ind w:left="6161" w:hanging="426"/>
      </w:pPr>
      <w:rPr>
        <w:rFonts w:hint="default"/>
        <w:lang w:val="zh-CN" w:eastAsia="zh-CN" w:bidi="zh-CN"/>
      </w:rPr>
    </w:lvl>
    <w:lvl w:ilvl="7" w:tentative="0">
      <w:start w:val="0"/>
      <w:numFmt w:val="bullet"/>
      <w:lvlText w:val="•"/>
      <w:lvlJc w:val="left"/>
      <w:pPr>
        <w:ind w:left="7058" w:hanging="426"/>
      </w:pPr>
      <w:rPr>
        <w:rFonts w:hint="default"/>
        <w:lang w:val="zh-CN" w:eastAsia="zh-CN" w:bidi="zh-CN"/>
      </w:rPr>
    </w:lvl>
    <w:lvl w:ilvl="8" w:tentative="0">
      <w:start w:val="0"/>
      <w:numFmt w:val="bullet"/>
      <w:lvlText w:val="•"/>
      <w:lvlJc w:val="left"/>
      <w:pPr>
        <w:ind w:left="7955" w:hanging="426"/>
      </w:pPr>
      <w:rPr>
        <w:rFonts w:hint="default"/>
        <w:lang w:val="zh-CN" w:eastAsia="zh-CN" w:bidi="zh-CN"/>
      </w:rPr>
    </w:lvl>
  </w:abstractNum>
  <w:abstractNum w:abstractNumId="17">
    <w:nsid w:val="59ADCABA"/>
    <w:multiLevelType w:val="multilevel"/>
    <w:tmpl w:val="59ADCABA"/>
    <w:lvl w:ilvl="0" w:tentative="0">
      <w:start w:val="1"/>
      <w:numFmt w:val="decimal"/>
      <w:lvlText w:val="%1"/>
      <w:lvlJc w:val="left"/>
      <w:pPr>
        <w:ind w:left="1837" w:hanging="635"/>
        <w:jc w:val="left"/>
      </w:pPr>
      <w:rPr>
        <w:rFonts w:hint="default"/>
        <w:lang w:val="zh-CN" w:eastAsia="zh-CN" w:bidi="zh-CN"/>
      </w:rPr>
    </w:lvl>
    <w:lvl w:ilvl="1" w:tentative="0">
      <w:start w:val="3"/>
      <w:numFmt w:val="decimal"/>
      <w:lvlText w:val="%1.%2"/>
      <w:lvlJc w:val="left"/>
      <w:pPr>
        <w:ind w:left="1837" w:hanging="635"/>
        <w:jc w:val="left"/>
      </w:pPr>
      <w:rPr>
        <w:rFonts w:hint="default"/>
        <w:lang w:val="zh-CN" w:eastAsia="zh-CN" w:bidi="zh-CN"/>
      </w:rPr>
    </w:lvl>
    <w:lvl w:ilvl="2" w:tentative="0">
      <w:start w:val="1"/>
      <w:numFmt w:val="decimal"/>
      <w:lvlText w:val="%1.%2.%3"/>
      <w:lvlJc w:val="left"/>
      <w:pPr>
        <w:ind w:left="1837" w:hanging="635"/>
        <w:jc w:val="left"/>
      </w:pPr>
      <w:rPr>
        <w:rFonts w:hint="default" w:ascii="宋体" w:hAnsi="宋体" w:eastAsia="宋体" w:cs="宋体"/>
        <w:spacing w:val="-4"/>
        <w:w w:val="99"/>
        <w:sz w:val="21"/>
        <w:szCs w:val="21"/>
        <w:lang w:val="zh-CN" w:eastAsia="zh-CN" w:bidi="zh-CN"/>
      </w:rPr>
    </w:lvl>
    <w:lvl w:ilvl="3" w:tentative="0">
      <w:start w:val="0"/>
      <w:numFmt w:val="bullet"/>
      <w:lvlText w:val="•"/>
      <w:lvlJc w:val="left"/>
      <w:pPr>
        <w:ind w:left="4212" w:hanging="635"/>
      </w:pPr>
      <w:rPr>
        <w:rFonts w:hint="default"/>
        <w:lang w:val="zh-CN" w:eastAsia="zh-CN" w:bidi="zh-CN"/>
      </w:rPr>
    </w:lvl>
    <w:lvl w:ilvl="4" w:tentative="0">
      <w:start w:val="0"/>
      <w:numFmt w:val="bullet"/>
      <w:lvlText w:val="•"/>
      <w:lvlJc w:val="left"/>
      <w:pPr>
        <w:ind w:left="5003" w:hanging="635"/>
      </w:pPr>
      <w:rPr>
        <w:rFonts w:hint="default"/>
        <w:lang w:val="zh-CN" w:eastAsia="zh-CN" w:bidi="zh-CN"/>
      </w:rPr>
    </w:lvl>
    <w:lvl w:ilvl="5" w:tentative="0">
      <w:start w:val="0"/>
      <w:numFmt w:val="bullet"/>
      <w:lvlText w:val="•"/>
      <w:lvlJc w:val="left"/>
      <w:pPr>
        <w:ind w:left="5794" w:hanging="635"/>
      </w:pPr>
      <w:rPr>
        <w:rFonts w:hint="default"/>
        <w:lang w:val="zh-CN" w:eastAsia="zh-CN" w:bidi="zh-CN"/>
      </w:rPr>
    </w:lvl>
    <w:lvl w:ilvl="6" w:tentative="0">
      <w:start w:val="0"/>
      <w:numFmt w:val="bullet"/>
      <w:lvlText w:val="•"/>
      <w:lvlJc w:val="left"/>
      <w:pPr>
        <w:ind w:left="6585" w:hanging="635"/>
      </w:pPr>
      <w:rPr>
        <w:rFonts w:hint="default"/>
        <w:lang w:val="zh-CN" w:eastAsia="zh-CN" w:bidi="zh-CN"/>
      </w:rPr>
    </w:lvl>
    <w:lvl w:ilvl="7" w:tentative="0">
      <w:start w:val="0"/>
      <w:numFmt w:val="bullet"/>
      <w:lvlText w:val="•"/>
      <w:lvlJc w:val="left"/>
      <w:pPr>
        <w:ind w:left="7376" w:hanging="635"/>
      </w:pPr>
      <w:rPr>
        <w:rFonts w:hint="default"/>
        <w:lang w:val="zh-CN" w:eastAsia="zh-CN" w:bidi="zh-CN"/>
      </w:rPr>
    </w:lvl>
    <w:lvl w:ilvl="8" w:tentative="0">
      <w:start w:val="0"/>
      <w:numFmt w:val="bullet"/>
      <w:lvlText w:val="•"/>
      <w:lvlJc w:val="left"/>
      <w:pPr>
        <w:ind w:left="8167" w:hanging="635"/>
      </w:pPr>
      <w:rPr>
        <w:rFonts w:hint="default"/>
        <w:lang w:val="zh-CN" w:eastAsia="zh-CN" w:bidi="zh-CN"/>
      </w:rPr>
    </w:lvl>
  </w:abstractNum>
  <w:abstractNum w:abstractNumId="18">
    <w:nsid w:val="5A241D34"/>
    <w:multiLevelType w:val="multilevel"/>
    <w:tmpl w:val="5A241D34"/>
    <w:lvl w:ilvl="0" w:tentative="0">
      <w:start w:val="3"/>
      <w:numFmt w:val="decimal"/>
      <w:lvlText w:val="%1"/>
      <w:lvlJc w:val="left"/>
      <w:pPr>
        <w:ind w:left="785" w:hanging="426"/>
        <w:jc w:val="left"/>
      </w:pPr>
      <w:rPr>
        <w:rFonts w:hint="default"/>
        <w:lang w:val="zh-CN" w:eastAsia="zh-CN" w:bidi="zh-CN"/>
      </w:rPr>
    </w:lvl>
    <w:lvl w:ilvl="1" w:tentative="0">
      <w:start w:val="1"/>
      <w:numFmt w:val="decimal"/>
      <w:lvlText w:val="%1.%2"/>
      <w:lvlJc w:val="left"/>
      <w:pPr>
        <w:ind w:left="785" w:hanging="426"/>
        <w:jc w:val="left"/>
      </w:pPr>
      <w:rPr>
        <w:rFonts w:hint="default" w:ascii="宋体" w:hAnsi="宋体" w:eastAsia="宋体" w:cs="宋体"/>
        <w:spacing w:val="0"/>
        <w:w w:val="103"/>
        <w:sz w:val="23"/>
        <w:szCs w:val="23"/>
        <w:lang w:val="zh-CN" w:eastAsia="zh-CN" w:bidi="zh-CN"/>
      </w:rPr>
    </w:lvl>
    <w:lvl w:ilvl="2" w:tentative="0">
      <w:start w:val="1"/>
      <w:numFmt w:val="decimal"/>
      <w:lvlText w:val="%1.%2.%3"/>
      <w:lvlJc w:val="left"/>
      <w:pPr>
        <w:ind w:left="360" w:hanging="671"/>
        <w:jc w:val="left"/>
      </w:pPr>
      <w:rPr>
        <w:rFonts w:hint="default"/>
        <w:spacing w:val="0"/>
        <w:w w:val="103"/>
        <w:lang w:val="zh-CN" w:eastAsia="zh-CN" w:bidi="zh-CN"/>
      </w:rPr>
    </w:lvl>
    <w:lvl w:ilvl="3" w:tentative="0">
      <w:start w:val="0"/>
      <w:numFmt w:val="bullet"/>
      <w:lvlText w:val="•"/>
      <w:lvlJc w:val="left"/>
      <w:pPr>
        <w:ind w:left="2773" w:hanging="671"/>
      </w:pPr>
      <w:rPr>
        <w:rFonts w:hint="default"/>
        <w:lang w:val="zh-CN" w:eastAsia="zh-CN" w:bidi="zh-CN"/>
      </w:rPr>
    </w:lvl>
    <w:lvl w:ilvl="4" w:tentative="0">
      <w:start w:val="0"/>
      <w:numFmt w:val="bullet"/>
      <w:lvlText w:val="•"/>
      <w:lvlJc w:val="left"/>
      <w:pPr>
        <w:ind w:left="3769" w:hanging="671"/>
      </w:pPr>
      <w:rPr>
        <w:rFonts w:hint="default"/>
        <w:lang w:val="zh-CN" w:eastAsia="zh-CN" w:bidi="zh-CN"/>
      </w:rPr>
    </w:lvl>
    <w:lvl w:ilvl="5" w:tentative="0">
      <w:start w:val="0"/>
      <w:numFmt w:val="bullet"/>
      <w:lvlText w:val="•"/>
      <w:lvlJc w:val="left"/>
      <w:pPr>
        <w:ind w:left="4766" w:hanging="671"/>
      </w:pPr>
      <w:rPr>
        <w:rFonts w:hint="default"/>
        <w:lang w:val="zh-CN" w:eastAsia="zh-CN" w:bidi="zh-CN"/>
      </w:rPr>
    </w:lvl>
    <w:lvl w:ilvl="6" w:tentative="0">
      <w:start w:val="0"/>
      <w:numFmt w:val="bullet"/>
      <w:lvlText w:val="•"/>
      <w:lvlJc w:val="left"/>
      <w:pPr>
        <w:ind w:left="5762" w:hanging="671"/>
      </w:pPr>
      <w:rPr>
        <w:rFonts w:hint="default"/>
        <w:lang w:val="zh-CN" w:eastAsia="zh-CN" w:bidi="zh-CN"/>
      </w:rPr>
    </w:lvl>
    <w:lvl w:ilvl="7" w:tentative="0">
      <w:start w:val="0"/>
      <w:numFmt w:val="bullet"/>
      <w:lvlText w:val="•"/>
      <w:lvlJc w:val="left"/>
      <w:pPr>
        <w:ind w:left="6759" w:hanging="671"/>
      </w:pPr>
      <w:rPr>
        <w:rFonts w:hint="default"/>
        <w:lang w:val="zh-CN" w:eastAsia="zh-CN" w:bidi="zh-CN"/>
      </w:rPr>
    </w:lvl>
    <w:lvl w:ilvl="8" w:tentative="0">
      <w:start w:val="0"/>
      <w:numFmt w:val="bullet"/>
      <w:lvlText w:val="•"/>
      <w:lvlJc w:val="left"/>
      <w:pPr>
        <w:ind w:left="7755" w:hanging="671"/>
      </w:pPr>
      <w:rPr>
        <w:rFonts w:hint="default"/>
        <w:lang w:val="zh-CN" w:eastAsia="zh-CN" w:bidi="zh-CN"/>
      </w:rPr>
    </w:lvl>
  </w:abstractNum>
  <w:abstractNum w:abstractNumId="19">
    <w:nsid w:val="60382F6E"/>
    <w:multiLevelType w:val="multilevel"/>
    <w:tmpl w:val="60382F6E"/>
    <w:lvl w:ilvl="0" w:tentative="0">
      <w:start w:val="4"/>
      <w:numFmt w:val="decimal"/>
      <w:lvlText w:val="%1"/>
      <w:lvlJc w:val="left"/>
      <w:pPr>
        <w:ind w:left="785" w:hanging="426"/>
        <w:jc w:val="left"/>
      </w:pPr>
      <w:rPr>
        <w:rFonts w:hint="default"/>
        <w:lang w:val="zh-CN" w:eastAsia="zh-CN" w:bidi="zh-CN"/>
      </w:rPr>
    </w:lvl>
    <w:lvl w:ilvl="1" w:tentative="0">
      <w:start w:val="1"/>
      <w:numFmt w:val="decimal"/>
      <w:lvlText w:val="%1.%2"/>
      <w:lvlJc w:val="left"/>
      <w:pPr>
        <w:ind w:left="785" w:hanging="426"/>
        <w:jc w:val="left"/>
      </w:pPr>
      <w:rPr>
        <w:rFonts w:hint="default"/>
        <w:b/>
        <w:bCs/>
        <w:spacing w:val="0"/>
        <w:w w:val="107"/>
        <w:lang w:val="zh-CN" w:eastAsia="zh-CN" w:bidi="zh-CN"/>
      </w:rPr>
    </w:lvl>
    <w:lvl w:ilvl="2" w:tentative="0">
      <w:start w:val="0"/>
      <w:numFmt w:val="bullet"/>
      <w:lvlText w:val="•"/>
      <w:lvlJc w:val="left"/>
      <w:pPr>
        <w:ind w:left="2007" w:hanging="426"/>
      </w:pPr>
      <w:rPr>
        <w:rFonts w:hint="default"/>
        <w:lang w:val="zh-CN" w:eastAsia="zh-CN" w:bidi="zh-CN"/>
      </w:rPr>
    </w:lvl>
    <w:lvl w:ilvl="3" w:tentative="0">
      <w:start w:val="0"/>
      <w:numFmt w:val="bullet"/>
      <w:lvlText w:val="•"/>
      <w:lvlJc w:val="left"/>
      <w:pPr>
        <w:ind w:left="2975" w:hanging="426"/>
      </w:pPr>
      <w:rPr>
        <w:rFonts w:hint="default"/>
        <w:lang w:val="zh-CN" w:eastAsia="zh-CN" w:bidi="zh-CN"/>
      </w:rPr>
    </w:lvl>
    <w:lvl w:ilvl="4" w:tentative="0">
      <w:start w:val="0"/>
      <w:numFmt w:val="bullet"/>
      <w:lvlText w:val="•"/>
      <w:lvlJc w:val="left"/>
      <w:pPr>
        <w:ind w:left="3942" w:hanging="426"/>
      </w:pPr>
      <w:rPr>
        <w:rFonts w:hint="default"/>
        <w:lang w:val="zh-CN" w:eastAsia="zh-CN" w:bidi="zh-CN"/>
      </w:rPr>
    </w:lvl>
    <w:lvl w:ilvl="5" w:tentative="0">
      <w:start w:val="0"/>
      <w:numFmt w:val="bullet"/>
      <w:lvlText w:val="•"/>
      <w:lvlJc w:val="left"/>
      <w:pPr>
        <w:ind w:left="4910" w:hanging="426"/>
      </w:pPr>
      <w:rPr>
        <w:rFonts w:hint="default"/>
        <w:lang w:val="zh-CN" w:eastAsia="zh-CN" w:bidi="zh-CN"/>
      </w:rPr>
    </w:lvl>
    <w:lvl w:ilvl="6" w:tentative="0">
      <w:start w:val="0"/>
      <w:numFmt w:val="bullet"/>
      <w:lvlText w:val="•"/>
      <w:lvlJc w:val="left"/>
      <w:pPr>
        <w:ind w:left="5878" w:hanging="426"/>
      </w:pPr>
      <w:rPr>
        <w:rFonts w:hint="default"/>
        <w:lang w:val="zh-CN" w:eastAsia="zh-CN" w:bidi="zh-CN"/>
      </w:rPr>
    </w:lvl>
    <w:lvl w:ilvl="7" w:tentative="0">
      <w:start w:val="0"/>
      <w:numFmt w:val="bullet"/>
      <w:lvlText w:val="•"/>
      <w:lvlJc w:val="left"/>
      <w:pPr>
        <w:ind w:left="6845" w:hanging="426"/>
      </w:pPr>
      <w:rPr>
        <w:rFonts w:hint="default"/>
        <w:lang w:val="zh-CN" w:eastAsia="zh-CN" w:bidi="zh-CN"/>
      </w:rPr>
    </w:lvl>
    <w:lvl w:ilvl="8" w:tentative="0">
      <w:start w:val="0"/>
      <w:numFmt w:val="bullet"/>
      <w:lvlText w:val="•"/>
      <w:lvlJc w:val="left"/>
      <w:pPr>
        <w:ind w:left="7813" w:hanging="426"/>
      </w:pPr>
      <w:rPr>
        <w:rFonts w:hint="default"/>
        <w:lang w:val="zh-CN" w:eastAsia="zh-CN" w:bidi="zh-CN"/>
      </w:rPr>
    </w:lvl>
  </w:abstractNum>
  <w:abstractNum w:abstractNumId="20">
    <w:nsid w:val="72183CF9"/>
    <w:multiLevelType w:val="multilevel"/>
    <w:tmpl w:val="72183CF9"/>
    <w:lvl w:ilvl="0" w:tentative="0">
      <w:start w:val="1"/>
      <w:numFmt w:val="decimal"/>
      <w:lvlText w:val="%1."/>
      <w:lvlJc w:val="left"/>
      <w:pPr>
        <w:ind w:left="455" w:hanging="360"/>
        <w:jc w:val="left"/>
      </w:pPr>
      <w:rPr>
        <w:rFonts w:hint="default" w:ascii="Calibri" w:hAnsi="Calibri" w:eastAsia="Calibri" w:cs="Calibri"/>
        <w:spacing w:val="0"/>
        <w:w w:val="103"/>
        <w:sz w:val="23"/>
        <w:szCs w:val="23"/>
        <w:lang w:val="zh-CN" w:eastAsia="zh-CN" w:bidi="zh-CN"/>
      </w:rPr>
    </w:lvl>
    <w:lvl w:ilvl="1" w:tentative="0">
      <w:start w:val="0"/>
      <w:numFmt w:val="bullet"/>
      <w:lvlText w:val="•"/>
      <w:lvlJc w:val="left"/>
      <w:pPr>
        <w:ind w:left="699" w:hanging="360"/>
      </w:pPr>
      <w:rPr>
        <w:rFonts w:hint="default"/>
        <w:lang w:val="zh-CN" w:eastAsia="zh-CN" w:bidi="zh-CN"/>
      </w:rPr>
    </w:lvl>
    <w:lvl w:ilvl="2" w:tentative="0">
      <w:start w:val="0"/>
      <w:numFmt w:val="bullet"/>
      <w:lvlText w:val="•"/>
      <w:lvlJc w:val="left"/>
      <w:pPr>
        <w:ind w:left="939" w:hanging="360"/>
      </w:pPr>
      <w:rPr>
        <w:rFonts w:hint="default"/>
        <w:lang w:val="zh-CN" w:eastAsia="zh-CN" w:bidi="zh-CN"/>
      </w:rPr>
    </w:lvl>
    <w:lvl w:ilvl="3" w:tentative="0">
      <w:start w:val="0"/>
      <w:numFmt w:val="bullet"/>
      <w:lvlText w:val="•"/>
      <w:lvlJc w:val="left"/>
      <w:pPr>
        <w:ind w:left="1179" w:hanging="360"/>
      </w:pPr>
      <w:rPr>
        <w:rFonts w:hint="default"/>
        <w:lang w:val="zh-CN" w:eastAsia="zh-CN" w:bidi="zh-CN"/>
      </w:rPr>
    </w:lvl>
    <w:lvl w:ilvl="4" w:tentative="0">
      <w:start w:val="0"/>
      <w:numFmt w:val="bullet"/>
      <w:lvlText w:val="•"/>
      <w:lvlJc w:val="left"/>
      <w:pPr>
        <w:ind w:left="1419" w:hanging="360"/>
      </w:pPr>
      <w:rPr>
        <w:rFonts w:hint="default"/>
        <w:lang w:val="zh-CN" w:eastAsia="zh-CN" w:bidi="zh-CN"/>
      </w:rPr>
    </w:lvl>
    <w:lvl w:ilvl="5" w:tentative="0">
      <w:start w:val="0"/>
      <w:numFmt w:val="bullet"/>
      <w:lvlText w:val="•"/>
      <w:lvlJc w:val="left"/>
      <w:pPr>
        <w:ind w:left="1658" w:hanging="360"/>
      </w:pPr>
      <w:rPr>
        <w:rFonts w:hint="default"/>
        <w:lang w:val="zh-CN" w:eastAsia="zh-CN" w:bidi="zh-CN"/>
      </w:rPr>
    </w:lvl>
    <w:lvl w:ilvl="6" w:tentative="0">
      <w:start w:val="0"/>
      <w:numFmt w:val="bullet"/>
      <w:lvlText w:val="•"/>
      <w:lvlJc w:val="left"/>
      <w:pPr>
        <w:ind w:left="1898" w:hanging="360"/>
      </w:pPr>
      <w:rPr>
        <w:rFonts w:hint="default"/>
        <w:lang w:val="zh-CN" w:eastAsia="zh-CN" w:bidi="zh-CN"/>
      </w:rPr>
    </w:lvl>
    <w:lvl w:ilvl="7" w:tentative="0">
      <w:start w:val="0"/>
      <w:numFmt w:val="bullet"/>
      <w:lvlText w:val="•"/>
      <w:lvlJc w:val="left"/>
      <w:pPr>
        <w:ind w:left="2138" w:hanging="360"/>
      </w:pPr>
      <w:rPr>
        <w:rFonts w:hint="default"/>
        <w:lang w:val="zh-CN" w:eastAsia="zh-CN" w:bidi="zh-CN"/>
      </w:rPr>
    </w:lvl>
    <w:lvl w:ilvl="8" w:tentative="0">
      <w:start w:val="0"/>
      <w:numFmt w:val="bullet"/>
      <w:lvlText w:val="•"/>
      <w:lvlJc w:val="left"/>
      <w:pPr>
        <w:ind w:left="2378" w:hanging="360"/>
      </w:pPr>
      <w:rPr>
        <w:rFonts w:hint="default"/>
        <w:lang w:val="zh-CN" w:eastAsia="zh-CN" w:bidi="zh-CN"/>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20"/>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2A771A"/>
    <w:rsid w:val="002A771A"/>
    <w:rsid w:val="008C6749"/>
    <w:rsid w:val="16A75D64"/>
    <w:rsid w:val="33915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459" w:lineRule="exact"/>
      <w:ind w:left="360" w:hanging="280"/>
      <w:outlineLvl w:val="0"/>
    </w:pPr>
    <w:rPr>
      <w:rFonts w:ascii="Microsoft JhengHei" w:hAnsi="Microsoft JhengHei" w:eastAsia="Microsoft JhengHei" w:cs="Microsoft JhengHei"/>
      <w:b/>
      <w:bCs/>
      <w:sz w:val="28"/>
      <w:szCs w:val="28"/>
    </w:rPr>
  </w:style>
  <w:style w:type="paragraph" w:styleId="3">
    <w:name w:val="heading 2"/>
    <w:basedOn w:val="1"/>
    <w:next w:val="1"/>
    <w:qFormat/>
    <w:uiPriority w:val="1"/>
    <w:pPr>
      <w:spacing w:before="36"/>
      <w:ind w:left="360"/>
      <w:outlineLvl w:val="1"/>
    </w:pPr>
    <w:rPr>
      <w:sz w:val="28"/>
      <w:szCs w:val="28"/>
    </w:rPr>
  </w:style>
  <w:style w:type="paragraph" w:styleId="4">
    <w:name w:val="heading 3"/>
    <w:basedOn w:val="1"/>
    <w:next w:val="1"/>
    <w:qFormat/>
    <w:uiPriority w:val="1"/>
    <w:pPr>
      <w:ind w:left="360"/>
      <w:outlineLvl w:val="2"/>
    </w:pPr>
    <w:rPr>
      <w:rFonts w:ascii="Microsoft JhengHei" w:hAnsi="Microsoft JhengHei" w:eastAsia="Microsoft JhengHei" w:cs="Microsoft JhengHei"/>
      <w:b/>
      <w:bCs/>
      <w:sz w:val="23"/>
      <w:szCs w:val="23"/>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23"/>
      <w:szCs w:val="23"/>
    </w:rPr>
  </w:style>
  <w:style w:type="paragraph" w:styleId="6">
    <w:name w:val="toc 3"/>
    <w:basedOn w:val="1"/>
    <w:next w:val="1"/>
    <w:qFormat/>
    <w:uiPriority w:val="1"/>
    <w:pPr>
      <w:spacing w:before="48"/>
      <w:ind w:left="1145" w:hanging="367"/>
    </w:pPr>
    <w:rPr>
      <w:sz w:val="21"/>
      <w:szCs w:val="21"/>
    </w:rPr>
  </w:style>
  <w:style w:type="paragraph" w:styleId="7">
    <w:name w:val="toc 1"/>
    <w:basedOn w:val="1"/>
    <w:next w:val="1"/>
    <w:qFormat/>
    <w:uiPriority w:val="1"/>
    <w:pPr>
      <w:spacing w:before="240"/>
      <w:ind w:right="520"/>
      <w:jc w:val="center"/>
    </w:pPr>
    <w:rPr>
      <w:rFonts w:ascii="Calibri" w:hAnsi="Calibri" w:eastAsia="Calibri" w:cs="Calibri"/>
      <w:sz w:val="18"/>
      <w:szCs w:val="18"/>
    </w:rPr>
  </w:style>
  <w:style w:type="paragraph" w:styleId="8">
    <w:name w:val="toc 4"/>
    <w:basedOn w:val="1"/>
    <w:next w:val="1"/>
    <w:qFormat/>
    <w:uiPriority w:val="1"/>
    <w:pPr>
      <w:spacing w:before="41"/>
      <w:ind w:left="1786" w:hanging="583"/>
    </w:pPr>
    <w:rPr>
      <w:sz w:val="21"/>
      <w:szCs w:val="21"/>
    </w:rPr>
  </w:style>
  <w:style w:type="paragraph" w:styleId="9">
    <w:name w:val="toc 2"/>
    <w:basedOn w:val="1"/>
    <w:next w:val="1"/>
    <w:qFormat/>
    <w:uiPriority w:val="1"/>
    <w:pPr>
      <w:spacing w:before="60"/>
      <w:ind w:left="360"/>
    </w:p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1"/>
      <w:ind w:left="1786" w:hanging="583"/>
    </w:pPr>
  </w:style>
  <w:style w:type="paragraph" w:customStyle="1" w:styleId="14">
    <w:name w:val="Table Paragraph"/>
    <w:basedOn w:val="1"/>
    <w:qFormat/>
    <w:uiPriority w:val="1"/>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jpe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31"/>
    <customShpInfo spid="_x0000_s1041"/>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42"/>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53"/>
    <customShpInfo spid="_x0000_s1076"/>
    <customShpInfo spid="_x0000_s1074"/>
    <customShpInfo spid="_x0000_s1075"/>
    <customShpInfo spid="_x0000_s1077"/>
    <customShpInfo spid="_x0000_s1083"/>
    <customShpInfo spid="_x0000_s1081"/>
    <customShpInfo spid="_x0000_s1082"/>
    <customShpInfo spid="_x0000_s1084"/>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86"/>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00"/>
    <customShpInfo spid="_x0000_s1114"/>
    <customShpInfo spid="_x0000_s1116"/>
    <customShpInfo spid="_x0000_s1115"/>
    <customShpInfo spid="_x0000_s1113"/>
    <customShpInfo spid="_x0000_s1112"/>
    <customShpInfo spid="_x0000_s1111"/>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19"/>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30"/>
    <customShpInfo spid="_x0000_s1142"/>
    <customShpInfo spid="_x0000_s1143"/>
    <customShpInfo spid="_x0000_s1144"/>
    <customShpInfo spid="_x0000_s1145"/>
    <customShpInfo spid="_x0000_s1146"/>
    <customShpInfo spid="_x0000_s1147"/>
    <customShpInfo spid="_x0000_s1148"/>
    <customShpInfo spid="_x0000_s1141"/>
    <customShpInfo spid="_x0000_s1150"/>
    <customShpInfo spid="_x0000_s1151"/>
    <customShpInfo spid="_x0000_s1152"/>
    <customShpInfo spid="_x0000_s1153"/>
    <customShpInfo spid="_x0000_s1154"/>
    <customShpInfo spid="_x0000_s1155"/>
    <customShpInfo spid="_x0000_s1156"/>
    <customShpInfo spid="_x0000_s1149"/>
    <customShpInfo spid="_x0000_s1158"/>
    <customShpInfo spid="_x0000_s1159"/>
    <customShpInfo spid="_x0000_s1160"/>
    <customShpInfo spid="_x0000_s1161"/>
    <customShpInfo spid="_x0000_s1157"/>
    <customShpInfo spid="_x0000_s1163"/>
    <customShpInfo spid="_x0000_s1164"/>
    <customShpInfo spid="_x0000_s1165"/>
    <customShpInfo spid="_x0000_s1166"/>
    <customShpInfo spid="_x0000_s1162"/>
    <customShpInfo spid="_x0000_s1168"/>
    <customShpInfo spid="_x0000_s1169"/>
    <customShpInfo spid="_x0000_s1170"/>
    <customShpInfo spid="_x0000_s1171"/>
    <customShpInfo spid="_x0000_s1167"/>
    <customShpInfo spid="_x0000_s1173"/>
    <customShpInfo spid="_x0000_s1174"/>
    <customShpInfo spid="_x0000_s1175"/>
    <customShpInfo spid="_x0000_s1176"/>
    <customShpInfo spid="_x0000_s1172"/>
    <customShpInfo spid="_x0000_s1178"/>
    <customShpInfo spid="_x0000_s1179"/>
    <customShpInfo spid="_x0000_s1180"/>
    <customShpInfo spid="_x0000_s1181"/>
    <customShpInfo spid="_x0000_s1177"/>
    <customShpInfo spid="_x0000_s1183"/>
    <customShpInfo spid="_x0000_s1184"/>
    <customShpInfo spid="_x0000_s1185"/>
    <customShpInfo spid="_x0000_s1186"/>
    <customShpInfo spid="_x0000_s1182"/>
    <customShpInfo spid="_x0000_s1188"/>
    <customShpInfo spid="_x0000_s1189"/>
    <customShpInfo spid="_x0000_s1190"/>
    <customShpInfo spid="_x0000_s1187"/>
    <customShpInfo spid="_x0000_s1192"/>
    <customShpInfo spid="_x0000_s1193"/>
    <customShpInfo spid="_x0000_s1194"/>
    <customShpInfo spid="_x0000_s1191"/>
    <customShpInfo spid="_x0000_s1196"/>
    <customShpInfo spid="_x0000_s1197"/>
    <customShpInfo spid="_x0000_s1198"/>
    <customShpInfo spid="_x0000_s1199"/>
    <customShpInfo spid="_x0000_s1200"/>
    <customShpInfo spid="_x0000_s1201"/>
    <customShpInfo spid="_x0000_s1195"/>
    <customShpInfo spid="_x0000_s1203"/>
    <customShpInfo spid="_x0000_s1204"/>
    <customShpInfo spid="_x0000_s1202"/>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05"/>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21"/>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37"/>
    <customShpInfo spid="_x0000_s1254"/>
    <customShpInfo spid="_x0000_s1255"/>
    <customShpInfo spid="_x0000_s1253"/>
    <customShpInfo spid="_x0000_s1257"/>
    <customShpInfo spid="_x0000_s1258"/>
    <customShpInfo spid="_x0000_s1259"/>
    <customShpInfo spid="_x0000_s1260"/>
    <customShpInfo spid="_x0000_s1261"/>
    <customShpInfo spid="_x0000_s1256"/>
    <customShpInfo spid="_x0000_s1263"/>
    <customShpInfo spid="_x0000_s1264"/>
    <customShpInfo spid="_x0000_s1265"/>
    <customShpInfo spid="_x0000_s1266"/>
    <customShpInfo spid="_x0000_s1262"/>
    <customShpInfo spid="_x0000_s1268"/>
    <customShpInfo spid="_x0000_s1269"/>
    <customShpInfo spid="_x0000_s1270"/>
    <customShpInfo spid="_x0000_s1271"/>
    <customShpInfo spid="_x0000_s1272"/>
    <customShpInfo spid="_x0000_s1273"/>
    <customShpInfo spid="_x0000_s1274"/>
    <customShpInfo spid="_x0000_s1267"/>
    <customShpInfo spid="_x0000_s1276"/>
    <customShpInfo spid="_x0000_s1277"/>
    <customShpInfo spid="_x0000_s1278"/>
    <customShpInfo spid="_x0000_s1279"/>
    <customShpInfo spid="_x0000_s1275"/>
    <customShpInfo spid="_x0000_s1281"/>
    <customShpInfo spid="_x0000_s1282"/>
    <customShpInfo spid="_x0000_s1283"/>
    <customShpInfo spid="_x0000_s1280"/>
    <customShpInfo spid="_x0000_s1285"/>
    <customShpInfo spid="_x0000_s1286"/>
    <customShpInfo spid="_x0000_s1287"/>
    <customShpInfo spid="_x0000_s1288"/>
    <customShpInfo spid="_x0000_s1284"/>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289"/>
    <customShpInfo spid="_x0000_s1316"/>
    <customShpInfo spid="_x0000_s1317"/>
    <customShpInfo spid="_x0000_s1318"/>
    <customShpInfo spid="_x0000_s1319"/>
    <customShpInfo spid="_x0000_s1315"/>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20"/>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35"/>
    <customShpInfo spid="_x0000_s1361"/>
    <customShpInfo spid="_x0000_s1362"/>
    <customShpInfo spid="_x0000_s1363"/>
    <customShpInfo spid="_x0000_s1364"/>
    <customShpInfo spid="_x0000_s1360"/>
    <customShpInfo spid="_x0000_s1365"/>
    <customShpInfo spid="_x0000_s1367"/>
    <customShpInfo spid="_x0000_s1368"/>
    <customShpInfo spid="_x0000_s1369"/>
    <customShpInfo spid="_x0000_s1370"/>
    <customShpInfo spid="_x0000_s1366"/>
    <customShpInfo spid="_x0000_s1372"/>
    <customShpInfo spid="_x0000_s1373"/>
    <customShpInfo spid="_x0000_s1374"/>
    <customShpInfo spid="_x0000_s1375"/>
    <customShpInfo spid="_x0000_s1371"/>
    <customShpInfo spid="_x0000_s1377"/>
    <customShpInfo spid="_x0000_s1378"/>
    <customShpInfo spid="_x0000_s1376"/>
    <customShpInfo spid="_x0000_s1379"/>
    <customShpInfo spid="_x0000_s1380"/>
    <customShpInfo spid="_x0000_s1381"/>
    <customShpInfo spid="_x0000_s1569"/>
    <customShpInfo spid="_x0000_s1383"/>
    <customShpInfo spid="_x0000_s1384"/>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385"/>
    <customShpInfo spid="_x0000_s1411"/>
    <customShpInfo spid="_x0000_s1412"/>
    <customShpInfo spid="_x0000_s1413"/>
    <customShpInfo spid="_x0000_s1414"/>
    <customShpInfo spid="_x0000_s1410"/>
    <customShpInfo spid="_x0000_s1416"/>
    <customShpInfo spid="_x0000_s1417"/>
    <customShpInfo spid="_x0000_s1418"/>
    <customShpInfo spid="_x0000_s1419"/>
    <customShpInfo spid="_x0000_s1415"/>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20"/>
    <customShpInfo spid="_x0000_s1431"/>
    <customShpInfo spid="_x0000_s1432"/>
    <customShpInfo spid="_x0000_s1433"/>
    <customShpInfo spid="_x0000_s1434"/>
    <customShpInfo spid="_x0000_s1430"/>
    <customShpInfo spid="_x0000_s1436"/>
    <customShpInfo spid="_x0000_s1437"/>
    <customShpInfo spid="_x0000_s1438"/>
    <customShpInfo spid="_x0000_s1439"/>
    <customShpInfo spid="_x0000_s1435"/>
    <customShpInfo spid="_x0000_s1441"/>
    <customShpInfo spid="_x0000_s1442"/>
    <customShpInfo spid="_x0000_s1443"/>
    <customShpInfo spid="_x0000_s1444"/>
    <customShpInfo spid="_x0000_s1440"/>
    <customShpInfo spid="_x0000_s1446"/>
    <customShpInfo spid="_x0000_s1447"/>
    <customShpInfo spid="_x0000_s1448"/>
    <customShpInfo spid="_x0000_s1449"/>
    <customShpInfo spid="_x0000_s1445"/>
    <customShpInfo spid="_x0000_s1451"/>
    <customShpInfo spid="_x0000_s1452"/>
    <customShpInfo spid="_x0000_s1453"/>
    <customShpInfo spid="_x0000_s1454"/>
    <customShpInfo spid="_x0000_s1450"/>
    <customShpInfo spid="_x0000_s1456"/>
    <customShpInfo spid="_x0000_s1457"/>
    <customShpInfo spid="_x0000_s1458"/>
    <customShpInfo spid="_x0000_s1459"/>
    <customShpInfo spid="_x0000_s1455"/>
    <customShpInfo spid="_x0000_s1461"/>
    <customShpInfo spid="_x0000_s1462"/>
    <customShpInfo spid="_x0000_s1463"/>
    <customShpInfo spid="_x0000_s1464"/>
    <customShpInfo spid="_x0000_s1465"/>
    <customShpInfo spid="_x0000_s1466"/>
    <customShpInfo spid="_x0000_s1467"/>
    <customShpInfo spid="_x0000_s1468"/>
    <customShpInfo spid="_x0000_s1460"/>
    <customShpInfo spid="_x0000_s1470"/>
    <customShpInfo spid="_x0000_s1471"/>
    <customShpInfo spid="_x0000_s1472"/>
    <customShpInfo spid="_x0000_s1473"/>
    <customShpInfo spid="_x0000_s1469"/>
    <customShpInfo spid="_x0000_s1475"/>
    <customShpInfo spid="_x0000_s1476"/>
    <customShpInfo spid="_x0000_s1477"/>
    <customShpInfo spid="_x0000_s1478"/>
    <customShpInfo spid="_x0000_s1474"/>
    <customShpInfo spid="_x0000_s1479"/>
    <customShpInfo spid="_x0000_s1480"/>
    <customShpInfo spid="_x0000_s1481"/>
    <customShpInfo spid="_x0000_s1482"/>
    <customShpInfo spid="_x0000_s1568"/>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484"/>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26"/>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5091</Words>
  <Characters>29022</Characters>
  <Lines>241</Lines>
  <Paragraphs>68</Paragraphs>
  <TotalTime>6</TotalTime>
  <ScaleCrop>false</ScaleCrop>
  <LinksUpToDate>false</LinksUpToDate>
  <CharactersWithSpaces>34045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2017-12-18T19:32:00Z</dcterms:created>
  <dc:creator>mayn</dc:creator>
  <cp:lastModifiedBy>XXX</cp:lastModifiedBy>
  <dcterms:modified xsi:type="dcterms:W3CDTF">2020-08-10T10:31:54Z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Microsoft® Office Word 2007</vt:lpwstr>
  </property>
  <property fmtid="{D5CDD505-2E9C-101B-9397-08002B2CF9AE}" pid="4" name="LastSaved">
    <vt:filetime>2017-12-18T00:00:00Z</vt:filetime>
  </property>
  <property fmtid="{D5CDD505-2E9C-101B-9397-08002B2CF9AE}" pid="5" name="KSOProductBuildVer">
    <vt:lpwstr>2052-11.1.0.9828</vt:lpwstr>
  </property>
</Properties>
</file>