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Times New Roman"/>
          <w:sz w:val="44"/>
          <w:szCs w:val="44"/>
        </w:rPr>
      </w:pPr>
      <w:r>
        <w:rPr>
          <w:rFonts w:ascii="黑体" w:hAnsi="宋体" w:eastAsia="黑体" w:cs="Times New Roman"/>
          <w:sz w:val="44"/>
          <w:szCs w:val="44"/>
        </w:rPr>
        <w:pict>
          <v:shape id="_x0000_s1026" o:spid="_x0000_s1026" o:spt="202" type="#_x0000_t202" style="position:absolute;left:0pt;margin-left:139.5pt;margin-top:117pt;height:362.25pt;width:99.75pt;z-index:251666432;mso-width-relative:page;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">
            <v:path/>
            <v:fill on="f" focussize="0,0"/>
            <v:stroke on="f" weight="0.5pt" joinstyle="miter"/>
            <v:imagedata o:title=""/>
            <o:lock v:ext="edit"/>
            <v:textbox style="layout-flow:vertical-ideographic;">
              <w:txbxContent>
                <w:p>
                  <w:pPr>
                    <w:spacing w:line="480" w:lineRule="auto"/>
                    <w:jc w:val="distribute"/>
                    <w:rPr>
                      <w:rFonts w:ascii="黑体" w:hAnsi="黑体" w:eastAsia="黑体"/>
                      <w:sz w:val="84"/>
                      <w:szCs w:val="84"/>
                    </w:rPr>
                  </w:pPr>
                  <w:r>
                    <w:rPr>
                      <w:rFonts w:hint="eastAsia" w:ascii="黑体" w:hAnsi="黑体" w:eastAsia="黑体"/>
                      <w:sz w:val="84"/>
                      <w:szCs w:val="84"/>
                    </w:rPr>
                    <w:t>职业生涯规划书</w:t>
                  </w:r>
                </w:p>
              </w:txbxContent>
            </v:textbox>
          </v:shape>
        </w:pict>
      </w:r>
    </w:p>
    <w:p>
      <w:pPr>
        <w:rPr>
          <w:rFonts w:ascii="黑体" w:hAnsi="宋体" w:eastAsia="黑体" w:cs="Times New Roman"/>
          <w:sz w:val="44"/>
          <w:szCs w:val="44"/>
        </w:rPr>
      </w:pPr>
    </w:p>
    <w:p>
      <w:pPr>
        <w:widowControl/>
        <w:jc w:val="center"/>
        <w:rPr>
          <w:rFonts w:ascii="黑体" w:hAnsi="宋体" w:eastAsia="黑体" w:cs="Times New Roman"/>
          <w:sz w:val="44"/>
          <w:szCs w:val="44"/>
        </w:rPr>
      </w:pPr>
      <w:r>
        <w:rPr>
          <w:rFonts w:ascii="黑体" w:hAnsi="宋体" w:eastAsia="黑体" w:cs="Times New Roman"/>
          <w:sz w:val="44"/>
          <w:szCs w:val="44"/>
        </w:rPr>
        <w:pict>
          <v:shape id="文本框 7" o:spid="_x0000_s1027" o:spt="202" type="#_x0000_t202" style="position:absolute;left:0pt;margin-left:60.75pt;margin-top:400.2pt;height:188.25pt;width:283.5pt;z-index:25166745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">
            <v:path/>
            <v:fill on="f" focussize="0,0"/>
            <v:stroke on="f" weight="0.5pt" joinstyle="miter"/>
            <v:imagedata o:title=""/>
            <o:lock v:ext="edit"/>
            <v:textbox>
              <w:txbxContent>
                <w:p>
                  <w:pPr>
                    <w:spacing w:line="600" w:lineRule="auto"/>
                    <w:jc w:val="left"/>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学    校：</w:t>
                  </w:r>
                  <w:r>
                    <w:rPr>
                      <w:rFonts w:ascii="楷体_GB2312" w:hAnsi="Times New Roman" w:eastAsia="楷体_GB2312" w:cs="Times New Roman"/>
                      <w:b/>
                      <w:sz w:val="36"/>
                      <w:szCs w:val="36"/>
                    </w:rPr>
                    <w:t xml:space="preserve"> </w:t>
                  </w:r>
                </w:p>
                <w:p>
                  <w:pPr>
                    <w:wordWrap w:val="0"/>
                    <w:spacing w:line="600" w:lineRule="auto"/>
                    <w:jc w:val="left"/>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班    级：</w:t>
                  </w:r>
                  <w:r>
                    <w:rPr>
                      <w:rFonts w:ascii="楷体_GB2312" w:hAnsi="Times New Roman" w:eastAsia="楷体_GB2312" w:cs="Times New Roman"/>
                      <w:b/>
                      <w:sz w:val="36"/>
                      <w:szCs w:val="36"/>
                    </w:rPr>
                    <w:t xml:space="preserve"> </w:t>
                  </w:r>
                </w:p>
                <w:p>
                  <w:pPr>
                    <w:wordWrap w:val="0"/>
                    <w:spacing w:line="600" w:lineRule="auto"/>
                    <w:jc w:val="left"/>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 xml:space="preserve">姓    名： </w:t>
                  </w:r>
                </w:p>
                <w:p>
                  <w:pPr>
                    <w:tabs>
                      <w:tab w:val="left" w:pos="5580"/>
                    </w:tabs>
                    <w:spacing w:line="600" w:lineRule="auto"/>
                    <w:jc w:val="left"/>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学    号：</w:t>
                  </w:r>
                </w:p>
                <w:p>
                  <w:pPr>
                    <w:jc w:val="left"/>
                  </w:pPr>
                </w:p>
              </w:txbxContent>
            </v:textbox>
          </v:shape>
        </w:pict>
      </w:r>
      <w:r>
        <w:rPr>
          <w:rFonts w:ascii="黑体" w:hAnsi="宋体" w:eastAsia="黑体" w:cs="Times New Roman"/>
          <w:sz w:val="44"/>
          <w:szCs w:val="44"/>
        </w:rPr>
        <w:br w:type="page"/>
      </w:r>
      <w:r>
        <w:rPr>
          <w:rFonts w:hint="eastAsia" w:ascii="黑体" w:hAnsi="宋体" w:eastAsia="黑体"/>
          <w:sz w:val="44"/>
          <w:szCs w:val="44"/>
        </w:rPr>
        <w:t>目  录</w:t>
      </w:r>
    </w:p>
    <w:sdt>
      <w:sdtPr>
        <w:rPr>
          <w:rFonts w:asciiTheme="minorHAnsi" w:hAnsiTheme="minorHAnsi" w:eastAsiaTheme="minorEastAsia" w:cstheme="minorBidi"/>
          <w:b w:val="0"/>
          <w:bCs w:val="0"/>
          <w:color w:val="auto"/>
          <w:kern w:val="2"/>
          <w:sz w:val="21"/>
          <w:szCs w:val="22"/>
          <w:lang w:val="zh-CN"/>
        </w:rPr>
        <w:id w:val="-129012333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5"/>
          </w:pPr>
        </w:p>
        <w:p>
          <w:pPr>
            <w:pStyle w:val="10"/>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"_Toc390111365" </w:instrText>
          </w:r>
          <w:r>
            <w:fldChar w:fldCharType="separate"/>
          </w:r>
          <w:r>
            <w:rPr>
              <w:rStyle w:val="16"/>
              <w:rFonts w:hint="eastAsia" w:ascii="黑体" w:eastAsia="黑体"/>
            </w:rPr>
            <w:t>前</w:t>
          </w:r>
          <w:r>
            <w:rPr>
              <w:rStyle w:val="16"/>
              <w:rFonts w:ascii="黑体" w:eastAsia="黑体"/>
            </w:rPr>
            <w:t xml:space="preserve"> </w:t>
          </w:r>
          <w:r>
            <w:rPr>
              <w:rStyle w:val="16"/>
              <w:rFonts w:hint="eastAsia" w:ascii="黑体" w:eastAsia="黑体"/>
            </w:rPr>
            <w:t>言</w:t>
          </w:r>
          <w:r>
            <w:tab/>
          </w:r>
          <w:r>
            <w:rPr>
              <w:rFonts w:hint="eastAsia"/>
            </w:rPr>
            <w:t>3</w:t>
          </w:r>
          <w:r>
            <w:rPr>
              <w:rFonts w:hint="eastAsia"/>
            </w:rPr>
            <w:fldChar w:fldCharType="end"/>
          </w:r>
        </w:p>
        <w:p>
          <w:pPr>
            <w:pStyle w:val="10"/>
            <w:tabs>
              <w:tab w:val="left" w:pos="840"/>
              <w:tab w:val="right" w:leader="dot" w:pos="8296"/>
            </w:tabs>
            <w:rPr>
              <w:rFonts w:asciiTheme="minorHAnsi" w:hAnsiTheme="minorHAnsi" w:eastAsiaTheme="minorEastAsia" w:cstheme="minorBidi"/>
              <w:szCs w:val="22"/>
            </w:rPr>
          </w:pPr>
          <w:r>
            <w:fldChar w:fldCharType="begin"/>
          </w:r>
          <w:r>
            <w:instrText xml:space="preserve"> HYPERLINK \l "_Toc390111366" </w:instrText>
          </w:r>
          <w:r>
            <w:fldChar w:fldCharType="separate"/>
          </w:r>
          <w:r>
            <w:rPr>
              <w:rStyle w:val="16"/>
              <w:rFonts w:hint="eastAsia"/>
            </w:rPr>
            <w:t>一、</w:t>
          </w:r>
          <w:r>
            <w:rPr>
              <w:rFonts w:asciiTheme="minorHAnsi" w:hAnsiTheme="minorHAnsi" w:eastAsiaTheme="minorEastAsia" w:cstheme="minorBidi"/>
              <w:szCs w:val="22"/>
            </w:rPr>
            <w:tab/>
          </w:r>
          <w:r>
            <w:rPr>
              <w:rStyle w:val="16"/>
              <w:rFonts w:hint="eastAsia"/>
            </w:rPr>
            <w:t>自我评估</w:t>
          </w:r>
          <w:r>
            <w:tab/>
          </w:r>
          <w:r>
            <w:rPr>
              <w:rFonts w:hint="eastAsia"/>
            </w:rPr>
            <w:t>4</w:t>
          </w:r>
          <w:r>
            <w:rPr>
              <w:rFonts w:hint="eastAsia"/>
            </w:rPr>
            <w:fldChar w:fldCharType="end"/>
          </w:r>
        </w:p>
        <w:p>
          <w:pPr>
            <w:pStyle w:val="11"/>
            <w:tabs>
              <w:tab w:val="left" w:pos="1470"/>
              <w:tab w:val="right" w:leader="dot" w:pos="8296"/>
            </w:tabs>
            <w:rPr>
              <w:rFonts w:asciiTheme="minorHAnsi" w:hAnsiTheme="minorHAnsi" w:eastAsiaTheme="minorEastAsia" w:cstheme="minorBidi"/>
              <w:szCs w:val="22"/>
            </w:rPr>
          </w:pPr>
          <w:r>
            <w:fldChar w:fldCharType="begin"/>
          </w:r>
          <w:r>
            <w:instrText xml:space="preserve"> HYPERLINK \l "_Toc390111367" </w:instrText>
          </w:r>
          <w:r>
            <w:fldChar w:fldCharType="separate"/>
          </w:r>
          <w:r>
            <w:rPr>
              <w:rStyle w:val="16"/>
              <w:rFonts w:hint="eastAsia"/>
            </w:rPr>
            <w:t>（一）</w:t>
          </w:r>
          <w:r>
            <w:rPr>
              <w:rFonts w:asciiTheme="minorHAnsi" w:hAnsiTheme="minorHAnsi" w:eastAsiaTheme="minorEastAsia" w:cstheme="minorBidi"/>
              <w:szCs w:val="22"/>
            </w:rPr>
            <w:tab/>
          </w:r>
          <w:r>
            <w:rPr>
              <w:rStyle w:val="16"/>
              <w:rFonts w:hint="eastAsia"/>
            </w:rPr>
            <w:t>人格分析——你适合做什么</w:t>
          </w:r>
          <w:r>
            <w:tab/>
          </w:r>
          <w:r>
            <w:rPr>
              <w:rFonts w:hint="eastAsia"/>
            </w:rPr>
            <w:t>4</w:t>
          </w:r>
          <w:r>
            <w:rPr>
              <w:rFonts w:hint="eastAsia"/>
            </w:rPr>
            <w:fldChar w:fldCharType="end"/>
          </w:r>
        </w:p>
        <w:p>
          <w:pPr>
            <w:pStyle w:val="11"/>
            <w:tabs>
              <w:tab w:val="left" w:pos="1470"/>
              <w:tab w:val="right" w:leader="dot" w:pos="8296"/>
            </w:tabs>
            <w:rPr>
              <w:rFonts w:asciiTheme="minorHAnsi" w:hAnsiTheme="minorHAnsi" w:eastAsiaTheme="minorEastAsia" w:cstheme="minorBidi"/>
              <w:szCs w:val="22"/>
            </w:rPr>
          </w:pPr>
          <w:r>
            <w:fldChar w:fldCharType="begin"/>
          </w:r>
          <w:r>
            <w:instrText xml:space="preserve"> HYPERLINK \l "_Toc390111368" </w:instrText>
          </w:r>
          <w:r>
            <w:fldChar w:fldCharType="separate"/>
          </w:r>
          <w:r>
            <w:rPr>
              <w:rStyle w:val="16"/>
              <w:rFonts w:hint="eastAsia"/>
            </w:rPr>
            <w:t>（二）</w:t>
          </w:r>
          <w:r>
            <w:rPr>
              <w:rFonts w:asciiTheme="minorHAnsi" w:hAnsiTheme="minorHAnsi" w:eastAsiaTheme="minorEastAsia" w:cstheme="minorBidi"/>
              <w:szCs w:val="22"/>
            </w:rPr>
            <w:tab/>
          </w:r>
          <w:r>
            <w:rPr>
              <w:rStyle w:val="16"/>
              <w:rFonts w:hint="eastAsia"/>
            </w:rPr>
            <w:t>我的职业兴趣——你喜欢做什么</w:t>
          </w:r>
          <w:r>
            <w:tab/>
          </w:r>
          <w:r>
            <w:rPr>
              <w:rFonts w:hint="eastAsia"/>
            </w:rPr>
            <w:t>5</w:t>
          </w:r>
          <w:r>
            <w:rPr>
              <w:rFonts w:hint="eastAsia"/>
            </w:rPr>
            <w:fldChar w:fldCharType="end"/>
          </w:r>
        </w:p>
        <w:p>
          <w:pPr>
            <w:pStyle w:val="11"/>
            <w:tabs>
              <w:tab w:val="left" w:pos="1470"/>
              <w:tab w:val="right" w:leader="dot" w:pos="8296"/>
            </w:tabs>
            <w:rPr>
              <w:rFonts w:asciiTheme="minorHAnsi" w:hAnsiTheme="minorHAnsi" w:eastAsiaTheme="minorEastAsia" w:cstheme="minorBidi"/>
              <w:szCs w:val="22"/>
            </w:rPr>
          </w:pPr>
          <w:r>
            <w:fldChar w:fldCharType="begin"/>
          </w:r>
          <w:r>
            <w:instrText xml:space="preserve"> HYPERLINK \l "_Toc390111369" </w:instrText>
          </w:r>
          <w:r>
            <w:fldChar w:fldCharType="separate"/>
          </w:r>
          <w:r>
            <w:rPr>
              <w:rStyle w:val="16"/>
              <w:rFonts w:hint="eastAsia"/>
            </w:rPr>
            <w:t>（三）</w:t>
          </w:r>
          <w:r>
            <w:rPr>
              <w:rFonts w:asciiTheme="minorHAnsi" w:hAnsiTheme="minorHAnsi" w:eastAsiaTheme="minorEastAsia" w:cstheme="minorBidi"/>
              <w:szCs w:val="22"/>
            </w:rPr>
            <w:tab/>
          </w:r>
          <w:r>
            <w:rPr>
              <w:rStyle w:val="16"/>
              <w:rFonts w:hint="eastAsia"/>
            </w:rPr>
            <w:t>职业价值观——你为什么工作</w:t>
          </w:r>
          <w:r>
            <w:tab/>
          </w:r>
          <w:r>
            <w:rPr>
              <w:rFonts w:hint="eastAsia"/>
            </w:rPr>
            <w:t>5</w:t>
          </w:r>
          <w:r>
            <w:rPr>
              <w:rFonts w:hint="eastAsia"/>
            </w:rPr>
            <w:fldChar w:fldCharType="end"/>
          </w:r>
        </w:p>
        <w:p>
          <w:pPr>
            <w:pStyle w:val="11"/>
            <w:tabs>
              <w:tab w:val="left" w:pos="1470"/>
              <w:tab w:val="right" w:leader="dot" w:pos="8296"/>
            </w:tabs>
            <w:rPr>
              <w:rFonts w:asciiTheme="minorHAnsi" w:hAnsiTheme="minorHAnsi" w:eastAsiaTheme="minorEastAsia" w:cstheme="minorBidi"/>
              <w:szCs w:val="22"/>
            </w:rPr>
          </w:pPr>
          <w:r>
            <w:fldChar w:fldCharType="begin"/>
          </w:r>
          <w:r>
            <w:instrText xml:space="preserve"> HYPERLINK \l "_Toc390111370" </w:instrText>
          </w:r>
          <w:r>
            <w:fldChar w:fldCharType="separate"/>
          </w:r>
          <w:r>
            <w:rPr>
              <w:rStyle w:val="16"/>
              <w:rFonts w:hint="eastAsia"/>
            </w:rPr>
            <w:t>（四）</w:t>
          </w:r>
          <w:r>
            <w:rPr>
              <w:rFonts w:asciiTheme="minorHAnsi" w:hAnsiTheme="minorHAnsi" w:eastAsiaTheme="minorEastAsia" w:cstheme="minorBidi"/>
              <w:szCs w:val="22"/>
            </w:rPr>
            <w:tab/>
          </w:r>
          <w:r>
            <w:rPr>
              <w:rStyle w:val="16"/>
              <w:rFonts w:hint="eastAsia"/>
            </w:rPr>
            <w:t>我的职业能力</w:t>
          </w:r>
          <w:r>
            <w:tab/>
          </w:r>
          <w:r>
            <w:rPr>
              <w:rFonts w:hint="eastAsia"/>
            </w:rPr>
            <w:t>7</w:t>
          </w:r>
          <w:r>
            <w:rPr>
              <w:rFonts w:hint="eastAsia"/>
            </w:rP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"_Toc390111371" </w:instrText>
          </w:r>
          <w:r>
            <w:fldChar w:fldCharType="separate"/>
          </w:r>
          <w:r>
            <w:rPr>
              <w:rStyle w:val="16"/>
              <w:rFonts w:hint="eastAsia"/>
            </w:rPr>
            <w:t>（五）职业规划自我评估总结</w:t>
          </w:r>
          <w:r>
            <w:tab/>
          </w:r>
          <w:r>
            <w:rPr>
              <w:rFonts w:hint="eastAsia"/>
            </w:rPr>
            <w:t>8</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"_Toc390111372" </w:instrText>
          </w:r>
          <w:r>
            <w:fldChar w:fldCharType="separate"/>
          </w:r>
          <w:r>
            <w:rPr>
              <w:rStyle w:val="16"/>
              <w:rFonts w:hint="eastAsia"/>
            </w:rPr>
            <w:t>二、职业环境分析</w:t>
          </w:r>
          <w:r>
            <w:tab/>
          </w:r>
          <w:r>
            <w:rPr>
              <w:rFonts w:hint="eastAsia"/>
            </w:rPr>
            <w:t>9</w:t>
          </w:r>
          <w:r>
            <w:rPr>
              <w:rFonts w:hint="eastAsia"/>
            </w:rP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"_Toc390111373" </w:instrText>
          </w:r>
          <w:r>
            <w:fldChar w:fldCharType="separate"/>
          </w:r>
          <w:r>
            <w:rPr>
              <w:rStyle w:val="16"/>
              <w:rFonts w:hint="eastAsia"/>
            </w:rPr>
            <w:t>（一）家庭环境分析</w:t>
          </w:r>
          <w:r>
            <w:tab/>
          </w:r>
          <w:r>
            <w:rPr>
              <w:rFonts w:hint="eastAsia"/>
            </w:rPr>
            <w:t>9</w:t>
          </w:r>
          <w:r>
            <w:rPr>
              <w:rFonts w:hint="eastAsia"/>
            </w:rP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"_Toc390111374" </w:instrText>
          </w:r>
          <w:r>
            <w:fldChar w:fldCharType="separate"/>
          </w:r>
          <w:r>
            <w:rPr>
              <w:rStyle w:val="16"/>
            </w:rPr>
            <w:t>(</w:t>
          </w:r>
          <w:r>
            <w:rPr>
              <w:rStyle w:val="16"/>
              <w:rFonts w:hint="eastAsia"/>
            </w:rPr>
            <w:t>二）学校环境分析</w:t>
          </w:r>
          <w:r>
            <w:tab/>
          </w:r>
          <w:r>
            <w:fldChar w:fldCharType="begin"/>
          </w:r>
          <w:r>
            <w:instrText xml:space="preserve"> PAGEREF _Toc390111374 \h </w:instrText>
          </w:r>
          <w:r>
            <w:fldChar w:fldCharType="separate"/>
          </w:r>
          <w:r>
            <w:rPr>
              <w:rFonts w:hint="eastAsia"/>
            </w:rPr>
            <w:t>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"_Toc390111375" </w:instrText>
          </w:r>
          <w:r>
            <w:fldChar w:fldCharType="separate"/>
          </w:r>
          <w:r>
            <w:rPr>
              <w:rStyle w:val="16"/>
            </w:rPr>
            <w:t>(</w:t>
          </w:r>
          <w:r>
            <w:rPr>
              <w:rStyle w:val="16"/>
              <w:rFonts w:hint="eastAsia"/>
            </w:rPr>
            <w:t>三）行业环境分析</w:t>
          </w:r>
          <w:r>
            <w:tab/>
          </w:r>
          <w:r>
            <w:rPr>
              <w:rFonts w:hint="eastAsia"/>
            </w:rPr>
            <w:t>9</w:t>
          </w:r>
          <w:r>
            <w:rPr>
              <w:rFonts w:hint="eastAsia"/>
            </w:rP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"_Toc390111376" </w:instrText>
          </w:r>
          <w:r>
            <w:fldChar w:fldCharType="separate"/>
          </w:r>
          <w:r>
            <w:rPr>
              <w:rStyle w:val="16"/>
            </w:rPr>
            <w:t>(</w:t>
          </w:r>
          <w:r>
            <w:rPr>
              <w:rStyle w:val="16"/>
              <w:rFonts w:hint="eastAsia"/>
            </w:rPr>
            <w:t>四）就业城市分析</w:t>
          </w:r>
          <w:r>
            <w:tab/>
          </w:r>
          <w:r>
            <w:rPr>
              <w:rFonts w:hint="eastAsia"/>
            </w:rPr>
            <w:t>10</w:t>
          </w:r>
          <w:r>
            <w:rPr>
              <w:rFonts w:hint="eastAsia"/>
            </w:rP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"_Toc390111377" </w:instrText>
          </w:r>
          <w:r>
            <w:fldChar w:fldCharType="separate"/>
          </w:r>
          <w:r>
            <w:rPr>
              <w:rStyle w:val="16"/>
              <w:rFonts w:hint="eastAsia"/>
            </w:rPr>
            <w:t>三、职业方向定位</w:t>
          </w:r>
          <w:r>
            <w:tab/>
          </w:r>
          <w:r>
            <w:fldChar w:fldCharType="begin"/>
          </w:r>
          <w:r>
            <w:instrText xml:space="preserve"> PAGEREF _Toc390111377 \h </w:instrText>
          </w:r>
          <w:r>
            <w:fldChar w:fldCharType="separate"/>
          </w:r>
          <w:r>
            <w:t>1</w:t>
          </w:r>
          <w:r>
            <w:rPr>
              <w:rFonts w:hint="eastAsia"/>
            </w:rP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"_Toc390111378" </w:instrText>
          </w:r>
          <w:r>
            <w:fldChar w:fldCharType="separate"/>
          </w:r>
          <w:r>
            <w:rPr>
              <w:rStyle w:val="16"/>
              <w:rFonts w:hint="eastAsia"/>
            </w:rPr>
            <w:t>（一）职业目标</w:t>
          </w:r>
          <w:r>
            <w:tab/>
          </w:r>
          <w:r>
            <w:fldChar w:fldCharType="begin"/>
          </w:r>
          <w:r>
            <w:instrText xml:space="preserve"> PAGEREF _Toc390111378 \h </w:instrText>
          </w:r>
          <w:r>
            <w:fldChar w:fldCharType="separate"/>
          </w:r>
          <w:r>
            <w:t>1</w:t>
          </w:r>
          <w:r>
            <w:rPr>
              <w:rFonts w:hint="eastAsia"/>
            </w:rP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"_Toc390111379" </w:instrText>
          </w:r>
          <w:r>
            <w:fldChar w:fldCharType="separate"/>
          </w:r>
          <w:r>
            <w:rPr>
              <w:rStyle w:val="16"/>
              <w:rFonts w:hint="eastAsia"/>
            </w:rPr>
            <w:t>（二）职业理解</w:t>
          </w:r>
          <w:r>
            <w:tab/>
          </w:r>
          <w:r>
            <w:fldChar w:fldCharType="begin"/>
          </w:r>
          <w:r>
            <w:instrText xml:space="preserve"> PAGEREF _Toc390111379 \h </w:instrText>
          </w:r>
          <w:r>
            <w:fldChar w:fldCharType="separate"/>
          </w:r>
          <w:r>
            <w:t>1</w:t>
          </w:r>
          <w:r>
            <w:rPr>
              <w:rFonts w:hint="eastAsia"/>
            </w:rP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"_Toc390111380" </w:instrText>
          </w:r>
          <w:r>
            <w:fldChar w:fldCharType="separate"/>
          </w:r>
          <w:r>
            <w:rPr>
              <w:rStyle w:val="16"/>
              <w:rFonts w:hint="eastAsia"/>
            </w:rPr>
            <w:t>（三）就业城市</w:t>
          </w:r>
          <w:r>
            <w:tab/>
          </w:r>
          <w:r>
            <w:fldChar w:fldCharType="begin"/>
          </w:r>
          <w:r>
            <w:instrText xml:space="preserve"> PAGEREF _Toc390111380 \h </w:instrText>
          </w:r>
          <w:r>
            <w:fldChar w:fldCharType="separate"/>
          </w:r>
          <w:r>
            <w:t>1</w:t>
          </w:r>
          <w:r>
            <w:rPr>
              <w:rFonts w:hint="eastAsia"/>
            </w:rP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"_Toc390111381" </w:instrText>
          </w:r>
          <w:r>
            <w:fldChar w:fldCharType="separate"/>
          </w:r>
          <w:r>
            <w:rPr>
              <w:rStyle w:val="16"/>
              <w:rFonts w:hint="eastAsia"/>
            </w:rPr>
            <w:t>四、</w:t>
          </w:r>
          <w:r>
            <w:rPr>
              <w:rStyle w:val="16"/>
            </w:rPr>
            <w:t>SWOT</w:t>
          </w:r>
          <w:r>
            <w:rPr>
              <w:rStyle w:val="16"/>
              <w:rFonts w:hint="eastAsia"/>
            </w:rPr>
            <w:t>分析</w:t>
          </w:r>
          <w:r>
            <w:tab/>
          </w:r>
          <w:r>
            <w:fldChar w:fldCharType="begin"/>
          </w:r>
          <w:r>
            <w:instrText xml:space="preserve"> PAGEREF _Toc390111381 \h </w:instrText>
          </w:r>
          <w:r>
            <w:fldChar w:fldCharType="separate"/>
          </w:r>
          <w:r>
            <w:t>1</w:t>
          </w:r>
          <w:r>
            <w:rPr>
              <w:rFonts w:hint="eastAsia"/>
            </w:rPr>
            <w:t>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"_Toc390111382" </w:instrText>
          </w:r>
          <w:r>
            <w:fldChar w:fldCharType="separate"/>
          </w:r>
          <w:r>
            <w:rPr>
              <w:rStyle w:val="16"/>
              <w:rFonts w:hint="eastAsia"/>
            </w:rPr>
            <w:t>（一）优势因素（</w:t>
          </w:r>
          <w:r>
            <w:rPr>
              <w:rStyle w:val="16"/>
            </w:rPr>
            <w:t>S</w:t>
          </w:r>
          <w:r>
            <w:rPr>
              <w:rStyle w:val="16"/>
              <w:rFonts w:hint="eastAsia"/>
            </w:rPr>
            <w:t>）</w:t>
          </w:r>
          <w:r>
            <w:rPr>
              <w:rStyle w:val="16"/>
            </w:rPr>
            <w:t>:</w:t>
          </w:r>
          <w:r>
            <w:tab/>
          </w:r>
          <w:r>
            <w:fldChar w:fldCharType="begin"/>
          </w:r>
          <w:r>
            <w:instrText xml:space="preserve"> PAGEREF _Toc390111382 \h </w:instrText>
          </w:r>
          <w:r>
            <w:fldChar w:fldCharType="separate"/>
          </w:r>
          <w:r>
            <w:t>1</w:t>
          </w:r>
          <w:r>
            <w:rPr>
              <w:rFonts w:hint="eastAsia"/>
            </w:rPr>
            <w:t>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"_Toc390111383" </w:instrText>
          </w:r>
          <w:r>
            <w:fldChar w:fldCharType="separate"/>
          </w:r>
          <w:r>
            <w:rPr>
              <w:rStyle w:val="16"/>
              <w:rFonts w:hint="eastAsia"/>
            </w:rPr>
            <w:t>（二）、弱势因素（</w:t>
          </w:r>
          <w:r>
            <w:rPr>
              <w:rStyle w:val="16"/>
            </w:rPr>
            <w:t>W</w:t>
          </w:r>
          <w:r>
            <w:rPr>
              <w:rStyle w:val="16"/>
              <w:rFonts w:hint="eastAsia"/>
            </w:rPr>
            <w:t>）</w:t>
          </w:r>
          <w:r>
            <w:rPr>
              <w:rStyle w:val="16"/>
            </w:rPr>
            <w:t>:</w:t>
          </w:r>
          <w:r>
            <w:tab/>
          </w:r>
          <w:r>
            <w:fldChar w:fldCharType="begin"/>
          </w:r>
          <w:r>
            <w:instrText xml:space="preserve"> PAGEREF _Toc390111383 \h </w:instrText>
          </w:r>
          <w:r>
            <w:fldChar w:fldCharType="separate"/>
          </w:r>
          <w:r>
            <w:t>1</w:t>
          </w:r>
          <w:r>
            <w:rPr>
              <w:rFonts w:hint="eastAsia"/>
            </w:rPr>
            <w:t>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"_Toc390111384" </w:instrText>
          </w:r>
          <w:r>
            <w:fldChar w:fldCharType="separate"/>
          </w:r>
          <w:r>
            <w:rPr>
              <w:rStyle w:val="16"/>
            </w:rPr>
            <w:t>(</w:t>
          </w:r>
          <w:r>
            <w:rPr>
              <w:rStyle w:val="16"/>
              <w:rFonts w:hint="eastAsia"/>
            </w:rPr>
            <w:t>三</w:t>
          </w:r>
          <w:r>
            <w:rPr>
              <w:rStyle w:val="16"/>
            </w:rPr>
            <w:t>)</w:t>
          </w:r>
          <w:r>
            <w:rPr>
              <w:rStyle w:val="16"/>
              <w:rFonts w:hint="eastAsia"/>
            </w:rPr>
            <w:t>、机遇（</w:t>
          </w:r>
          <w:r>
            <w:rPr>
              <w:rStyle w:val="16"/>
            </w:rPr>
            <w:t>o</w:t>
          </w:r>
          <w:r>
            <w:rPr>
              <w:rStyle w:val="16"/>
              <w:rFonts w:hint="eastAsia"/>
            </w:rPr>
            <w:t>）：</w:t>
          </w:r>
          <w:r>
            <w:tab/>
          </w:r>
          <w:r>
            <w:fldChar w:fldCharType="begin"/>
          </w:r>
          <w:r>
            <w:instrText xml:space="preserve"> PAGEREF _Toc390111384 \h </w:instrText>
          </w:r>
          <w:r>
            <w:fldChar w:fldCharType="separate"/>
          </w:r>
          <w:r>
            <w:t>1</w:t>
          </w:r>
          <w:r>
            <w:rPr>
              <w:rFonts w:hint="eastAsia"/>
            </w:rPr>
            <w:t>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"_Toc390111385" </w:instrText>
          </w:r>
          <w:r>
            <w:fldChar w:fldCharType="separate"/>
          </w:r>
          <w:r>
            <w:rPr>
              <w:rStyle w:val="16"/>
              <w:rFonts w:hint="eastAsia"/>
            </w:rPr>
            <w:t>（四）、威胁（</w:t>
          </w:r>
          <w:r>
            <w:rPr>
              <w:rStyle w:val="16"/>
            </w:rPr>
            <w:t>T</w:t>
          </w:r>
          <w:r>
            <w:rPr>
              <w:rStyle w:val="16"/>
              <w:rFonts w:hint="eastAsia"/>
            </w:rPr>
            <w:t>）：</w:t>
          </w:r>
          <w:r>
            <w:tab/>
          </w:r>
          <w:r>
            <w:fldChar w:fldCharType="begin"/>
          </w:r>
          <w:r>
            <w:instrText xml:space="preserve"> PAGEREF _Toc390111385 \h </w:instrText>
          </w:r>
          <w:r>
            <w:fldChar w:fldCharType="separate"/>
          </w:r>
          <w:r>
            <w:t>1</w:t>
          </w:r>
          <w:r>
            <w:rPr>
              <w:rFonts w:hint="eastAsia"/>
            </w:rPr>
            <w:t>2</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"_Toc390111386" </w:instrText>
          </w:r>
          <w:r>
            <w:fldChar w:fldCharType="separate"/>
          </w:r>
          <w:r>
            <w:rPr>
              <w:rStyle w:val="16"/>
              <w:rFonts w:hint="eastAsia"/>
            </w:rPr>
            <w:t>五、计划实施</w:t>
          </w:r>
          <w:r>
            <w:tab/>
          </w:r>
          <w:r>
            <w:fldChar w:fldCharType="begin"/>
          </w:r>
          <w:r>
            <w:instrText xml:space="preserve"> PAGEREF _Toc390111386 \h </w:instrText>
          </w:r>
          <w:r>
            <w:fldChar w:fldCharType="separate"/>
          </w:r>
          <w:r>
            <w:t>1</w:t>
          </w:r>
          <w:r>
            <w:rPr>
              <w:rFonts w:hint="eastAsia"/>
            </w:rPr>
            <w:t>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"_Toc390111387" </w:instrText>
          </w:r>
          <w:r>
            <w:fldChar w:fldCharType="separate"/>
          </w:r>
          <w:r>
            <w:rPr>
              <w:rStyle w:val="16"/>
              <w:rFonts w:hint="eastAsia"/>
            </w:rPr>
            <w:t>（一）、具体实施职业发展路线解剖：</w:t>
          </w:r>
          <w:r>
            <w:tab/>
          </w:r>
          <w:r>
            <w:fldChar w:fldCharType="begin"/>
          </w:r>
          <w:r>
            <w:instrText xml:space="preserve"> PAGEREF _Toc390111387 \h </w:instrText>
          </w:r>
          <w:r>
            <w:fldChar w:fldCharType="separate"/>
          </w:r>
          <w:r>
            <w:t>1</w:t>
          </w:r>
          <w:r>
            <w:rPr>
              <w:rFonts w:hint="eastAsia"/>
            </w:rPr>
            <w:t>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"_Toc390111388" </w:instrText>
          </w:r>
          <w:r>
            <w:fldChar w:fldCharType="separate"/>
          </w:r>
          <w:r>
            <w:rPr>
              <w:rStyle w:val="16"/>
              <w:rFonts w:hint="eastAsia"/>
            </w:rPr>
            <w:t>（二）、现阶段的自我要求</w:t>
          </w:r>
          <w:r>
            <w:tab/>
          </w:r>
          <w:r>
            <w:fldChar w:fldCharType="begin"/>
          </w:r>
          <w:r>
            <w:instrText xml:space="preserve"> PAGEREF _Toc390111388 \h </w:instrText>
          </w:r>
          <w:r>
            <w:fldChar w:fldCharType="separate"/>
          </w:r>
          <w:r>
            <w:t>1</w:t>
          </w:r>
          <w:r>
            <w:rPr>
              <w:rFonts w:hint="eastAsia"/>
            </w:rP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"_Toc390111389" </w:instrText>
          </w:r>
          <w:r>
            <w:fldChar w:fldCharType="separate"/>
          </w:r>
          <w:r>
            <w:rPr>
              <w:rStyle w:val="16"/>
              <w:rFonts w:hint="eastAsia"/>
            </w:rPr>
            <w:t>六、计划调整</w:t>
          </w:r>
          <w:r>
            <w:tab/>
          </w:r>
          <w:r>
            <w:fldChar w:fldCharType="begin"/>
          </w:r>
          <w:r>
            <w:instrText xml:space="preserve"> PAGEREF _Toc390111389 \h </w:instrText>
          </w:r>
          <w:r>
            <w:fldChar w:fldCharType="separate"/>
          </w:r>
          <w:r>
            <w:t>1</w:t>
          </w:r>
          <w:r>
            <w:rPr>
              <w:rFonts w:hint="eastAsia"/>
            </w:rPr>
            <w:t>4</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"_Toc390111390" </w:instrText>
          </w:r>
          <w:r>
            <w:fldChar w:fldCharType="separate"/>
          </w:r>
          <w:r>
            <w:rPr>
              <w:rStyle w:val="16"/>
              <w:rFonts w:hint="eastAsia"/>
            </w:rPr>
            <w:t>结束语</w:t>
          </w:r>
          <w:r>
            <w:tab/>
          </w:r>
          <w:r>
            <w:fldChar w:fldCharType="begin"/>
          </w:r>
          <w:r>
            <w:instrText xml:space="preserve"> PAGEREF _Toc390111390 \h </w:instrText>
          </w:r>
          <w:r>
            <w:fldChar w:fldCharType="separate"/>
          </w:r>
          <w:r>
            <w:t>1</w:t>
          </w:r>
          <w:r>
            <w:rPr>
              <w:rFonts w:hint="eastAsia"/>
            </w:rPr>
            <w:t>5</w:t>
          </w:r>
          <w:r>
            <w:fldChar w:fldCharType="end"/>
          </w:r>
          <w:r>
            <w:fldChar w:fldCharType="end"/>
          </w:r>
        </w:p>
        <w:p>
          <w:r>
            <w:rPr>
              <w:b/>
              <w:bCs/>
              <w:lang w:val="zh-CN"/>
            </w:rPr>
            <w:fldChar w:fldCharType="end"/>
          </w:r>
        </w:p>
      </w:sdtContent>
    </w:sdt>
    <w:p>
      <w:pPr>
        <w:pStyle w:val="11"/>
        <w:tabs>
          <w:tab w:val="right" w:leader="dot" w:pos="8296"/>
        </w:tabs>
        <w:rPr>
          <w:rFonts w:ascii="Calibri" w:hAnsi="Calibri"/>
          <w:szCs w:val="22"/>
        </w:rPr>
      </w:pPr>
      <w:r>
        <w:rPr>
          <w:sz w:val="24"/>
          <w:szCs w:val="24"/>
        </w:rPr>
        <w:fldChar w:fldCharType="begin"/>
      </w:r>
      <w:r>
        <w:rPr>
          <w:sz w:val="24"/>
          <w:szCs w:val="24"/>
        </w:rPr>
        <w:instrText xml:space="preserve"> TOC \o "1-3" \h \z \u </w:instrText>
      </w:r>
      <w:r>
        <w:rPr>
          <w:sz w:val="24"/>
          <w:szCs w:val="24"/>
        </w:rPr>
        <w:fldChar w:fldCharType="separate"/>
      </w:r>
    </w:p>
    <w:p>
      <w:pPr>
        <w:widowControl/>
        <w:jc w:val="left"/>
        <w:rPr>
          <w:sz w:val="24"/>
          <w:szCs w:val="24"/>
        </w:rPr>
      </w:pPr>
      <w:r>
        <w:rPr>
          <w:sz w:val="24"/>
          <w:szCs w:val="24"/>
        </w:rPr>
        <w:fldChar w:fldCharType="end"/>
      </w:r>
      <w:r>
        <w:rPr>
          <w:rFonts w:ascii="黑体" w:hAnsi="Times New Roman" w:eastAsia="黑体" w:cs="Times New Roman"/>
          <w:b/>
          <w:bCs/>
          <w:szCs w:val="20"/>
        </w:rPr>
        <w:br w:type="page"/>
      </w:r>
    </w:p>
    <w:p>
      <w:pPr>
        <w:pStyle w:val="2"/>
        <w:spacing w:beforeLines="100" w:afterLines="100" w:line="240" w:lineRule="auto"/>
        <w:jc w:val="center"/>
        <w:rPr>
          <w:rFonts w:ascii="黑体" w:hAnsi="Times New Roman" w:eastAsia="黑体" w:cs="Times New Roman"/>
          <w:b w:val="0"/>
          <w:bCs w:val="0"/>
          <w:szCs w:val="20"/>
        </w:rPr>
      </w:pPr>
      <w:bookmarkStart w:id="0" w:name="_Toc390111365"/>
      <w:r>
        <w:rPr>
          <w:rFonts w:hint="eastAsia" w:ascii="黑体" w:hAnsi="Times New Roman" w:eastAsia="黑体" w:cs="Times New Roman"/>
          <w:b w:val="0"/>
          <w:bCs w:val="0"/>
          <w:szCs w:val="20"/>
        </w:rPr>
        <w:t>前 言</w:t>
      </w:r>
      <w:bookmarkEnd w:id="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在人一生的发展过程中，总会面临酸甜苦辣，面对彷徨迷茫，面对挫折困难。这些人生的起起落落都会影响人的职业发展。所以，职业生涯规划是至关重要的。</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我的职业生涯目标是当一名会计类的培训师，从事教育培训行业。</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会计，是一个特殊的行业，承担着组织命脉的责任，每一位会计人都在这个行业中规划着自己的生涯路线。而教育行业又是实现人生和社会价值的典型行业。我的母亲曾任教师，这给我带来深刻的影响。我逐渐爱上教育培训这个行业。</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人生短暂而多彩，只因有梦想而璀璨。我每天都会给自己一个新的定义去面对人生的不确定性；每天都给自己一个新的目标来适应不断前进的社会；每天都反思当天所付出的努力和得到的成果。人生需要规划。没有规划的人生就像断了线的风筝，随风飘去而毫无方向，最终只能面临坠落茫茫大海的后果。</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没有理想的人生就像一滩死水，经不起半点涟漪。然而，有理想而没有付出行动的人生，就像勇攀高峰的过程中，被悬于半山腰中，岌岌可危。大学生职业生涯规划就像长夜中的指明灯，给予你前进的方向；。正确的大学生职业生涯规划能帮助我们明晰目标，有的放矢。</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凡事预则立不预则废，我相信，在我的职业规划书下，我的人生会绽放出美丽的烟花，我的理想会在经历海洋上的漂泊后，到达胜利的彼岸。因为我始终相信，长风破浪会有时！</w:t>
      </w:r>
    </w:p>
    <w:p>
      <w:pPr>
        <w:pStyle w:val="2"/>
        <w:numPr>
          <w:ilvl w:val="0"/>
          <w:numId w:val="1"/>
        </w:numPr>
        <w:jc w:val="center"/>
      </w:pPr>
      <w:bookmarkStart w:id="1" w:name="_Toc302341460"/>
      <w:bookmarkStart w:id="2" w:name="_Toc305868551"/>
      <w:bookmarkStart w:id="3" w:name="_Toc390111366"/>
      <w:r>
        <w:rPr>
          <w:rFonts w:hint="eastAsia"/>
        </w:rPr>
        <w:t>自我评估</w:t>
      </w:r>
      <w:bookmarkEnd w:id="1"/>
      <w:bookmarkEnd w:id="2"/>
      <w:bookmarkEnd w:id="3"/>
    </w:p>
    <w:p>
      <w:pPr>
        <w:spacing w:line="360" w:lineRule="auto"/>
        <w:ind w:firstLine="480" w:firstLineChars="200"/>
        <w:rPr>
          <w:sz w:val="24"/>
          <w:szCs w:val="24"/>
        </w:rPr>
      </w:pPr>
      <w:r>
        <w:rPr>
          <w:rFonts w:hint="eastAsia"/>
          <w:sz w:val="24"/>
          <w:szCs w:val="24"/>
        </w:rPr>
        <w:t>自我评估是职业生涯规划的第一步，是职业生涯规划的基础，也是能否获得可行规划方案的前提。在这个过程中，可以认清自己是谁，自己想要做什么，能够做什么。</w:t>
      </w:r>
    </w:p>
    <w:p>
      <w:pPr>
        <w:pStyle w:val="3"/>
        <w:numPr>
          <w:ilvl w:val="0"/>
          <w:numId w:val="2"/>
        </w:numPr>
      </w:pPr>
      <w:bookmarkStart w:id="4" w:name="_Toc390111367"/>
      <w:r>
        <w:rPr>
          <w:rFonts w:hint="eastAsia"/>
        </w:rPr>
        <w:t>人格分析——你适合做什么</w:t>
      </w:r>
      <w:bookmarkEnd w:id="4"/>
    </w:p>
    <w:p>
      <w:pPr>
        <w:rPr>
          <w:b/>
          <w:sz w:val="28"/>
          <w:szCs w:val="28"/>
        </w:rPr>
      </w:pPr>
      <w:r>
        <w:rPr>
          <w:rFonts w:hint="eastAsia"/>
          <w:b/>
          <w:sz w:val="28"/>
          <w:szCs w:val="28"/>
        </w:rPr>
        <w:t>性格特征（360度评估）</w:t>
      </w:r>
    </w:p>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420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88" w:type="dxa"/>
            <w:vAlign w:val="center"/>
          </w:tcPr>
          <w:p>
            <w:pPr>
              <w:jc w:val="center"/>
              <w:rPr>
                <w:sz w:val="24"/>
                <w:szCs w:val="24"/>
              </w:rPr>
            </w:pPr>
          </w:p>
        </w:tc>
        <w:tc>
          <w:tcPr>
            <w:tcW w:w="4207" w:type="dxa"/>
            <w:vAlign w:val="center"/>
          </w:tcPr>
          <w:p>
            <w:pPr>
              <w:jc w:val="center"/>
              <w:rPr>
                <w:sz w:val="24"/>
                <w:szCs w:val="24"/>
              </w:rPr>
            </w:pPr>
            <w:r>
              <w:rPr>
                <w:rFonts w:hint="eastAsia"/>
                <w:sz w:val="24"/>
                <w:szCs w:val="24"/>
              </w:rPr>
              <w:t>优点</w:t>
            </w:r>
          </w:p>
        </w:tc>
        <w:tc>
          <w:tcPr>
            <w:tcW w:w="2195" w:type="dxa"/>
            <w:vAlign w:val="center"/>
          </w:tcPr>
          <w:p>
            <w:pPr>
              <w:jc w:val="center"/>
              <w:rPr>
                <w:sz w:val="24"/>
                <w:szCs w:val="24"/>
              </w:rPr>
            </w:pPr>
            <w:r>
              <w:rPr>
                <w:rFonts w:hint="eastAsia"/>
                <w:sz w:val="24"/>
                <w:szCs w:val="24"/>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288" w:type="dxa"/>
            <w:vAlign w:val="center"/>
          </w:tcPr>
          <w:p>
            <w:pPr>
              <w:jc w:val="center"/>
              <w:rPr>
                <w:sz w:val="24"/>
                <w:szCs w:val="24"/>
              </w:rPr>
            </w:pPr>
            <w:r>
              <w:rPr>
                <w:rFonts w:hint="eastAsia"/>
                <w:sz w:val="24"/>
                <w:szCs w:val="24"/>
              </w:rPr>
              <w:t>自我评价</w:t>
            </w:r>
          </w:p>
        </w:tc>
        <w:tc>
          <w:tcPr>
            <w:tcW w:w="4207" w:type="dxa"/>
            <w:vAlign w:val="center"/>
          </w:tcPr>
          <w:p>
            <w:pPr>
              <w:jc w:val="center"/>
              <w:rPr>
                <w:sz w:val="24"/>
                <w:szCs w:val="24"/>
              </w:rPr>
            </w:pPr>
            <w:r>
              <w:rPr>
                <w:rFonts w:hint="eastAsia"/>
                <w:sz w:val="24"/>
                <w:szCs w:val="24"/>
              </w:rPr>
              <w:t>精力充沛，活泼好动，有同情心，</w:t>
            </w:r>
          </w:p>
          <w:p>
            <w:pPr>
              <w:jc w:val="center"/>
              <w:rPr>
                <w:sz w:val="24"/>
                <w:szCs w:val="24"/>
              </w:rPr>
            </w:pPr>
            <w:r>
              <w:rPr>
                <w:rFonts w:hint="eastAsia"/>
                <w:sz w:val="24"/>
                <w:szCs w:val="24"/>
              </w:rPr>
              <w:t>有责任感，适应性强</w:t>
            </w:r>
          </w:p>
        </w:tc>
        <w:tc>
          <w:tcPr>
            <w:tcW w:w="2195" w:type="dxa"/>
            <w:vAlign w:val="center"/>
          </w:tcPr>
          <w:p>
            <w:pPr>
              <w:jc w:val="center"/>
              <w:rPr>
                <w:sz w:val="24"/>
                <w:szCs w:val="24"/>
              </w:rPr>
            </w:pPr>
            <w:r>
              <w:rPr>
                <w:rFonts w:hint="eastAsia"/>
                <w:sz w:val="24"/>
                <w:szCs w:val="24"/>
              </w:rPr>
              <w:t>易冲动，自控力差。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88" w:type="dxa"/>
            <w:vAlign w:val="center"/>
          </w:tcPr>
          <w:p>
            <w:pPr>
              <w:jc w:val="center"/>
              <w:rPr>
                <w:sz w:val="24"/>
                <w:szCs w:val="24"/>
              </w:rPr>
            </w:pPr>
            <w:r>
              <w:rPr>
                <w:rFonts w:hint="eastAsia"/>
                <w:sz w:val="24"/>
                <w:szCs w:val="24"/>
              </w:rPr>
              <w:t>家人评价</w:t>
            </w:r>
          </w:p>
        </w:tc>
        <w:tc>
          <w:tcPr>
            <w:tcW w:w="4207" w:type="dxa"/>
            <w:vAlign w:val="center"/>
          </w:tcPr>
          <w:p>
            <w:pPr>
              <w:jc w:val="center"/>
              <w:rPr>
                <w:sz w:val="24"/>
                <w:szCs w:val="24"/>
              </w:rPr>
            </w:pPr>
            <w:r>
              <w:rPr>
                <w:rFonts w:hint="eastAsia"/>
                <w:sz w:val="24"/>
                <w:szCs w:val="24"/>
              </w:rPr>
              <w:t>独立性强，学习努力，率真活泼</w:t>
            </w:r>
          </w:p>
        </w:tc>
        <w:tc>
          <w:tcPr>
            <w:tcW w:w="2195" w:type="dxa"/>
            <w:vAlign w:val="center"/>
          </w:tcPr>
          <w:p>
            <w:pPr>
              <w:jc w:val="center"/>
              <w:rPr>
                <w:sz w:val="24"/>
                <w:szCs w:val="24"/>
              </w:rPr>
            </w:pPr>
            <w:r>
              <w:rPr>
                <w:rFonts w:hint="eastAsia"/>
                <w:sz w:val="24"/>
                <w:szCs w:val="24"/>
              </w:rPr>
              <w:t>懒散，自信心不足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88" w:type="dxa"/>
            <w:vAlign w:val="center"/>
          </w:tcPr>
          <w:p>
            <w:pPr>
              <w:jc w:val="center"/>
              <w:rPr>
                <w:sz w:val="24"/>
                <w:szCs w:val="24"/>
              </w:rPr>
            </w:pPr>
            <w:r>
              <w:rPr>
                <w:rFonts w:hint="eastAsia"/>
                <w:sz w:val="24"/>
                <w:szCs w:val="24"/>
              </w:rPr>
              <w:t>老师评价</w:t>
            </w:r>
          </w:p>
        </w:tc>
        <w:tc>
          <w:tcPr>
            <w:tcW w:w="4207" w:type="dxa"/>
            <w:vAlign w:val="center"/>
          </w:tcPr>
          <w:p>
            <w:pPr>
              <w:jc w:val="center"/>
              <w:rPr>
                <w:sz w:val="24"/>
                <w:szCs w:val="24"/>
              </w:rPr>
            </w:pPr>
            <w:r>
              <w:rPr>
                <w:rFonts w:hint="eastAsia"/>
                <w:sz w:val="24"/>
                <w:szCs w:val="24"/>
              </w:rPr>
              <w:t>记忆力强，性格温和易相处</w:t>
            </w:r>
          </w:p>
        </w:tc>
        <w:tc>
          <w:tcPr>
            <w:tcW w:w="2195" w:type="dxa"/>
            <w:vAlign w:val="center"/>
          </w:tcPr>
          <w:p>
            <w:pPr>
              <w:jc w:val="center"/>
              <w:rPr>
                <w:sz w:val="24"/>
                <w:szCs w:val="24"/>
              </w:rPr>
            </w:pPr>
            <w:r>
              <w:rPr>
                <w:rFonts w:hint="eastAsia"/>
                <w:sz w:val="24"/>
                <w:szCs w:val="24"/>
              </w:rPr>
              <w:t>注意力不集中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88" w:type="dxa"/>
            <w:vAlign w:val="center"/>
          </w:tcPr>
          <w:p>
            <w:pPr>
              <w:jc w:val="center"/>
              <w:rPr>
                <w:sz w:val="24"/>
                <w:szCs w:val="24"/>
              </w:rPr>
            </w:pPr>
            <w:r>
              <w:rPr>
                <w:rFonts w:hint="eastAsia"/>
                <w:sz w:val="24"/>
                <w:szCs w:val="24"/>
              </w:rPr>
              <w:t>朋友评价</w:t>
            </w:r>
          </w:p>
        </w:tc>
        <w:tc>
          <w:tcPr>
            <w:tcW w:w="4207" w:type="dxa"/>
            <w:vAlign w:val="center"/>
          </w:tcPr>
          <w:p>
            <w:pPr>
              <w:jc w:val="center"/>
              <w:rPr>
                <w:sz w:val="24"/>
                <w:szCs w:val="24"/>
              </w:rPr>
            </w:pPr>
            <w:r>
              <w:rPr>
                <w:rFonts w:hint="eastAsia"/>
                <w:sz w:val="24"/>
                <w:szCs w:val="24"/>
              </w:rPr>
              <w:t>有主见，遇事冷静，阳光开朗</w:t>
            </w:r>
          </w:p>
        </w:tc>
        <w:tc>
          <w:tcPr>
            <w:tcW w:w="2195" w:type="dxa"/>
            <w:vAlign w:val="center"/>
          </w:tcPr>
          <w:p>
            <w:pPr>
              <w:jc w:val="center"/>
              <w:rPr>
                <w:sz w:val="24"/>
                <w:szCs w:val="24"/>
              </w:rPr>
            </w:pPr>
            <w:r>
              <w:rPr>
                <w:rFonts w:hint="eastAsia"/>
                <w:sz w:val="24"/>
                <w:szCs w:val="24"/>
              </w:rPr>
              <w:t>脾气多变，没耐心</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r>
        <w:rPr>
          <w:sz w:val="24"/>
          <w:szCs w:val="24"/>
        </w:rPr>
        <w:drawing>
          <wp:anchor distT="0" distB="0" distL="114300" distR="114300" simplePos="0" relativeHeight="251668480" behindDoc="0" locked="0" layoutInCell="1" allowOverlap="1">
            <wp:simplePos x="0" y="0"/>
            <wp:positionH relativeFrom="column">
              <wp:posOffset>-4227195</wp:posOffset>
            </wp:positionH>
            <wp:positionV relativeFrom="paragraph">
              <wp:posOffset>276860</wp:posOffset>
            </wp:positionV>
            <wp:extent cx="3484245" cy="1781810"/>
            <wp:effectExtent l="0" t="0" r="1905"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4245" cy="1781810"/>
                    </a:xfrm>
                    <a:prstGeom prst="rect">
                      <a:avLst/>
                    </a:prstGeom>
                  </pic:spPr>
                </pic:pic>
              </a:graphicData>
            </a:graphic>
          </wp:anchor>
        </w:drawing>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这类人的类型：外倾，感觉，情感，感知</w:t>
      </w:r>
    </w:p>
    <w:p>
      <w:pPr>
        <w:spacing w:line="360" w:lineRule="auto"/>
        <w:ind w:firstLine="480" w:firstLineChars="200"/>
        <w:rPr>
          <w:sz w:val="24"/>
          <w:szCs w:val="24"/>
        </w:rPr>
      </w:pPr>
      <w:r>
        <w:rPr>
          <w:rFonts w:hint="eastAsia"/>
          <w:sz w:val="24"/>
          <w:szCs w:val="24"/>
        </w:rPr>
        <w:t>通过MBTI人格类型分析结果，我发现了自己存在的优点和劣势，这使我更加清楚职业选择的方向。</w:t>
      </w:r>
    </w:p>
    <w:p>
      <w:pPr>
        <w:rPr>
          <w:rFonts w:ascii="黑体" w:hAnsi="黑体" w:eastAsia="黑体"/>
          <w:b/>
          <w:sz w:val="28"/>
          <w:szCs w:val="28"/>
        </w:rPr>
      </w:pPr>
    </w:p>
    <w:p>
      <w:pPr>
        <w:rPr>
          <w:rFonts w:asciiTheme="minorEastAsia" w:hAnsiTheme="minorEastAsia"/>
          <w:sz w:val="24"/>
          <w:szCs w:val="24"/>
        </w:rPr>
      </w:pPr>
      <w:r>
        <w:rPr>
          <w:rFonts w:hint="eastAsia" w:asciiTheme="minorEastAsia" w:hAnsiTheme="minorEastAsia"/>
          <w:b/>
          <w:sz w:val="28"/>
          <w:szCs w:val="28"/>
        </w:rPr>
        <w:t>这类人在工作中的优势</w:t>
      </w:r>
      <w:r>
        <w:rPr>
          <w:rFonts w:hint="eastAsia" w:asciiTheme="minorEastAsia" w:hAnsiTheme="minorEastAsia"/>
          <w:sz w:val="24"/>
          <w:szCs w:val="24"/>
        </w:rPr>
        <w:t>：</w:t>
      </w:r>
    </w:p>
    <w:p>
      <w:pPr>
        <w:rPr>
          <w:sz w:val="24"/>
          <w:szCs w:val="24"/>
        </w:rPr>
      </w:pPr>
      <w:r>
        <w:rPr>
          <w:rFonts w:hint="eastAsia"/>
          <w:sz w:val="24"/>
          <w:szCs w:val="24"/>
        </w:rPr>
        <w:drawing>
          <wp:inline distT="0" distB="0" distL="0" distR="0">
            <wp:extent cx="4448175" cy="11880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47620" cy="1188433"/>
                    </a:xfrm>
                    <a:prstGeom prst="rect">
                      <a:avLst/>
                    </a:prstGeom>
                  </pic:spPr>
                </pic:pic>
              </a:graphicData>
            </a:graphic>
          </wp:inline>
        </w:drawing>
      </w:r>
    </w:p>
    <w:p>
      <w:pPr>
        <w:rPr>
          <w:rFonts w:asciiTheme="minorEastAsia" w:hAnsiTheme="minorEastAsia"/>
          <w:b/>
          <w:sz w:val="28"/>
          <w:szCs w:val="28"/>
        </w:rPr>
      </w:pPr>
      <w:r>
        <w:rPr>
          <w:rFonts w:hint="eastAsia" w:asciiTheme="minorEastAsia" w:hAnsiTheme="minorEastAsia"/>
          <w:b/>
          <w:sz w:val="28"/>
          <w:szCs w:val="28"/>
        </w:rPr>
        <w:t>这类人可能存在的盲点：</w:t>
      </w:r>
    </w:p>
    <w:p>
      <w:pPr>
        <w:pStyle w:val="19"/>
        <w:numPr>
          <w:ilvl w:val="0"/>
          <w:numId w:val="3"/>
        </w:numPr>
        <w:spacing w:line="300" w:lineRule="auto"/>
        <w:ind w:left="777" w:firstLineChars="0"/>
        <w:rPr>
          <w:sz w:val="24"/>
          <w:szCs w:val="24"/>
        </w:rPr>
      </w:pPr>
      <w:r>
        <w:rPr>
          <w:rFonts w:hint="eastAsia"/>
          <w:sz w:val="24"/>
          <w:szCs w:val="24"/>
        </w:rPr>
        <w:t>把经历和享受人生置于一个优先的未知，所以有时候使自己其他的责任受到损害。而且因为</w:t>
      </w:r>
      <w:r>
        <w:rPr>
          <w:rFonts w:hint="eastAsia"/>
          <w:b/>
          <w:sz w:val="24"/>
          <w:szCs w:val="24"/>
        </w:rPr>
        <w:t>很容易受诱惑</w:t>
      </w:r>
      <w:r>
        <w:rPr>
          <w:rFonts w:hint="eastAsia"/>
          <w:sz w:val="24"/>
          <w:szCs w:val="24"/>
        </w:rPr>
        <w:t>，很难自我约束，所以经常性的社交干扰你并使你陷于麻烦之中，这使你变得很懒散。优先考虑工作而不是活动，在工作和娱乐之间寻找一种平衡，这样你会获得更具广阔前景和长远规划的生活观念，利用已被接受和具有成功性的组织方式和时间管理有利于你克服天生的禀性。</w:t>
      </w:r>
    </w:p>
    <w:p>
      <w:pPr>
        <w:rPr>
          <w:rFonts w:asciiTheme="minorEastAsia" w:hAnsiTheme="minorEastAsia"/>
          <w:b/>
          <w:sz w:val="28"/>
          <w:szCs w:val="28"/>
        </w:rPr>
      </w:pPr>
      <w:r>
        <w:rPr>
          <w:rFonts w:hint="eastAsia" w:asciiTheme="minorEastAsia" w:hAnsiTheme="minorEastAsia"/>
          <w:b/>
          <w:sz w:val="28"/>
          <w:szCs w:val="28"/>
        </w:rPr>
        <w:t>适合这类人的岗位特质：</w:t>
      </w:r>
    </w:p>
    <w:p>
      <w:pPr>
        <w:pStyle w:val="19"/>
        <w:numPr>
          <w:ilvl w:val="0"/>
          <w:numId w:val="4"/>
        </w:numPr>
        <w:spacing w:line="300" w:lineRule="auto"/>
        <w:ind w:left="1139" w:hanging="357" w:firstLineChars="0"/>
        <w:rPr>
          <w:sz w:val="24"/>
          <w:szCs w:val="24"/>
        </w:rPr>
      </w:pPr>
      <w:r>
        <w:rPr>
          <w:rFonts w:hint="eastAsia"/>
          <w:sz w:val="24"/>
          <w:szCs w:val="24"/>
        </w:rPr>
        <w:t>允许你从实际经验中不断学习，可以通过搜集手头资料和使用判断力寻找解决问题的方法。</w:t>
      </w:r>
    </w:p>
    <w:p>
      <w:pPr>
        <w:pStyle w:val="19"/>
        <w:numPr>
          <w:ilvl w:val="0"/>
          <w:numId w:val="4"/>
        </w:numPr>
        <w:ind w:firstLineChars="0"/>
        <w:rPr>
          <w:sz w:val="24"/>
          <w:szCs w:val="24"/>
        </w:rPr>
      </w:pPr>
      <w:r>
        <w:rPr>
          <w:rFonts w:hint="eastAsia"/>
          <w:sz w:val="24"/>
          <w:szCs w:val="24"/>
        </w:rPr>
        <w:t>能同别人在一种积极的社会环境中工作，工作具有丰富性、乐趣、以及自主性。</w:t>
      </w:r>
    </w:p>
    <w:p>
      <w:pPr>
        <w:pStyle w:val="19"/>
        <w:numPr>
          <w:ilvl w:val="0"/>
          <w:numId w:val="4"/>
        </w:numPr>
        <w:ind w:firstLineChars="0"/>
        <w:rPr>
          <w:sz w:val="24"/>
          <w:szCs w:val="24"/>
        </w:rPr>
      </w:pPr>
      <w:r>
        <w:rPr>
          <w:rFonts w:hint="eastAsia"/>
          <w:sz w:val="24"/>
          <w:szCs w:val="24"/>
        </w:rPr>
        <w:t>允许亲自参与手头的工作，直接同客户和顾客打交道，宁要深刻实践也不愿被排除在行动之外。</w:t>
      </w:r>
    </w:p>
    <w:p>
      <w:pPr>
        <w:rPr>
          <w:sz w:val="24"/>
          <w:szCs w:val="24"/>
        </w:rPr>
      </w:pPr>
      <w:r>
        <w:rPr>
          <w:rFonts w:hint="eastAsia" w:asciiTheme="minorEastAsia" w:hAnsiTheme="minorEastAsia"/>
          <w:b/>
          <w:sz w:val="28"/>
          <w:szCs w:val="28"/>
        </w:rPr>
        <w:t>这类人可能适合的职业</w:t>
      </w:r>
      <w:r>
        <w:rPr>
          <w:rFonts w:hint="eastAsia"/>
          <w:sz w:val="24"/>
          <w:szCs w:val="24"/>
        </w:rPr>
        <w:t>：教师，特殊教育老师，多样化管理者</w:t>
      </w:r>
    </w:p>
    <w:p>
      <w:pPr>
        <w:rPr>
          <w:rFonts w:asciiTheme="minorEastAsia" w:hAnsiTheme="minorEastAsia"/>
          <w:sz w:val="24"/>
          <w:szCs w:val="24"/>
        </w:rPr>
      </w:pPr>
      <w:r>
        <w:rPr>
          <w:rFonts w:hint="eastAsia"/>
          <w:b/>
          <w:sz w:val="28"/>
          <w:szCs w:val="28"/>
        </w:rPr>
        <w:t>总结：</w:t>
      </w:r>
      <w:r>
        <w:rPr>
          <w:rFonts w:hint="eastAsia" w:asciiTheme="minorEastAsia" w:hAnsiTheme="minorEastAsia"/>
          <w:sz w:val="24"/>
          <w:szCs w:val="24"/>
        </w:rPr>
        <w:t>我的人格类型为：ESFP。结合自身情况，我觉得我适合当一位会计培训师。积极调动工作气氛，使用自我判断力寻找解决的方法，从实践中不断学习。</w:t>
      </w:r>
    </w:p>
    <w:p>
      <w:pPr>
        <w:pStyle w:val="3"/>
        <w:numPr>
          <w:ilvl w:val="0"/>
          <w:numId w:val="2"/>
        </w:numPr>
      </w:pPr>
      <w:bookmarkStart w:id="5" w:name="_Toc390111368"/>
      <w:r>
        <w:rPr>
          <w:rFonts w:hint="eastAsia"/>
        </w:rPr>
        <w:t>我的职业兴趣——你喜欢做什么</w:t>
      </w:r>
      <w:bookmarkEnd w:id="5"/>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美国职业心理学家霍兰德的研究发现，人的人格类型、兴趣与职业密切相关，兴趣是人们活动的巨大动力，凡是具有职业兴趣的职业，都可以提高人们的积极性，促使人们积极地、愉快地从事该职业。基于此，霍兰德把人的人格划分为六种类型：现实型、研究型、艺术型、社会型、企业型和常规型。</w:t>
      </w:r>
    </w:p>
    <w:p>
      <w:pPr>
        <w:widowControl/>
        <w:adjustRightInd w:val="0"/>
        <w:spacing w:line="288" w:lineRule="auto"/>
        <w:ind w:firstLine="480" w:firstLineChars="200"/>
        <w:jc w:val="left"/>
        <w:rPr>
          <w:rFonts w:ascii="宋体" w:hAnsi="宋体" w:cs="宋体"/>
          <w:bCs/>
          <w:color w:val="000000"/>
          <w:sz w:val="24"/>
        </w:rPr>
      </w:pPr>
      <w:r>
        <w:rPr>
          <w:rFonts w:hint="eastAsia" w:ascii="宋体" w:hAnsi="宋体" w:cs="宋体"/>
          <w:bCs/>
          <w:color w:val="000000"/>
          <w:sz w:val="24"/>
        </w:rPr>
        <w:t>为了客观、科学地了解自己的兴趣爱好，我运用了霍兰德职业兴趣理论得分与解析如下：</w:t>
      </w:r>
    </w:p>
    <w:p>
      <w:pPr>
        <w:widowControl/>
        <w:adjustRightInd w:val="0"/>
        <w:spacing w:line="288" w:lineRule="auto"/>
        <w:ind w:firstLine="480" w:firstLineChars="200"/>
        <w:jc w:val="left"/>
        <w:rPr>
          <w:rFonts w:ascii="宋体" w:hAnsi="宋体" w:cs="宋体"/>
          <w:bCs/>
          <w:color w:val="000000"/>
          <w:sz w:val="24"/>
        </w:rPr>
      </w:pPr>
    </w:p>
    <w:p>
      <w:pPr>
        <w:widowControl/>
        <w:adjustRightInd w:val="0"/>
        <w:spacing w:line="288" w:lineRule="auto"/>
        <w:ind w:firstLine="480" w:firstLineChars="200"/>
        <w:jc w:val="left"/>
        <w:rPr>
          <w:rFonts w:ascii="宋体" w:hAnsi="宋体" w:cs="宋体"/>
          <w:bCs/>
          <w:color w:val="000000"/>
          <w:sz w:val="24"/>
        </w:rPr>
      </w:pPr>
    </w:p>
    <w:p>
      <w:pPr>
        <w:widowControl/>
        <w:adjustRightInd w:val="0"/>
        <w:spacing w:line="288" w:lineRule="auto"/>
        <w:ind w:firstLine="480" w:firstLineChars="200"/>
        <w:jc w:val="left"/>
        <w:rPr>
          <w:rFonts w:ascii="宋体" w:hAnsi="宋体" w:cs="宋体"/>
          <w:bCs/>
          <w:color w:val="000000"/>
          <w:sz w:val="24"/>
        </w:rPr>
      </w:pPr>
      <w:r>
        <w:rPr>
          <w:rFonts w:hint="eastAsia" w:ascii="宋体" w:hAnsi="宋体" w:cs="宋体"/>
          <w:bCs/>
          <w:color w:val="000000"/>
          <w:sz w:val="24"/>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-19050</wp:posOffset>
            </wp:positionV>
            <wp:extent cx="4219575" cy="217932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9575" cy="2179320"/>
                    </a:xfrm>
                    <a:prstGeom prst="rect">
                      <a:avLst/>
                    </a:prstGeom>
                  </pic:spPr>
                </pic:pic>
              </a:graphicData>
            </a:graphic>
          </wp:anchor>
        </w:drawing>
      </w: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ind w:firstLine="480" w:firstLineChars="200"/>
        <w:rPr>
          <w:rFonts w:asciiTheme="minorEastAsia" w:hAnsiTheme="minorEastAsia"/>
          <w:sz w:val="24"/>
          <w:szCs w:val="24"/>
        </w:rPr>
      </w:pPr>
    </w:p>
    <w:p>
      <w:pPr>
        <w:spacing w:line="300" w:lineRule="auto"/>
        <w:rPr>
          <w:rFonts w:asciiTheme="minorEastAsia" w:hAnsiTheme="minorEastAsia"/>
          <w:sz w:val="24"/>
          <w:szCs w:val="24"/>
        </w:rPr>
      </w:pPr>
    </w:p>
    <w:p>
      <w:pPr>
        <w:pStyle w:val="19"/>
        <w:numPr>
          <w:ilvl w:val="0"/>
          <w:numId w:val="3"/>
        </w:numPr>
        <w:spacing w:line="300" w:lineRule="auto"/>
        <w:ind w:firstLineChars="0"/>
        <w:rPr>
          <w:rFonts w:asciiTheme="minorEastAsia" w:hAnsiTheme="minorEastAsia"/>
          <w:sz w:val="24"/>
          <w:szCs w:val="24"/>
        </w:rPr>
      </w:pPr>
      <w:r>
        <w:rPr>
          <w:rFonts w:hint="eastAsia" w:asciiTheme="minorEastAsia" w:hAnsiTheme="minorEastAsia"/>
          <w:sz w:val="24"/>
          <w:szCs w:val="24"/>
        </w:rPr>
        <w:t xml:space="preserve"> 测试结果表明，我最感兴趣的职业类型是： S社会型、E管理型、I研究型。</w:t>
      </w:r>
    </w:p>
    <w:p>
      <w:pPr>
        <w:spacing w:line="300" w:lineRule="auto"/>
        <w:ind w:firstLine="720" w:firstLineChars="300"/>
        <w:rPr>
          <w:rFonts w:asciiTheme="minorEastAsia" w:hAnsiTheme="minorEastAsia"/>
          <w:sz w:val="24"/>
          <w:szCs w:val="24"/>
        </w:rPr>
      </w:pPr>
      <w:r>
        <w:rPr>
          <w:rFonts w:hint="eastAsia" w:asciiTheme="minorEastAsia" w:hAnsiTheme="minorEastAsia"/>
          <w:sz w:val="24"/>
          <w:szCs w:val="24"/>
        </w:rPr>
        <w:t>S社会型:比较适合对人进行劝导、帮助和教育的行业。</w:t>
      </w:r>
    </w:p>
    <w:p>
      <w:pPr>
        <w:spacing w:line="300" w:lineRule="auto"/>
        <w:ind w:left="1798" w:leftChars="342" w:hanging="1080" w:hangingChars="450"/>
        <w:rPr>
          <w:rFonts w:asciiTheme="minorEastAsia" w:hAnsiTheme="minorEastAsia"/>
          <w:sz w:val="24"/>
          <w:szCs w:val="24"/>
        </w:rPr>
      </w:pPr>
      <w:r>
        <w:rPr>
          <w:rFonts w:hint="eastAsia" w:asciiTheme="minorEastAsia" w:hAnsiTheme="minorEastAsia"/>
          <w:sz w:val="24"/>
          <w:szCs w:val="24"/>
        </w:rPr>
        <w:t>E管理型：具有一定的支配能力，自信、经历旺盛，喜欢指挥，劝导别人接受自己的意见、适合需要动员、组织和领导他人实现既定目标的行业。</w:t>
      </w:r>
    </w:p>
    <w:p>
      <w:pPr>
        <w:spacing w:line="300" w:lineRule="auto"/>
        <w:ind w:left="1798" w:leftChars="342" w:hanging="1080" w:hangingChars="450"/>
        <w:rPr>
          <w:rFonts w:asciiTheme="minorEastAsia" w:hAnsiTheme="minorEastAsia"/>
          <w:sz w:val="24"/>
          <w:szCs w:val="24"/>
        </w:rPr>
      </w:pPr>
      <w:r>
        <w:rPr>
          <w:rFonts w:hint="eastAsia" w:asciiTheme="minorEastAsia" w:hAnsiTheme="minorEastAsia"/>
          <w:sz w:val="24"/>
          <w:szCs w:val="24"/>
        </w:rPr>
        <w:t>I研究型:适合专门的科学研究、被某个领域的高尖端工作以及某些行业的研发工作。</w:t>
      </w:r>
    </w:p>
    <w:p>
      <w:pPr>
        <w:pStyle w:val="19"/>
        <w:numPr>
          <w:ilvl w:val="0"/>
          <w:numId w:val="3"/>
        </w:numPr>
        <w:spacing w:line="300" w:lineRule="auto"/>
        <w:ind w:firstLineChars="0"/>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0288" behindDoc="0" locked="0" layoutInCell="1" allowOverlap="1">
            <wp:simplePos x="0" y="0"/>
            <wp:positionH relativeFrom="column">
              <wp:posOffset>171450</wp:posOffset>
            </wp:positionH>
            <wp:positionV relativeFrom="paragraph">
              <wp:posOffset>372745</wp:posOffset>
            </wp:positionV>
            <wp:extent cx="5600700" cy="16954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0700" cy="1695450"/>
                    </a:xfrm>
                    <a:prstGeom prst="rect">
                      <a:avLst/>
                    </a:prstGeom>
                  </pic:spPr>
                </pic:pic>
              </a:graphicData>
            </a:graphic>
          </wp:anchor>
        </w:drawing>
      </w:r>
      <w:r>
        <w:rPr>
          <w:rFonts w:hint="eastAsia" w:asciiTheme="minorEastAsia" w:hAnsiTheme="minorEastAsia"/>
          <w:sz w:val="24"/>
          <w:szCs w:val="24"/>
        </w:rPr>
        <w:t>从霍兰德的分析中，我得出个人风格如下</w:t>
      </w:r>
    </w:p>
    <w:p>
      <w:pPr>
        <w:pStyle w:val="19"/>
        <w:numPr>
          <w:ilvl w:val="0"/>
          <w:numId w:val="3"/>
        </w:numPr>
        <w:spacing w:line="300" w:lineRule="auto"/>
        <w:ind w:firstLineChars="0"/>
        <w:rPr>
          <w:rFonts w:asciiTheme="minorEastAsia" w:hAnsiTheme="minorEastAsia"/>
          <w:sz w:val="24"/>
          <w:szCs w:val="24"/>
        </w:rPr>
      </w:pPr>
      <w:r>
        <w:rPr>
          <w:rFonts w:hint="eastAsia" w:asciiTheme="minorEastAsia" w:hAnsiTheme="minorEastAsia"/>
          <w:sz w:val="24"/>
          <w:szCs w:val="24"/>
        </w:rPr>
        <w:t>适合的职业特征：从事更多时间与人打交道的说服、教育工作。如教育咨询者，财政管理员，工作顾问。</w:t>
      </w:r>
    </w:p>
    <w:p>
      <w:pPr>
        <w:spacing w:line="300" w:lineRule="auto"/>
        <w:ind w:left="360"/>
        <w:rPr>
          <w:rFonts w:asciiTheme="minorEastAsia" w:hAnsiTheme="minorEastAsia"/>
          <w:sz w:val="24"/>
          <w:szCs w:val="24"/>
        </w:rPr>
      </w:pPr>
      <w:r>
        <w:rPr>
          <w:rFonts w:hint="eastAsia" w:asciiTheme="minorEastAsia" w:hAnsiTheme="minorEastAsia"/>
          <w:b/>
          <w:sz w:val="24"/>
          <w:szCs w:val="24"/>
        </w:rPr>
        <w:t>总结</w:t>
      </w:r>
      <w:r>
        <w:rPr>
          <w:rFonts w:hint="eastAsia" w:asciiTheme="minorEastAsia" w:hAnsiTheme="minorEastAsia"/>
          <w:sz w:val="24"/>
          <w:szCs w:val="24"/>
        </w:rPr>
        <w:t>：我是社会型的，这符合我的职业目标——会计教育培训者。因为我能乐于助人，善于与人打交道，善于表达自己，洞察力强，逻辑清晰，具有感染力。</w:t>
      </w:r>
    </w:p>
    <w:p>
      <w:pPr>
        <w:pStyle w:val="3"/>
        <w:numPr>
          <w:ilvl w:val="0"/>
          <w:numId w:val="2"/>
        </w:numPr>
      </w:pPr>
      <w:bookmarkStart w:id="6" w:name="_Toc390111369"/>
      <w:r>
        <w:rPr>
          <w:rFonts w:hint="eastAsia"/>
        </w:rPr>
        <w:t>职业价值观——你为什么工作</w:t>
      </w:r>
      <w:bookmarkEnd w:id="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职业价值观是个人价值观在职业活动中的反映，是职业决策考虑因素的重要组成部分。职业价值观通常与某种事业紧密相关，是个人和工作匹配的基础之一，价值观与职业的契合度越高，职业的满意度越高。</w:t>
      </w:r>
    </w:p>
    <w:p>
      <w:pPr>
        <w:spacing w:line="360" w:lineRule="auto"/>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1312" behindDoc="0" locked="0" layoutInCell="1" allowOverlap="1">
            <wp:simplePos x="0" y="0"/>
            <wp:positionH relativeFrom="column">
              <wp:posOffset>847725</wp:posOffset>
            </wp:positionH>
            <wp:positionV relativeFrom="paragraph">
              <wp:posOffset>518795</wp:posOffset>
            </wp:positionV>
            <wp:extent cx="4419600" cy="2276475"/>
            <wp:effectExtent l="0" t="0" r="0"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0" cy="2276475"/>
                    </a:xfrm>
                    <a:prstGeom prst="rect">
                      <a:avLst/>
                    </a:prstGeom>
                  </pic:spPr>
                </pic:pic>
              </a:graphicData>
            </a:graphic>
          </wp:anchor>
        </w:drawing>
      </w:r>
      <w:r>
        <w:rPr>
          <w:rFonts w:hint="eastAsia" w:asciiTheme="minorEastAsia" w:hAnsiTheme="minorEastAsia"/>
          <w:sz w:val="24"/>
          <w:szCs w:val="24"/>
        </w:rPr>
        <w:t>通过测试发现，我的职业价值观取向是：</w:t>
      </w:r>
      <w:r>
        <w:rPr>
          <w:rFonts w:hint="eastAsia" w:asciiTheme="minorEastAsia" w:hAnsiTheme="minorEastAsia"/>
          <w:b/>
          <w:sz w:val="24"/>
          <w:szCs w:val="24"/>
        </w:rPr>
        <w:t>自我发展取向、组织安全取向、人际关系取向</w:t>
      </w:r>
      <w:r>
        <w:rPr>
          <w:rFonts w:hint="eastAsia" w:asciiTheme="minorEastAsia" w:hAnsiTheme="minorEastAsia"/>
          <w:sz w:val="24"/>
          <w:szCs w:val="24"/>
        </w:rPr>
        <w:t>。</w:t>
      </w:r>
    </w:p>
    <w:p>
      <w:pPr>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080" w:hanging="1080" w:hangingChars="450"/>
        <w:rPr>
          <w:rFonts w:asciiTheme="minorEastAsia" w:hAnsiTheme="minorEastAsia"/>
          <w:sz w:val="24"/>
          <w:szCs w:val="24"/>
        </w:rPr>
      </w:pPr>
    </w:p>
    <w:p>
      <w:pPr>
        <w:spacing w:line="300" w:lineRule="auto"/>
        <w:ind w:left="1560" w:hanging="1560" w:hangingChars="650"/>
        <w:rPr>
          <w:rFonts w:asciiTheme="minorEastAsia" w:hAnsiTheme="minorEastAsia"/>
          <w:sz w:val="24"/>
          <w:szCs w:val="24"/>
        </w:rPr>
      </w:pPr>
      <w:r>
        <w:rPr>
          <w:rFonts w:hint="eastAsia" w:asciiTheme="minorEastAsia" w:hAnsiTheme="minorEastAsia"/>
          <w:sz w:val="24"/>
          <w:szCs w:val="24"/>
        </w:rPr>
        <w:t>自我发展取向：工作中能获得信任，能够自我充实，促进个人发展；能够发挥个人才华，提升生活品质以及实现人生目标。</w:t>
      </w:r>
    </w:p>
    <w:p>
      <w:pPr>
        <w:spacing w:line="300" w:lineRule="auto"/>
        <w:ind w:left="1560" w:hanging="1560" w:hangingChars="650"/>
        <w:rPr>
          <w:rFonts w:asciiTheme="minorEastAsia" w:hAnsiTheme="minorEastAsia"/>
          <w:sz w:val="24"/>
          <w:szCs w:val="24"/>
        </w:rPr>
      </w:pPr>
      <w:r>
        <w:rPr>
          <w:rFonts w:hint="eastAsia" w:asciiTheme="minorEastAsia" w:hAnsiTheme="minorEastAsia"/>
          <w:sz w:val="24"/>
          <w:szCs w:val="24"/>
        </w:rPr>
        <w:t>组织安全取向：工作中能帮助他人，为他人服务；工作中能增进社会福利，并不会让人感到紧张焦虑。</w:t>
      </w:r>
    </w:p>
    <w:p>
      <w:pPr>
        <w:spacing w:line="300" w:lineRule="auto"/>
        <w:ind w:left="1440" w:hanging="1440" w:hangingChars="600"/>
        <w:rPr>
          <w:rFonts w:asciiTheme="minorEastAsia" w:hAnsiTheme="minorEastAsia"/>
          <w:sz w:val="24"/>
          <w:szCs w:val="24"/>
        </w:rPr>
      </w:pPr>
      <w:r>
        <w:rPr>
          <w:rFonts w:hint="eastAsia" w:asciiTheme="minorEastAsia" w:hAnsiTheme="minorEastAsia"/>
          <w:sz w:val="24"/>
          <w:szCs w:val="24"/>
        </w:rPr>
        <w:t>人际关系取向：工作中能与其他人建立良好的友谊关系，营造一个人人际关系融洽的环境，并经由工作能提升自己的人际关系。</w:t>
      </w:r>
    </w:p>
    <w:p>
      <w:pPr>
        <w:spacing w:line="300" w:lineRule="auto"/>
        <w:ind w:left="1084" w:hanging="1084" w:hangingChars="450"/>
        <w:rPr>
          <w:rFonts w:asciiTheme="minorEastAsia" w:hAnsiTheme="minorEastAsia"/>
          <w:sz w:val="24"/>
          <w:szCs w:val="24"/>
        </w:rPr>
      </w:pPr>
      <w:r>
        <w:rPr>
          <w:rFonts w:hint="eastAsia" w:asciiTheme="minorEastAsia" w:hAnsiTheme="minorEastAsia"/>
          <w:b/>
          <w:sz w:val="24"/>
          <w:szCs w:val="24"/>
        </w:rPr>
        <w:t>总结：</w:t>
      </w:r>
      <w:r>
        <w:rPr>
          <w:rFonts w:hint="eastAsia" w:asciiTheme="minorEastAsia" w:hAnsiTheme="minorEastAsia"/>
          <w:sz w:val="24"/>
          <w:szCs w:val="24"/>
        </w:rPr>
        <w:t>从以上可以发现，我的职业目标——会计教育培训者符合我的职业价值取向。因为我懂得帮助别人，并通过教育培训实现人生价值，从会计的不断学习中提升自己各方面的能力。</w:t>
      </w:r>
    </w:p>
    <w:p>
      <w:pPr>
        <w:pStyle w:val="3"/>
        <w:numPr>
          <w:ilvl w:val="0"/>
          <w:numId w:val="2"/>
        </w:numPr>
      </w:pPr>
      <w:bookmarkStart w:id="7" w:name="_Toc390111370"/>
      <w:r>
        <w:rPr>
          <w:rFonts w:hint="eastAsia"/>
        </w:rPr>
        <w:t>我的职业能力</w:t>
      </w:r>
      <w:bookmarkEnd w:id="7"/>
    </w:p>
    <w:p>
      <w:r>
        <w:rPr>
          <w:rFonts w:hint="eastAsia"/>
        </w:rPr>
        <w:drawing>
          <wp:anchor distT="0" distB="0" distL="114300" distR="114300" simplePos="0" relativeHeight="251662336" behindDoc="0" locked="0" layoutInCell="1" allowOverlap="1">
            <wp:simplePos x="0" y="0"/>
            <wp:positionH relativeFrom="column">
              <wp:posOffset>762000</wp:posOffset>
            </wp:positionH>
            <wp:positionV relativeFrom="paragraph">
              <wp:posOffset>71755</wp:posOffset>
            </wp:positionV>
            <wp:extent cx="3771900" cy="1876425"/>
            <wp:effectExtent l="0" t="0" r="0"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1900" cy="1876425"/>
                    </a:xfrm>
                    <a:prstGeom prst="rect">
                      <a:avLst/>
                    </a:prstGeom>
                  </pic:spPr>
                </pic:pic>
              </a:graphicData>
            </a:graphic>
          </wp:anchor>
        </w:drawing>
      </w:r>
    </w:p>
    <w:p/>
    <w:p>
      <w:pPr>
        <w:widowControl/>
        <w:jc w:val="left"/>
      </w:pPr>
      <w:r>
        <w:br w:type="page"/>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我的优势职业能力是：一般学习能力、社会交往能力、数理能力、言语能力、组织管理能力。</w:t>
      </w:r>
    </w:p>
    <w:p>
      <w:pPr>
        <w:spacing w:line="360" w:lineRule="auto"/>
        <w:rPr>
          <w:rFonts w:asciiTheme="minorEastAsia" w:hAnsiTheme="minorEastAsia"/>
          <w:sz w:val="24"/>
          <w:szCs w:val="24"/>
        </w:rPr>
      </w:pPr>
      <w:r>
        <w:rPr>
          <w:rFonts w:hint="eastAsia" w:asciiTheme="minorEastAsia" w:hAnsiTheme="minorEastAsia"/>
          <w:sz w:val="24"/>
          <w:szCs w:val="24"/>
        </w:rPr>
        <w:t>经过综合分析后，我发现：</w:t>
      </w:r>
    </w:p>
    <w:p>
      <w:pPr>
        <w:pStyle w:val="19"/>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我善于人与人之间的</w:t>
      </w:r>
      <w:r>
        <w:rPr>
          <w:rFonts w:hint="eastAsia" w:asciiTheme="minorEastAsia" w:hAnsiTheme="minorEastAsia"/>
          <w:b/>
          <w:sz w:val="24"/>
          <w:szCs w:val="24"/>
        </w:rPr>
        <w:t>相互交往、相互联系</w:t>
      </w:r>
      <w:r>
        <w:rPr>
          <w:rFonts w:hint="eastAsia" w:asciiTheme="minorEastAsia" w:hAnsiTheme="minorEastAsia"/>
          <w:sz w:val="24"/>
          <w:szCs w:val="24"/>
        </w:rPr>
        <w:t>、相互帮助、相互作用和影响。</w:t>
      </w:r>
    </w:p>
    <w:p>
      <w:pPr>
        <w:pStyle w:val="19"/>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能够迅速而准确地运算并进行</w:t>
      </w:r>
      <w:r>
        <w:rPr>
          <w:rFonts w:hint="eastAsia" w:asciiTheme="minorEastAsia" w:hAnsiTheme="minorEastAsia"/>
          <w:b/>
          <w:sz w:val="24"/>
          <w:szCs w:val="24"/>
        </w:rPr>
        <w:t>推理、解决</w:t>
      </w:r>
      <w:r>
        <w:rPr>
          <w:rFonts w:hint="eastAsia" w:asciiTheme="minorEastAsia" w:hAnsiTheme="minorEastAsia"/>
          <w:sz w:val="24"/>
          <w:szCs w:val="24"/>
        </w:rPr>
        <w:t>应用问题。</w:t>
      </w:r>
    </w:p>
    <w:p>
      <w:pPr>
        <w:pStyle w:val="19"/>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认识和</w:t>
      </w:r>
      <w:r>
        <w:rPr>
          <w:rFonts w:hint="eastAsia" w:asciiTheme="minorEastAsia" w:hAnsiTheme="minorEastAsia"/>
          <w:b/>
          <w:sz w:val="24"/>
          <w:szCs w:val="24"/>
        </w:rPr>
        <w:t>理解客观事物</w:t>
      </w:r>
      <w:r>
        <w:rPr>
          <w:rFonts w:hint="eastAsia" w:asciiTheme="minorEastAsia" w:hAnsiTheme="minorEastAsia"/>
          <w:sz w:val="24"/>
          <w:szCs w:val="24"/>
        </w:rPr>
        <w:t>并运用知识、经验等解决问题的能力较强。</w:t>
      </w:r>
    </w:p>
    <w:p>
      <w:pPr>
        <w:pStyle w:val="19"/>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同时善于清楚而正确地表达自己的观念和向别人介绍信息的能力，包括语文文字的理解能力和</w:t>
      </w:r>
      <w:r>
        <w:rPr>
          <w:rFonts w:hint="eastAsia" w:asciiTheme="minorEastAsia" w:hAnsiTheme="minorEastAsia"/>
          <w:b/>
          <w:sz w:val="24"/>
          <w:szCs w:val="24"/>
        </w:rPr>
        <w:t>口头表达</w:t>
      </w:r>
      <w:r>
        <w:rPr>
          <w:rFonts w:hint="eastAsia" w:asciiTheme="minorEastAsia" w:hAnsiTheme="minorEastAsia"/>
          <w:sz w:val="24"/>
          <w:szCs w:val="24"/>
        </w:rPr>
        <w:t>能力。</w:t>
      </w:r>
    </w:p>
    <w:p>
      <w:pPr>
        <w:spacing w:line="360" w:lineRule="auto"/>
        <w:rPr>
          <w:rFonts w:asciiTheme="minorEastAsia" w:hAnsiTheme="minorEastAsia"/>
          <w:sz w:val="24"/>
          <w:szCs w:val="24"/>
        </w:rPr>
      </w:pPr>
      <w:r>
        <w:rPr>
          <w:rFonts w:hint="eastAsia" w:asciiTheme="minorEastAsia" w:hAnsiTheme="minorEastAsia"/>
          <w:b/>
          <w:sz w:val="24"/>
          <w:szCs w:val="24"/>
        </w:rPr>
        <w:t>总结</w:t>
      </w:r>
      <w:r>
        <w:rPr>
          <w:rFonts w:hint="eastAsia" w:asciiTheme="minorEastAsia" w:hAnsiTheme="minorEastAsia"/>
          <w:sz w:val="24"/>
          <w:szCs w:val="24"/>
        </w:rPr>
        <w:t>：会计教育培训行业需要较强的推理和理解能力，同时有需要社会交往和言语能力。我的优势职业能力与我的职业目标——会计教育培训者相吻合。</w:t>
      </w:r>
    </w:p>
    <w:p>
      <w:pPr>
        <w:pStyle w:val="3"/>
      </w:pPr>
      <w:bookmarkStart w:id="8" w:name="_Toc390111371"/>
      <w:r>
        <w:rPr>
          <w:rFonts w:hint="eastAsia"/>
        </w:rPr>
        <w:t>（五）职业规划自我评估总结</w:t>
      </w:r>
      <w:bookmarkEnd w:id="8"/>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在自我评估中，我对我自己的个性特征、职业兴趣、职业价值观、职业能力进行了综合全面的评估，我在各方面的评估结果是：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的个性特征属于外倾、感觉、情感和感知型。感兴趣的职业类型是S社会型、E管理型、I研究型，在职业发展中看重的价值观是自我发展取向、组织安全取向、人际关系取向，具有优势的职业能力有一般学习能力、社会交往能力、数理能力、言语能力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根据这些测评结果，综合考虑各种职业的特征及其对从业人员的不同要求，以下职业比较适合我未来的发展：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1、教育培训  2、公关宣传   3、商业经营  4、营销策划   5、行政主管</w:t>
      </w:r>
      <w:bookmarkStart w:id="9" w:name="_Toc302341469"/>
      <w:bookmarkStart w:id="10" w:name="_Toc305868558"/>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pStyle w:val="2"/>
        <w:jc w:val="center"/>
      </w:pPr>
      <w:bookmarkStart w:id="11" w:name="_Toc390111372"/>
      <w:r>
        <w:rPr>
          <w:rFonts w:hint="eastAsia"/>
        </w:rPr>
        <w:t>二、职业环境</w:t>
      </w:r>
      <w:bookmarkEnd w:id="9"/>
      <w:bookmarkEnd w:id="10"/>
      <w:r>
        <w:rPr>
          <w:rFonts w:hint="eastAsia"/>
        </w:rPr>
        <w:t>分析</w:t>
      </w:r>
      <w:bookmarkEnd w:id="11"/>
    </w:p>
    <w:p>
      <w:pPr>
        <w:pStyle w:val="3"/>
      </w:pPr>
      <w:bookmarkStart w:id="12" w:name="_Toc305868559"/>
      <w:bookmarkStart w:id="13" w:name="_Toc390111373"/>
      <w:r>
        <w:rPr>
          <w:rFonts w:hint="eastAsia"/>
        </w:rPr>
        <w:t>（一）</w:t>
      </w:r>
      <w:bookmarkEnd w:id="12"/>
      <w:r>
        <w:rPr>
          <w:rFonts w:hint="eastAsia"/>
        </w:rPr>
        <w:t>家庭环境分析</w:t>
      </w:r>
      <w:bookmarkEnd w:id="13"/>
    </w:p>
    <w:p>
      <w:pPr>
        <w:rPr>
          <w:rFonts w:asciiTheme="minorEastAsia" w:hAnsiTheme="minorEastAsia"/>
          <w:sz w:val="24"/>
          <w:szCs w:val="24"/>
        </w:rPr>
      </w:pPr>
      <w:r>
        <w:rPr>
          <w:rFonts w:hint="eastAsia" w:asciiTheme="minorEastAsia" w:hAnsiTheme="minorEastAsia"/>
          <w:sz w:val="24"/>
          <w:szCs w:val="24"/>
        </w:rPr>
        <w:t>对于我的职业选择目标，我的家庭环境是个重要的外部因素。</w:t>
      </w:r>
    </w:p>
    <w:p>
      <w:pPr>
        <w:pStyle w:val="19"/>
        <w:numPr>
          <w:ilvl w:val="0"/>
          <w:numId w:val="6"/>
        </w:numPr>
        <w:ind w:firstLineChars="0"/>
        <w:rPr>
          <w:b/>
          <w:sz w:val="28"/>
          <w:szCs w:val="28"/>
        </w:rPr>
      </w:pPr>
      <w:r>
        <w:rPr>
          <w:rFonts w:hint="eastAsia"/>
          <w:b/>
          <w:sz w:val="28"/>
          <w:szCs w:val="28"/>
        </w:rPr>
        <w:t>家人的熏陶影响</w:t>
      </w:r>
    </w:p>
    <w:p>
      <w:pPr>
        <w:pStyle w:val="19"/>
        <w:spacing w:line="360" w:lineRule="auto"/>
        <w:ind w:left="420" w:leftChars="200" w:firstLine="480"/>
      </w:pPr>
      <w:r>
        <w:rPr>
          <w:rFonts w:hint="eastAsia" w:asciiTheme="minorEastAsia" w:hAnsiTheme="minorEastAsia"/>
          <w:sz w:val="24"/>
          <w:szCs w:val="24"/>
        </w:rPr>
        <w:t>父母亲都有较高学历，从小对我的学习十分注重，时常叮咛我好好学习。母亲曾经任职小学数学老师，这对我的影响颇深。有时候，她会带着我去听她的课，在她的熏陶下，我也逐渐爱上了教师这个职业。同时，哥哥爱好数理，逻辑能力强，经常参加有关数理的比赛与活动。在他的影响下，我对数理以及逻辑推理产生了浓厚的兴趣。这在一定程度上促成了我现在的职业目标——成为一名会计教育培训者</w:t>
      </w:r>
      <w:r>
        <w:rPr>
          <w:rFonts w:hint="eastAsia"/>
        </w:rPr>
        <w:t>。</w:t>
      </w:r>
    </w:p>
    <w:p>
      <w:pPr>
        <w:pStyle w:val="19"/>
        <w:numPr>
          <w:ilvl w:val="0"/>
          <w:numId w:val="6"/>
        </w:numPr>
        <w:ind w:firstLineChars="0"/>
        <w:rPr>
          <w:b/>
          <w:sz w:val="28"/>
          <w:szCs w:val="28"/>
        </w:rPr>
      </w:pPr>
      <w:r>
        <w:rPr>
          <w:rFonts w:hint="eastAsia"/>
          <w:b/>
          <w:sz w:val="28"/>
          <w:szCs w:val="28"/>
        </w:rPr>
        <w:t>家人的期望</w:t>
      </w:r>
    </w:p>
    <w:p>
      <w:pPr>
        <w:pStyle w:val="19"/>
        <w:spacing w:line="360" w:lineRule="auto"/>
        <w:ind w:left="420" w:leftChars="200" w:firstLine="480"/>
        <w:rPr>
          <w:rFonts w:asciiTheme="minorEastAsia" w:hAnsiTheme="minorEastAsia"/>
          <w:sz w:val="24"/>
          <w:szCs w:val="24"/>
        </w:rPr>
      </w:pPr>
      <w:r>
        <w:rPr>
          <w:rFonts w:hint="eastAsia" w:asciiTheme="minorEastAsia" w:hAnsiTheme="minorEastAsia"/>
          <w:sz w:val="24"/>
          <w:szCs w:val="24"/>
        </w:rPr>
        <w:t>我是家中最大的女儿，父母亲以及爷爷奶奶对我的期望就是成为一名教师或者从事经济领域方面的职业。在他们的潜移默化下，我对经济以及教学产生了浓厚的兴趣。这对于我当前的职业目前也产生了一定程度上的影响。</w:t>
      </w:r>
    </w:p>
    <w:p>
      <w:pPr>
        <w:pStyle w:val="3"/>
      </w:pPr>
      <w:bookmarkStart w:id="14" w:name="_Toc390111374"/>
      <w:r>
        <w:rPr>
          <w:rFonts w:hint="eastAsia"/>
        </w:rPr>
        <w:t>(二）学校环境分析</w:t>
      </w:r>
      <w:bookmarkEnd w:id="14"/>
    </w:p>
    <w:p>
      <w:pPr>
        <w:spacing w:line="360" w:lineRule="auto"/>
        <w:rPr>
          <w:rFonts w:asciiTheme="minorEastAsia" w:hAnsiTheme="minorEastAsia"/>
          <w:sz w:val="24"/>
          <w:szCs w:val="24"/>
        </w:rPr>
      </w:pPr>
      <w:r>
        <w:rPr>
          <w:rFonts w:hint="eastAsia"/>
        </w:rPr>
        <w:t xml:space="preserve">     </w:t>
      </w:r>
      <w:r>
        <w:rPr>
          <w:rFonts w:hint="eastAsia" w:asciiTheme="minorEastAsia" w:hAnsiTheme="minorEastAsia"/>
          <w:sz w:val="24"/>
          <w:szCs w:val="24"/>
        </w:rPr>
        <w:t>我就读于广东技术师范学院，这是一所专门培养中职教师的高校。虽然我没有选择师范专业，但是，会计专业在本校也是师资力量强大的专业，学校对会计专业投入较大的心力以努力把会计专业发展成广东技术师范学院的龙头专业。学生总体素质高，学习氛围浓厚，这为我职业的选择创造了良好了条件，使我能够不断地学习会计知识以及师范方面的能力。同时，学校地理位置得天独厚，环境清幽，不受外界喧哗的干扰，不失为一个学习的好场所。</w:t>
      </w:r>
    </w:p>
    <w:p>
      <w:pPr>
        <w:pStyle w:val="3"/>
      </w:pPr>
      <w:bookmarkStart w:id="15" w:name="_Toc390111375"/>
      <w:r>
        <w:rPr>
          <w:rFonts w:hint="eastAsia"/>
        </w:rPr>
        <w:t>(三）行业环境分析</w:t>
      </w:r>
      <w:bookmarkEnd w:id="1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社会与经济越发展，会计的重要性越来越突出，各行各业都需要会计。</w:t>
      </w:r>
      <w:r>
        <w:rPr>
          <w:rFonts w:asciiTheme="minorEastAsia" w:hAnsiTheme="minorEastAsia"/>
          <w:sz w:val="24"/>
          <w:szCs w:val="24"/>
        </w:rPr>
        <w:t>近年来，随着会计制度的日益完善，社会对于会计人员的高度重视与严格的职业诉求，会计这个行业的人才要求也越来越高。在当前这个高度信息化的社会，一名优秀的财会人员在掌握会计核算知识的同时，也需要具备良好的沟通能力和协作能力，能够在筹资理财等方面为单位提供建设性、可操作性建议和信息</w:t>
      </w:r>
      <w:r>
        <w:rPr>
          <w:rFonts w:hint="eastAsia" w:asciiTheme="minorEastAsia" w:hAnsiTheme="minorEastAsia"/>
          <w:sz w:val="24"/>
          <w:szCs w:val="24"/>
        </w:rPr>
        <w:t>。所以，培养优秀财会人员的重任落在了会计教育培训者身上。就目前形势看，国家越来越重视教师的待遇和就业问题，教师越来越成为文化与经济发展过程中不可缺少的力量。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然而，目前我国高校毕业生面临就业难的现象，几百万毕业生面临待业状况。针对此现象，国家实施积极的促进高校毕业生的就业政策，这在一定程度上帮助了高校毕业生的就业。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根据党的十七大关于“优先发展教育，建设人力资源强国”的战略部署，为促进教育事业科学发展，全面提高国民素质，加快社会主义现代化进程，教育部出台了《国家教育改革和发展规划纲要》。将进一步提高教师地位待遇，不断改善教师的工作、学习和生活条件，吸引优秀人才长期从教、终身从教。依法保证教师平均工资水平不低于或者高于国家公务员的平均工资水平，并逐步提高。教师职业的竞争将更为激烈。</w:t>
      </w:r>
    </w:p>
    <w:p>
      <w:pPr>
        <w:pStyle w:val="3"/>
      </w:pPr>
      <w:bookmarkStart w:id="16" w:name="_Toc390111376"/>
      <w:r>
        <w:rPr>
          <w:rFonts w:hint="eastAsia"/>
        </w:rPr>
        <w:t>(四）就业城市分析</w:t>
      </w:r>
      <w:bookmarkEnd w:id="1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广州从经济基础条件、社会基础条件、商务服务、科研环境以及文化水平等方面来看，经济发展的总体环境和发展能力位于全国前列。美国《财富》杂志的调查结果显示，跨国公司在中国设立地区总部，首选城市依次是上海、北京、广州、深圳。无论是从区域布局还是从城市布局来看，广州的发展水平位居前列。广州具有人才供给、国际化环境、文化的包容性、区域配套条件、城市基础设施和人居环境，以及相对发达的现代服务业及其配套体系等优势，成为中国总部企业最活跃的地区之一。</w:t>
      </w:r>
      <w:r>
        <w:rPr>
          <w:rFonts w:asciiTheme="minorEastAsia" w:hAnsiTheme="minorEastAsia"/>
          <w:sz w:val="24"/>
          <w:szCs w:val="24"/>
        </w:rPr>
        <w:t>广州</w:t>
      </w:r>
      <w:r>
        <w:rPr>
          <w:rFonts w:hint="eastAsia" w:asciiTheme="minorEastAsia" w:hAnsiTheme="minorEastAsia"/>
          <w:sz w:val="24"/>
          <w:szCs w:val="24"/>
        </w:rPr>
        <w:t>市政府</w:t>
      </w:r>
      <w:r>
        <w:rPr>
          <w:rFonts w:asciiTheme="minorEastAsia" w:hAnsiTheme="minorEastAsia"/>
          <w:sz w:val="24"/>
          <w:szCs w:val="24"/>
        </w:rPr>
        <w:t>牢固树立</w:t>
      </w:r>
      <w:r>
        <w:rPr>
          <w:rFonts w:hint="eastAsia" w:asciiTheme="minorEastAsia" w:hAnsiTheme="minorEastAsia"/>
          <w:sz w:val="24"/>
          <w:szCs w:val="24"/>
        </w:rPr>
        <w:t>“</w:t>
      </w:r>
      <w:r>
        <w:rPr>
          <w:rFonts w:asciiTheme="minorEastAsia" w:hAnsiTheme="minorEastAsia"/>
          <w:sz w:val="24"/>
          <w:szCs w:val="24"/>
        </w:rPr>
        <w:t>抓教育就是抓根本抓未来</w:t>
      </w:r>
      <w:r>
        <w:rPr>
          <w:rFonts w:hint="eastAsia" w:asciiTheme="minorEastAsia" w:hAnsiTheme="minorEastAsia"/>
          <w:sz w:val="24"/>
          <w:szCs w:val="24"/>
        </w:rPr>
        <w:t>”</w:t>
      </w:r>
      <w:r>
        <w:rPr>
          <w:rFonts w:asciiTheme="minorEastAsia" w:hAnsiTheme="minorEastAsia"/>
          <w:sz w:val="24"/>
          <w:szCs w:val="24"/>
        </w:rPr>
        <w:t>的理念，全面贯彻落实国家和省、市中长期教育改革发展规划纲要，把教育摆到优先发展的战略地位</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广州属于经济快速发展的城市，会计人员众多，但真正高素质人才较少。师资力量一直属于短缺状态，特别是会计教育培训人员。综合各方面情况，广州是个从事会计教育培训行业的好城市。</w:t>
      </w:r>
    </w:p>
    <w:p>
      <w:pPr>
        <w:spacing w:line="360" w:lineRule="auto"/>
        <w:ind w:firstLine="480" w:firstLineChars="200"/>
        <w:rPr>
          <w:rFonts w:asciiTheme="minorEastAsia" w:hAnsiTheme="minorEastAsia"/>
          <w:sz w:val="24"/>
          <w:szCs w:val="24"/>
        </w:rPr>
      </w:pPr>
    </w:p>
    <w:p>
      <w:pPr>
        <w:pStyle w:val="2"/>
        <w:jc w:val="center"/>
      </w:pPr>
      <w:bookmarkStart w:id="17" w:name="_Toc302341493"/>
      <w:bookmarkStart w:id="18" w:name="_Toc305868565"/>
      <w:bookmarkStart w:id="19" w:name="_Toc390111377"/>
      <w:r>
        <w:rPr>
          <w:rFonts w:hint="eastAsia"/>
        </w:rPr>
        <w:t>三、职业</w:t>
      </w:r>
      <w:bookmarkEnd w:id="17"/>
      <w:bookmarkEnd w:id="18"/>
      <w:r>
        <w:rPr>
          <w:rFonts w:hint="eastAsia"/>
        </w:rPr>
        <w:t>方向定位</w:t>
      </w:r>
      <w:bookmarkEnd w:id="19"/>
    </w:p>
    <w:p>
      <w:pPr>
        <w:pStyle w:val="3"/>
      </w:pPr>
      <w:bookmarkStart w:id="20" w:name="_Toc390111378"/>
      <w:r>
        <w:rPr>
          <w:rFonts w:hint="eastAsia"/>
        </w:rPr>
        <w:t>（一）职业目标</w:t>
      </w:r>
      <w:bookmarkEnd w:id="20"/>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目标：通过会计方面的学习加强自己的能力，并积极努力通过教师资格证考试，从事社会实践，最终成为一名优秀的教育培训人员。</w:t>
      </w:r>
    </w:p>
    <w:p>
      <w:pPr>
        <w:pStyle w:val="3"/>
      </w:pPr>
      <w:bookmarkStart w:id="21" w:name="_Toc390111379"/>
      <w:r>
        <w:rPr>
          <w:rFonts w:hint="eastAsia"/>
        </w:rPr>
        <w:t>（二）职业理解</w:t>
      </w:r>
      <w:bookmarkEnd w:id="21"/>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会计教育行业注重会计人员今后的自我生存、应变和发展。在新形势下，会计教育摈弃那种“高职教育就是要以操和实训为主”，“高职教育不需要系统的理论，也不需要创新”等观念。将目标定位在综合技术应用能力上，它要求会计教育培养的会计人员应具备的知识和技能是：基于语言、沟通，计算机和网络，经济和法律以及职业道德的基础知识和能力；基于会计专业知识和技能，相关财务软件应用的专业知识和技能；基于组织和协调、分析和决策能力的管理知识。它需要有良好的社会交际能力；扎实的会计分理论知识以及实践知识；良好的管理能力和学习能力；以人为中心，而不是以经济利益为中心，能为社会提供良好的服务。</w:t>
      </w:r>
    </w:p>
    <w:p>
      <w:pPr>
        <w:pStyle w:val="3"/>
      </w:pPr>
      <w:bookmarkStart w:id="22" w:name="_Toc390111380"/>
      <w:r>
        <w:rPr>
          <w:rFonts w:hint="eastAsia"/>
        </w:rPr>
        <w:t>（三）就业城市</w:t>
      </w:r>
      <w:bookmarkEnd w:id="22"/>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更好的发展，我将就业城市定在广州。据广州财政局会计科有关数据统计，目前广州市会计人员近25万人，具有会计专业技术职称的不过8万人，高级职称的仅200余人，会计师职称的仅8000多人，大部分会计人员处于低职称或无职称的状态。从近几年情况看，会计专业毕业生就业形势很好，近年来广州地区参考会计从业资格证的人员急剧增加，可见广州地区经济发展急需会计人才。</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pStyle w:val="2"/>
        <w:jc w:val="center"/>
      </w:pPr>
      <w:bookmarkStart w:id="23" w:name="_Toc390111381"/>
      <w:r>
        <w:rPr>
          <w:rFonts w:hint="eastAsia"/>
        </w:rPr>
        <w:t>四、SWOT分析</w:t>
      </w:r>
      <w:bookmarkEnd w:id="23"/>
    </w:p>
    <w:p>
      <w:pPr>
        <w:pStyle w:val="3"/>
      </w:pPr>
      <w:bookmarkStart w:id="24" w:name="_Toc390111382"/>
      <w:r>
        <w:rPr>
          <w:rFonts w:hint="eastAsia"/>
        </w:rPr>
        <w:t>（一）优势因素（S）:</w:t>
      </w:r>
      <w:bookmarkEnd w:id="24"/>
    </w:p>
    <w:p>
      <w:pPr>
        <w:widowControl/>
        <w:spacing w:line="520" w:lineRule="exact"/>
        <w:rPr>
          <w:rFonts w:asciiTheme="minorEastAsia" w:hAnsiTheme="minorEastAsia"/>
          <w:sz w:val="24"/>
          <w:szCs w:val="24"/>
        </w:rPr>
      </w:pPr>
      <w:r>
        <w:rPr>
          <w:rFonts w:ascii="Tahoma" w:hAnsi="Tahoma" w:cs="Tahoma"/>
          <w:color w:val="2A2A2A"/>
          <w:sz w:val="28"/>
          <w:szCs w:val="21"/>
        </w:rPr>
        <w:t>●</w:t>
      </w:r>
      <w:r>
        <w:rPr>
          <w:rFonts w:hint="eastAsia" w:asciiTheme="minorEastAsia" w:hAnsiTheme="minorEastAsia"/>
          <w:sz w:val="24"/>
          <w:szCs w:val="24"/>
        </w:rPr>
        <w:t>专业职业对口，经过系统的会计理论与实训学习，拥有全面扎实的会计基础。</w:t>
      </w:r>
    </w:p>
    <w:p>
      <w:pPr>
        <w:widowControl/>
        <w:spacing w:line="520" w:lineRule="exact"/>
        <w:rPr>
          <w:rFonts w:ascii="Tahoma" w:hAnsi="Tahoma" w:cs="Tahoma"/>
          <w:color w:val="2A2A2A"/>
          <w:sz w:val="28"/>
          <w:szCs w:val="21"/>
        </w:rPr>
      </w:pPr>
      <w:r>
        <w:rPr>
          <w:rFonts w:ascii="Tahoma" w:hAnsi="Tahoma" w:cs="Tahoma"/>
          <w:color w:val="2A2A2A"/>
          <w:sz w:val="28"/>
          <w:szCs w:val="21"/>
        </w:rPr>
        <w:t>●</w:t>
      </w:r>
      <w:r>
        <w:rPr>
          <w:rFonts w:hint="eastAsia" w:asciiTheme="minorEastAsia" w:hAnsiTheme="minorEastAsia"/>
          <w:sz w:val="24"/>
          <w:szCs w:val="24"/>
        </w:rPr>
        <w:t>对新事物接受能力较强，善于发现生活中的美好事物，调节好自己的心情。</w:t>
      </w:r>
    </w:p>
    <w:p>
      <w:pPr>
        <w:widowControl/>
        <w:spacing w:line="520" w:lineRule="exact"/>
        <w:rPr>
          <w:rFonts w:asciiTheme="minorEastAsia" w:hAnsiTheme="minorEastAsia"/>
          <w:sz w:val="24"/>
          <w:szCs w:val="24"/>
        </w:rPr>
      </w:pPr>
      <w:r>
        <w:rPr>
          <w:rFonts w:ascii="Tahoma" w:hAnsi="Tahoma" w:cs="Tahoma"/>
          <w:color w:val="2A2A2A"/>
          <w:sz w:val="28"/>
          <w:szCs w:val="21"/>
        </w:rPr>
        <w:t>●</w:t>
      </w:r>
      <w:r>
        <w:rPr>
          <w:rFonts w:hint="eastAsia" w:asciiTheme="minorEastAsia" w:hAnsiTheme="minorEastAsia"/>
          <w:sz w:val="24"/>
          <w:szCs w:val="24"/>
        </w:rPr>
        <w:t>做事认真负责，能事先做好周密充足的准备，既然选择就会尽力的喜欢上并做好，做到干一行爱一行，积极在工作中创造快乐。</w:t>
      </w:r>
    </w:p>
    <w:p>
      <w:pPr>
        <w:widowControl/>
        <w:spacing w:line="520" w:lineRule="exact"/>
        <w:rPr>
          <w:rFonts w:asciiTheme="minorEastAsia" w:hAnsiTheme="minorEastAsia"/>
          <w:sz w:val="24"/>
          <w:szCs w:val="24"/>
        </w:rPr>
      </w:pPr>
      <w:r>
        <w:rPr>
          <w:rFonts w:ascii="Tahoma" w:hAnsi="Tahoma" w:cs="Tahoma"/>
          <w:color w:val="2A2A2A"/>
          <w:sz w:val="28"/>
          <w:szCs w:val="21"/>
        </w:rPr>
        <w:t>●</w:t>
      </w:r>
      <w:r>
        <w:rPr>
          <w:rFonts w:hint="eastAsia" w:ascii="Tahoma" w:hAnsi="Tahoma" w:cs="Tahoma"/>
          <w:color w:val="2A2A2A"/>
          <w:sz w:val="28"/>
          <w:szCs w:val="21"/>
        </w:rPr>
        <w:t>兴趣</w:t>
      </w:r>
      <w:r>
        <w:rPr>
          <w:rFonts w:hint="eastAsia" w:asciiTheme="minorEastAsia" w:hAnsiTheme="minorEastAsia"/>
          <w:sz w:val="24"/>
          <w:szCs w:val="24"/>
        </w:rPr>
        <w:t>广泛，喜欢手工，羽毛球等；喜欢参加各种比赛，有较强的竞争意识。</w:t>
      </w:r>
    </w:p>
    <w:p>
      <w:pPr>
        <w:pStyle w:val="3"/>
      </w:pPr>
      <w:bookmarkStart w:id="25" w:name="_Toc390111383"/>
      <w:r>
        <w:rPr>
          <w:rFonts w:hint="eastAsia"/>
        </w:rPr>
        <w:t>（二）、弱势因素（W）:</w:t>
      </w:r>
      <w:bookmarkEnd w:id="25"/>
    </w:p>
    <w:p>
      <w:pPr>
        <w:widowControl/>
        <w:spacing w:line="520" w:lineRule="exact"/>
        <w:rPr>
          <w:rFonts w:asciiTheme="minorEastAsia" w:hAnsiTheme="minorEastAsia"/>
          <w:sz w:val="24"/>
          <w:szCs w:val="24"/>
        </w:rPr>
      </w:pPr>
      <w:r>
        <w:rPr>
          <w:rFonts w:ascii="Tahoma" w:hAnsi="Tahoma" w:cs="Tahoma"/>
          <w:sz w:val="28"/>
          <w:szCs w:val="21"/>
        </w:rPr>
        <w:t>●</w:t>
      </w:r>
      <w:r>
        <w:rPr>
          <w:rFonts w:hint="eastAsia" w:asciiTheme="minorEastAsia" w:hAnsiTheme="minorEastAsia"/>
          <w:sz w:val="24"/>
          <w:szCs w:val="24"/>
        </w:rPr>
        <w:t>做决定不果断，易受外界影响，犹豫不决；有时做事急躁，考虑事情不够周全。</w:t>
      </w:r>
    </w:p>
    <w:p>
      <w:pPr>
        <w:widowControl/>
        <w:spacing w:line="520" w:lineRule="exact"/>
        <w:rPr>
          <w:rFonts w:asciiTheme="minorEastAsia" w:hAnsiTheme="minorEastAsia"/>
          <w:sz w:val="24"/>
          <w:szCs w:val="24"/>
        </w:rPr>
      </w:pPr>
      <w:r>
        <w:rPr>
          <w:rFonts w:ascii="Tahoma" w:hAnsi="Tahoma" w:cs="Tahoma"/>
          <w:sz w:val="28"/>
          <w:szCs w:val="21"/>
        </w:rPr>
        <w:t>●</w:t>
      </w:r>
      <w:r>
        <w:rPr>
          <w:rFonts w:hint="eastAsia" w:asciiTheme="minorEastAsia" w:hAnsiTheme="minorEastAsia"/>
          <w:sz w:val="24"/>
          <w:szCs w:val="24"/>
        </w:rPr>
        <w:t>接触社会较少，人生阅历不丰富，眼界不开阔，对知识追求有广度但缺乏深度。</w:t>
      </w:r>
    </w:p>
    <w:p>
      <w:pPr>
        <w:widowControl/>
        <w:spacing w:line="520" w:lineRule="exact"/>
        <w:rPr>
          <w:rFonts w:ascii="Tahoma" w:hAnsi="Tahoma" w:cs="Tahoma"/>
          <w:sz w:val="28"/>
          <w:szCs w:val="21"/>
        </w:rPr>
      </w:pPr>
      <w:r>
        <w:rPr>
          <w:rFonts w:ascii="Tahoma" w:hAnsi="Tahoma" w:cs="Tahoma"/>
          <w:sz w:val="28"/>
          <w:szCs w:val="21"/>
        </w:rPr>
        <w:t>●</w:t>
      </w:r>
      <w:r>
        <w:rPr>
          <w:rFonts w:hint="eastAsia" w:asciiTheme="minorEastAsia" w:hAnsiTheme="minorEastAsia"/>
          <w:sz w:val="24"/>
          <w:szCs w:val="24"/>
        </w:rPr>
        <w:t>遇到突发时间比较容易紧张，应变能力还有待加强；判断能力较弱。</w:t>
      </w:r>
    </w:p>
    <w:p>
      <w:pPr>
        <w:pStyle w:val="3"/>
      </w:pPr>
      <w:bookmarkStart w:id="26" w:name="_Toc390111384"/>
      <w:r>
        <w:rPr>
          <w:rFonts w:hint="eastAsia"/>
        </w:rPr>
        <w:t>(三)、机遇（o）：</w:t>
      </w:r>
      <w:bookmarkEnd w:id="26"/>
    </w:p>
    <w:p>
      <w:pPr>
        <w:widowControl/>
        <w:spacing w:line="520" w:lineRule="exact"/>
        <w:rPr>
          <w:rFonts w:asciiTheme="minorEastAsia" w:hAnsiTheme="minorEastAsia"/>
          <w:sz w:val="24"/>
          <w:szCs w:val="24"/>
        </w:rPr>
      </w:pPr>
      <w:r>
        <w:rPr>
          <w:rFonts w:ascii="Tahoma" w:hAnsi="Tahoma" w:cs="Tahoma"/>
          <w:b/>
          <w:bCs/>
          <w:color w:val="2A2A2A"/>
          <w:sz w:val="28"/>
          <w:szCs w:val="21"/>
        </w:rPr>
        <w:t>●</w:t>
      </w:r>
      <w:r>
        <w:rPr>
          <w:rFonts w:hint="eastAsia" w:asciiTheme="minorEastAsia" w:hAnsiTheme="minorEastAsia"/>
          <w:sz w:val="24"/>
          <w:szCs w:val="24"/>
        </w:rPr>
        <w:t>21世纪会计教育在科技、文化、经济、社会发展中显示着越来越重要的作用同时具有明显的发展趋势。</w:t>
      </w:r>
    </w:p>
    <w:p>
      <w:pPr>
        <w:widowControl/>
        <w:spacing w:line="520" w:lineRule="exact"/>
        <w:rPr>
          <w:rFonts w:asciiTheme="minorEastAsia" w:hAnsiTheme="minorEastAsia"/>
          <w:sz w:val="24"/>
          <w:szCs w:val="24"/>
        </w:rPr>
      </w:pPr>
      <w:r>
        <w:rPr>
          <w:rFonts w:ascii="Tahoma" w:hAnsi="Tahoma" w:cs="Tahoma"/>
          <w:b/>
          <w:bCs/>
          <w:color w:val="2A2A2A"/>
          <w:sz w:val="28"/>
          <w:szCs w:val="21"/>
        </w:rPr>
        <w:t>●</w:t>
      </w:r>
      <w:r>
        <w:rPr>
          <w:rFonts w:hint="eastAsia" w:asciiTheme="minorEastAsia" w:hAnsiTheme="minorEastAsia"/>
          <w:sz w:val="24"/>
          <w:szCs w:val="24"/>
        </w:rPr>
        <w:t>广东技术师范学院在省内有较高的影响力，就业率较高，学校的硬件软件设备较齐全，注重学生的全面发展，能够提供较多的锻炼机会。</w:t>
      </w:r>
    </w:p>
    <w:p>
      <w:pPr>
        <w:pStyle w:val="3"/>
      </w:pPr>
      <w:bookmarkStart w:id="27" w:name="_Toc390111385"/>
      <w:r>
        <w:rPr>
          <w:rFonts w:hint="eastAsia"/>
        </w:rPr>
        <w:t>（四）、威胁（T）：</w:t>
      </w:r>
      <w:bookmarkEnd w:id="27"/>
    </w:p>
    <w:p>
      <w:pPr>
        <w:widowControl/>
        <w:spacing w:line="520" w:lineRule="exact"/>
        <w:rPr>
          <w:rFonts w:asciiTheme="minorEastAsia" w:hAnsiTheme="minorEastAsia"/>
          <w:sz w:val="24"/>
          <w:szCs w:val="24"/>
        </w:rPr>
      </w:pPr>
      <w:r>
        <w:rPr>
          <w:rFonts w:ascii="Tahoma" w:hAnsi="Tahoma" w:cs="Tahoma"/>
          <w:b/>
          <w:bCs/>
          <w:sz w:val="28"/>
          <w:szCs w:val="21"/>
        </w:rPr>
        <w:t>●</w:t>
      </w:r>
      <w:r>
        <w:rPr>
          <w:rFonts w:hint="eastAsia" w:asciiTheme="minorEastAsia" w:hAnsiTheme="minorEastAsia"/>
          <w:sz w:val="24"/>
          <w:szCs w:val="24"/>
        </w:rPr>
        <w:t>家庭背景简单，社会资源少，很大程度上的靠自己去奋斗。</w:t>
      </w:r>
    </w:p>
    <w:p>
      <w:pPr>
        <w:widowControl/>
        <w:spacing w:line="520" w:lineRule="exact"/>
        <w:rPr>
          <w:rFonts w:asciiTheme="minorEastAsia" w:hAnsiTheme="minorEastAsia"/>
          <w:sz w:val="24"/>
          <w:szCs w:val="24"/>
        </w:rPr>
      </w:pPr>
      <w:r>
        <w:rPr>
          <w:rFonts w:ascii="Tahoma" w:hAnsi="Tahoma" w:cs="Tahoma"/>
          <w:b/>
          <w:bCs/>
          <w:sz w:val="28"/>
          <w:szCs w:val="21"/>
        </w:rPr>
        <w:t>●</w:t>
      </w:r>
      <w:r>
        <w:rPr>
          <w:rFonts w:hint="eastAsia" w:asciiTheme="minorEastAsia" w:hAnsiTheme="minorEastAsia"/>
          <w:sz w:val="24"/>
          <w:szCs w:val="24"/>
        </w:rPr>
        <w:t>会计教育培训</w:t>
      </w:r>
      <w:r>
        <w:rPr>
          <w:rFonts w:asciiTheme="minorEastAsia" w:hAnsiTheme="minorEastAsia"/>
          <w:sz w:val="24"/>
          <w:szCs w:val="24"/>
        </w:rPr>
        <w:t>在我国还是一个新生事物</w:t>
      </w:r>
      <w:r>
        <w:rPr>
          <w:rFonts w:hint="eastAsia" w:asciiTheme="minorEastAsia" w:hAnsiTheme="minorEastAsia"/>
          <w:sz w:val="24"/>
          <w:szCs w:val="24"/>
        </w:rPr>
        <w:t>，关于会计教育的待遇、职称、继续教育等相关政策还不是特别明确。</w:t>
      </w:r>
    </w:p>
    <w:p>
      <w:pPr>
        <w:pStyle w:val="2"/>
        <w:jc w:val="center"/>
      </w:pPr>
      <w:bookmarkStart w:id="28" w:name="_Toc390111386"/>
      <w:r>
        <w:rPr>
          <w:rFonts w:hint="eastAsia"/>
        </w:rPr>
        <w:t>五、计划实施</w:t>
      </w:r>
      <w:bookmarkEnd w:id="28"/>
    </w:p>
    <w:p>
      <w:pPr>
        <w:widowControl/>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通过对自己才能、性格、兴趣爱好、潜能等等，以及现在的社会、经济、政治、文化环境的分析，我开始对自己以后的职业生涯有了明确的规划：计划成为一名优秀的会计教育培训者！</w:t>
      </w:r>
    </w:p>
    <w:p>
      <w:pPr>
        <w:pStyle w:val="3"/>
        <w:rPr>
          <w:rFonts w:ascii="Tahoma" w:hAnsi="Tahoma" w:cs="Tahoma"/>
          <w:szCs w:val="21"/>
        </w:rPr>
      </w:pPr>
      <w:bookmarkStart w:id="29" w:name="_Toc390111387"/>
      <w:r>
        <w:rPr>
          <w:rFonts w:hint="eastAsia"/>
        </w:rPr>
        <w:t>（一）、具体实施职业发展路线解剖：</w:t>
      </w:r>
      <w:bookmarkEnd w:id="29"/>
    </w:p>
    <w:p>
      <w:pPr>
        <w:widowControl/>
        <w:spacing w:line="520" w:lineRule="exact"/>
        <w:ind w:firstLine="562" w:firstLineChars="200"/>
        <w:rPr>
          <w:rFonts w:asciiTheme="minorEastAsia" w:hAnsiTheme="minorEastAsia"/>
          <w:sz w:val="24"/>
          <w:szCs w:val="24"/>
        </w:rPr>
      </w:pPr>
      <w:r>
        <w:rPr>
          <w:rFonts w:hint="eastAsia" w:asciiTheme="minorEastAsia" w:hAnsiTheme="minorEastAsia"/>
          <w:b/>
          <w:sz w:val="28"/>
          <w:szCs w:val="28"/>
        </w:rPr>
        <w:t xml:space="preserve">2013—2017 </w:t>
      </w:r>
      <w:r>
        <w:rPr>
          <w:rFonts w:hint="eastAsia" w:ascii="Tahoma" w:hAnsi="Tahoma" w:cs="Tahoma"/>
          <w:b/>
          <w:bCs/>
          <w:color w:val="2A2A2A"/>
          <w:sz w:val="28"/>
          <w:szCs w:val="21"/>
        </w:rPr>
        <w:t>：</w:t>
      </w:r>
      <w:r>
        <w:rPr>
          <w:rFonts w:hint="eastAsia" w:asciiTheme="minorEastAsia" w:hAnsiTheme="minorEastAsia"/>
          <w:sz w:val="24"/>
          <w:szCs w:val="24"/>
        </w:rPr>
        <w:t>在校期间。完成在校的理论学习，有较强的理论基础。明确专业学习兴趣，不断探索适合自己的学习方法，提高学习效率。进一步明确社会对本专业的能力要求，积极参加社会实践活动，培养职业适应能力，提高实践能力。在实践中强化个人责任意识，提高抗挫，抗压能力。</w:t>
      </w:r>
    </w:p>
    <w:p>
      <w:pPr>
        <w:widowControl/>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参加组织社团或学生会，并在其中担任重要职位，养成细致耐心，认真严谨的工作习惯；培养自己的综合能力，锻炼自己收集、处理信息的和统筹协调、合理安排的能力，做好衔接上下关系的桥梁，成为一个做事有条理的人。</w:t>
      </w:r>
    </w:p>
    <w:p>
      <w:pPr>
        <w:widowControl/>
        <w:spacing w:line="520" w:lineRule="exact"/>
        <w:rPr>
          <w:rFonts w:ascii="Tahoma" w:hAnsi="Tahoma" w:cs="Tahoma"/>
          <w:sz w:val="28"/>
          <w:szCs w:val="21"/>
        </w:rPr>
      </w:pPr>
      <w:r>
        <w:rPr>
          <w:rFonts w:hint="eastAsia" w:asciiTheme="minorEastAsia" w:hAnsiTheme="minorEastAsia"/>
          <w:b/>
          <w:sz w:val="28"/>
          <w:szCs w:val="28"/>
        </w:rPr>
        <w:t>2017—2019</w:t>
      </w:r>
      <w:r>
        <w:rPr>
          <w:rFonts w:hint="eastAsia" w:ascii="Tahoma" w:hAnsi="Tahoma" w:cs="Tahoma"/>
          <w:b/>
          <w:bCs/>
          <w:color w:val="2A2A2A"/>
          <w:sz w:val="28"/>
          <w:szCs w:val="21"/>
        </w:rPr>
        <w:t>：</w:t>
      </w:r>
      <w:r>
        <w:rPr>
          <w:rFonts w:hint="eastAsia" w:ascii="Tahoma" w:hAnsi="Tahoma" w:cs="Tahoma"/>
          <w:sz w:val="28"/>
          <w:szCs w:val="21"/>
        </w:rPr>
        <w:t>实</w:t>
      </w:r>
      <w:r>
        <w:rPr>
          <w:rFonts w:hint="eastAsia" w:asciiTheme="minorEastAsia" w:hAnsiTheme="minorEastAsia"/>
          <w:sz w:val="24"/>
          <w:szCs w:val="24"/>
        </w:rPr>
        <w:t>习阶段。在各会计单位中轮转学习，巩固课本了理论知识，脚踏实地，善问敢动手，了解各个会计机构的工作情况。</w:t>
      </w:r>
    </w:p>
    <w:p>
      <w:pPr>
        <w:widowControl/>
        <w:spacing w:line="520" w:lineRule="exact"/>
        <w:rPr>
          <w:rFonts w:asciiTheme="minorEastAsia" w:hAnsiTheme="minorEastAsia"/>
          <w:sz w:val="24"/>
          <w:szCs w:val="24"/>
        </w:rPr>
      </w:pPr>
      <w:r>
        <w:rPr>
          <w:rFonts w:hint="eastAsia" w:asciiTheme="minorEastAsia" w:hAnsiTheme="minorEastAsia"/>
          <w:b/>
          <w:sz w:val="28"/>
          <w:szCs w:val="28"/>
        </w:rPr>
        <w:t>2019—2022:</w:t>
      </w:r>
      <w:r>
        <w:rPr>
          <w:rFonts w:hint="eastAsia" w:asciiTheme="minorEastAsia" w:hAnsiTheme="minorEastAsia"/>
          <w:sz w:val="24"/>
          <w:szCs w:val="24"/>
        </w:rPr>
        <w:t>参加会计教育培训。掌握会计教育培训的必须技能与技术。</w:t>
      </w:r>
    </w:p>
    <w:p>
      <w:pPr>
        <w:widowControl/>
        <w:spacing w:line="520" w:lineRule="exact"/>
        <w:rPr>
          <w:rFonts w:asciiTheme="minorEastAsia" w:hAnsiTheme="minorEastAsia"/>
          <w:sz w:val="24"/>
          <w:szCs w:val="24"/>
        </w:rPr>
      </w:pPr>
      <w:r>
        <w:rPr>
          <w:rFonts w:hint="eastAsia" w:asciiTheme="minorEastAsia" w:hAnsiTheme="minorEastAsia"/>
          <w:b/>
          <w:sz w:val="28"/>
          <w:szCs w:val="28"/>
        </w:rPr>
        <w:t>2022—2028</w:t>
      </w:r>
      <w:r>
        <w:rPr>
          <w:rFonts w:hint="eastAsia" w:ascii="Tahoma" w:hAnsi="Tahoma" w:cs="Tahoma"/>
          <w:sz w:val="28"/>
          <w:szCs w:val="21"/>
        </w:rPr>
        <w:t>：</w:t>
      </w:r>
      <w:r>
        <w:rPr>
          <w:rFonts w:hint="eastAsia" w:asciiTheme="minorEastAsia" w:hAnsiTheme="minorEastAsia"/>
          <w:sz w:val="24"/>
          <w:szCs w:val="24"/>
        </w:rPr>
        <w:t>基层服务六年。前三年磨练基本工。基层服务后三年，锻炼领导能力，发展自己的团队形成自己的口碑、特色。</w:t>
      </w:r>
    </w:p>
    <w:p>
      <w:pPr>
        <w:widowControl/>
        <w:spacing w:line="520" w:lineRule="exact"/>
        <w:rPr>
          <w:rFonts w:asciiTheme="minorEastAsia" w:hAnsiTheme="minorEastAsia"/>
          <w:sz w:val="24"/>
          <w:szCs w:val="24"/>
        </w:rPr>
      </w:pPr>
      <w:r>
        <w:rPr>
          <w:rFonts w:hint="eastAsia" w:asciiTheme="minorEastAsia" w:hAnsiTheme="minorEastAsia"/>
          <w:b/>
          <w:sz w:val="28"/>
          <w:szCs w:val="28"/>
        </w:rPr>
        <w:t>2018—2028：</w:t>
      </w:r>
      <w:r>
        <w:rPr>
          <w:rFonts w:hint="eastAsia" w:asciiTheme="minorEastAsia" w:hAnsiTheme="minorEastAsia"/>
          <w:sz w:val="24"/>
          <w:szCs w:val="24"/>
        </w:rPr>
        <w:t>选择一家市会计教育培训进一步全面提升自己的综合能力，树立自己的品牌口碑。</w:t>
      </w:r>
    </w:p>
    <w:p>
      <w:pPr>
        <w:widowControl/>
        <w:spacing w:line="520" w:lineRule="exact"/>
        <w:rPr>
          <w:rFonts w:asciiTheme="minorEastAsia" w:hAnsiTheme="minorEastAsia"/>
          <w:sz w:val="24"/>
          <w:szCs w:val="24"/>
        </w:rPr>
      </w:pPr>
      <w:r>
        <w:rPr>
          <w:rFonts w:hint="eastAsia" w:asciiTheme="minorEastAsia" w:hAnsiTheme="minorEastAsia"/>
          <w:b/>
          <w:sz w:val="28"/>
          <w:szCs w:val="28"/>
        </w:rPr>
        <w:t xml:space="preserve">2028~ </w:t>
      </w:r>
      <w:r>
        <w:rPr>
          <w:rFonts w:hint="eastAsia" w:ascii="Tahoma" w:hAnsi="Tahoma" w:cs="Tahoma"/>
          <w:b/>
          <w:bCs/>
          <w:sz w:val="28"/>
          <w:szCs w:val="21"/>
        </w:rPr>
        <w:t xml:space="preserve">    ：</w:t>
      </w:r>
      <w:r>
        <w:rPr>
          <w:rFonts w:hint="eastAsia" w:asciiTheme="minorEastAsia" w:hAnsiTheme="minorEastAsia"/>
          <w:sz w:val="24"/>
          <w:szCs w:val="24"/>
        </w:rPr>
        <w:t>寻合作伙伴创立自己的会计教育培训中心，提供预约上门服务。</w:t>
      </w:r>
    </w:p>
    <w:p>
      <w:pPr>
        <w:pStyle w:val="3"/>
        <w:rPr>
          <w:rFonts w:ascii="Tahoma" w:hAnsi="Tahoma" w:cs="Tahoma"/>
          <w:sz w:val="28"/>
          <w:szCs w:val="21"/>
        </w:rPr>
      </w:pPr>
      <w:bookmarkStart w:id="30" w:name="_Toc390111388"/>
      <w:r>
        <w:rPr>
          <w:rFonts w:hint="eastAsia"/>
          <w:sz w:val="28"/>
          <w:szCs w:val="28"/>
        </w:rPr>
        <w:t>（二）、现阶段的自我要求</w:t>
      </w:r>
      <w:bookmarkEnd w:id="30"/>
    </w:p>
    <w:p>
      <w:pPr>
        <w:ind w:firstLine="420" w:firstLineChars="200"/>
        <w:rPr>
          <w:rFonts w:asciiTheme="minorEastAsia" w:hAnsiTheme="minorEastAsia"/>
          <w:sz w:val="24"/>
          <w:szCs w:val="24"/>
        </w:rPr>
      </w:pPr>
      <w:r>
        <w:rPr>
          <w:rFonts w:hint="eastAsia"/>
        </w:rPr>
        <w:t>明</w:t>
      </w:r>
      <w:r>
        <w:rPr>
          <w:rFonts w:hint="eastAsia" w:asciiTheme="minorEastAsia" w:hAnsiTheme="minorEastAsia"/>
          <w:sz w:val="24"/>
          <w:szCs w:val="24"/>
        </w:rPr>
        <w:t>确学习方向，形成自己的学习方法，提高学习效率。加入学院学生会，做好副主席的工作，加强组织策划、统筹协调能力、学习处理工作与学习的能力，掌控时间。与同学友好相处，提高自己处理人际关系的能力。</w:t>
      </w:r>
    </w:p>
    <w:p>
      <w:pPr>
        <w:pStyle w:val="2"/>
        <w:jc w:val="center"/>
      </w:pPr>
      <w:bookmarkStart w:id="31" w:name="_Toc390111389"/>
      <w:r>
        <w:rPr>
          <w:rFonts w:hint="eastAsia"/>
        </w:rPr>
        <w:t>六、计划调整</w:t>
      </w:r>
      <w:bookmarkEnd w:id="31"/>
    </w:p>
    <w:p>
      <w:pPr>
        <w:pStyle w:val="6"/>
        <w:spacing w:line="300" w:lineRule="auto"/>
        <w:rPr>
          <w:rFonts w:asciiTheme="minorEastAsia" w:hAnsiTheme="minorEastAsia" w:eastAsiaTheme="minorEastAsia" w:cstheme="minorBidi"/>
          <w:sz w:val="24"/>
          <w:szCs w:val="24"/>
        </w:rPr>
      </w:pPr>
      <w:r>
        <w:rPr>
          <w:rFonts w:hint="eastAsia" w:ascii="Tahoma" w:hAnsi="Tahoma" w:cs="Tahoma"/>
          <w:b/>
          <w:bCs/>
          <w:sz w:val="28"/>
        </w:rPr>
        <w:t>备选方案</w:t>
      </w:r>
      <w:r>
        <w:rPr>
          <w:rFonts w:hint="eastAsia" w:ascii="Tahoma" w:hAnsi="Tahoma" w:cs="Tahoma"/>
          <w:sz w:val="28"/>
        </w:rPr>
        <w:t>：</w:t>
      </w:r>
      <w:r>
        <w:rPr>
          <w:rFonts w:hint="eastAsia" w:asciiTheme="minorEastAsia" w:hAnsiTheme="minorEastAsia" w:eastAsiaTheme="minorEastAsia" w:cstheme="minorBidi"/>
          <w:sz w:val="24"/>
          <w:szCs w:val="24"/>
        </w:rPr>
        <w:t>如若不能独立创业，我将会选择其他道路，发展我的职业目标。</w:t>
      </w:r>
    </w:p>
    <w:p>
      <w:pPr>
        <w:pStyle w:val="6"/>
        <w:numPr>
          <w:ilvl w:val="0"/>
          <w:numId w:val="7"/>
        </w:numPr>
        <w:spacing w:line="300" w:lineRule="auto"/>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继续留在会计教育培训机构努力做好一名优秀的会计教育培训者。</w:t>
      </w:r>
    </w:p>
    <w:p>
      <w:pPr>
        <w:pStyle w:val="6"/>
        <w:numPr>
          <w:ilvl w:val="0"/>
          <w:numId w:val="7"/>
        </w:numPr>
        <w:spacing w:line="300" w:lineRule="auto"/>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积极参加会计专业资格考试，取得中级会计师证书，做一名优秀的会计机构管理者。</w:t>
      </w:r>
    </w:p>
    <w:p>
      <w:pPr>
        <w:pStyle w:val="6"/>
        <w:numPr>
          <w:ilvl w:val="0"/>
          <w:numId w:val="7"/>
        </w:numPr>
        <w:spacing w:line="300" w:lineRule="auto"/>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取得教师资格书，应聘中高职会计类教师，在我的人生道路中，从事会计教育培训工作。我确信能把一份工作做好都是不容易的，但我愿意为此付出和努力。</w:t>
      </w:r>
    </w:p>
    <w:p>
      <w:pPr>
        <w:widowControl/>
        <w:spacing w:line="520" w:lineRule="exact"/>
        <w:rPr>
          <w:rFonts w:asciiTheme="minorEastAsia" w:hAnsiTheme="minorEastAsia"/>
          <w:sz w:val="24"/>
          <w:szCs w:val="24"/>
        </w:rPr>
      </w:pPr>
      <w:r>
        <w:rPr>
          <w:rFonts w:hint="eastAsia" w:asciiTheme="minorEastAsia" w:hAnsiTheme="minorEastAsia"/>
          <w:sz w:val="24"/>
          <w:szCs w:val="24"/>
        </w:rPr>
        <w:t xml:space="preserve">    生活时刻充满了变数，自己现阶段虽制定了的</w:t>
      </w:r>
      <w:r>
        <w:fldChar w:fldCharType="begin"/>
      </w:r>
      <w:r>
        <w:instrText xml:space="preserve"> HYPERLINK "http://www.16175.com/zhiyeguihua/" </w:instrText>
      </w:r>
      <w:r>
        <w:fldChar w:fldCharType="separate"/>
      </w:r>
      <w:r>
        <w:rPr>
          <w:rFonts w:hint="eastAsia" w:asciiTheme="minorEastAsia" w:hAnsiTheme="minorEastAsia"/>
          <w:sz w:val="24"/>
          <w:szCs w:val="24"/>
        </w:rPr>
        <w:t>职业规划</w:t>
      </w:r>
      <w:r>
        <w:rPr>
          <w:rFonts w:hint="eastAsia" w:asciiTheme="minorEastAsia" w:hAnsiTheme="minorEastAsia"/>
          <w:sz w:val="24"/>
          <w:szCs w:val="24"/>
        </w:rPr>
        <w:fldChar w:fldCharType="end"/>
      </w:r>
      <w:r>
        <w:rPr>
          <w:rFonts w:hint="eastAsia" w:asciiTheme="minorEastAsia" w:hAnsiTheme="minorEastAsia"/>
          <w:sz w:val="24"/>
          <w:szCs w:val="24"/>
        </w:rPr>
        <w:t>书，但受到自己现阶段思想不太成熟的限制，以后在职业的选择、生涯路线、人生目标都可能存在一定的改动，我会在以后的工作学习中不断的总结，在实践中去检验，看效果，进行及时修改和调整。虽然都说计划赶不上变化，但我还是坚信有些东西是不会变的，就像只要我掌握了会计的理论知识、具备了会计教育培训要求的技能，扩建好我的人际网，就算毕业之后的六年国家没有安排工作，我一样可以自己投递简历，寻找自己的机会！而我在大学期间就是要努力抓住这些不变的东西，使我自己更具竞争力。</w:t>
      </w:r>
    </w:p>
    <w:p>
      <w:pPr>
        <w:widowControl/>
        <w:jc w:val="left"/>
        <w:rPr>
          <w:rFonts w:asciiTheme="minorEastAsia" w:hAnsiTheme="minorEastAsia"/>
          <w:sz w:val="24"/>
          <w:szCs w:val="24"/>
        </w:rPr>
      </w:pPr>
      <w:r>
        <w:rPr>
          <w:rFonts w:asciiTheme="minorEastAsia" w:hAnsiTheme="minorEastAsia"/>
          <w:sz w:val="24"/>
          <w:szCs w:val="24"/>
        </w:rPr>
        <w:br w:type="page"/>
      </w:r>
    </w:p>
    <w:p>
      <w:pPr>
        <w:pStyle w:val="2"/>
        <w:jc w:val="center"/>
      </w:pPr>
      <w:bookmarkStart w:id="32" w:name="_Toc390111390"/>
      <w:r>
        <w:rPr>
          <w:rFonts w:hint="eastAsia"/>
        </w:rPr>
        <w:t>结束语</w:t>
      </w:r>
      <w:bookmarkEnd w:id="32"/>
    </w:p>
    <w:p>
      <w:pPr>
        <w:widowControl/>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今天你站在哪里并不很重要，最重要的是你所朝的方向。感谢这次的职业生涯规划书，让给我对自身有了更加清楚的认识，也对自己的未来有了更明确的方向，让我在大学的学习中更主动，更积极主动的去学习。</w:t>
      </w:r>
    </w:p>
    <w:p>
      <w:pPr>
        <w:widowControl/>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这个世界上没有什么事情是不可能的，最悲哀的事情就是宝藏就在你的脚底下，你却放弃了动一动你手中的锄头。在我们前进的路上，挫折会有，失败会有，但这些都不算什么。最重要的是，你敢不敢面对未知的枪林弹雨，敢不敢打破陈旧的思想和道路，另辟一条新的道路。</w:t>
      </w:r>
    </w:p>
    <w:p>
      <w:pPr>
        <w:widowControl/>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我热爱会计这个专业，也深深地热爱着教育者这个职业。我认为做一名教育者就是把你内心肺腑的思想散播，然后得到千千万万个奇特的新思想。教育者更充当着一个默默奉献的角色，以此实现自己的人生价值和社会价值。</w:t>
      </w:r>
    </w:p>
    <w:p>
      <w:pPr>
        <w:widowControl/>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我觉得很光荣，我对自己选择职业定向没有后悔过，也希望能把我的职业目标——会计教育培训这条一直走下去。任何目标，只说不做到头来都会是一场空。成功，不相信眼泪；成功，不相信颓废；成功不相信幻影，未来，要靠自己去打拼！</w:t>
      </w:r>
    </w:p>
    <w:p/>
    <w:p>
      <w:pPr>
        <w:spacing w:line="360" w:lineRule="auto"/>
        <w:ind w:firstLine="480" w:firstLineChars="200"/>
        <w:rPr>
          <w:rFonts w:asciiTheme="minorEastAsia" w:hAnsiTheme="minorEastAsia"/>
          <w:sz w:val="24"/>
          <w:szCs w:val="24"/>
        </w:rPr>
      </w:pPr>
      <w:bookmarkStart w:id="33" w:name="_GoBack"/>
      <w:bookmarkEnd w:id="33"/>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C34"/>
    <w:multiLevelType w:val="multilevel"/>
    <w:tmpl w:val="07614C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2B7D5A"/>
    <w:multiLevelType w:val="multilevel"/>
    <w:tmpl w:val="082B7D5A"/>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1B178A"/>
    <w:multiLevelType w:val="multilevel"/>
    <w:tmpl w:val="261B178A"/>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5657F4"/>
    <w:multiLevelType w:val="multilevel"/>
    <w:tmpl w:val="395657F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2A62C6"/>
    <w:multiLevelType w:val="multilevel"/>
    <w:tmpl w:val="432A62C6"/>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5">
    <w:nsid w:val="62507349"/>
    <w:multiLevelType w:val="multilevel"/>
    <w:tmpl w:val="62507349"/>
    <w:lvl w:ilvl="0" w:tentative="0">
      <w:start w:val="1"/>
      <w:numFmt w:val="decimal"/>
      <w:lvlText w:val="%1、"/>
      <w:lvlJc w:val="left"/>
      <w:pPr>
        <w:ind w:left="360" w:hanging="360"/>
      </w:pPr>
      <w:rPr>
        <w:rFonts w:hint="default" w:asciiTheme="minorEastAsia" w:hAnsiTheme="minorEastAsia" w:eastAsiaTheme="minorEastAsia" w:cstheme="minorBidi"/>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ED2225"/>
    <w:multiLevelType w:val="multilevel"/>
    <w:tmpl w:val="7AED2225"/>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8BD"/>
    <w:rsid w:val="0006797F"/>
    <w:rsid w:val="000E7E5C"/>
    <w:rsid w:val="001B0565"/>
    <w:rsid w:val="001B06BA"/>
    <w:rsid w:val="001B4E87"/>
    <w:rsid w:val="001F1516"/>
    <w:rsid w:val="002058BD"/>
    <w:rsid w:val="00242350"/>
    <w:rsid w:val="0024706A"/>
    <w:rsid w:val="002A764E"/>
    <w:rsid w:val="002C13FC"/>
    <w:rsid w:val="002E58E0"/>
    <w:rsid w:val="00334BC6"/>
    <w:rsid w:val="003B33A7"/>
    <w:rsid w:val="00402B2B"/>
    <w:rsid w:val="0045289D"/>
    <w:rsid w:val="0045552F"/>
    <w:rsid w:val="00497251"/>
    <w:rsid w:val="004A42D8"/>
    <w:rsid w:val="004B0EB0"/>
    <w:rsid w:val="004B1F6D"/>
    <w:rsid w:val="004D139F"/>
    <w:rsid w:val="00513A8D"/>
    <w:rsid w:val="0051647B"/>
    <w:rsid w:val="005536C1"/>
    <w:rsid w:val="00554871"/>
    <w:rsid w:val="00580505"/>
    <w:rsid w:val="005C7FAB"/>
    <w:rsid w:val="006110B8"/>
    <w:rsid w:val="00650CB4"/>
    <w:rsid w:val="00663511"/>
    <w:rsid w:val="006C5472"/>
    <w:rsid w:val="006D4EF2"/>
    <w:rsid w:val="006F500B"/>
    <w:rsid w:val="00725D0E"/>
    <w:rsid w:val="00741F13"/>
    <w:rsid w:val="00775A8C"/>
    <w:rsid w:val="007836CC"/>
    <w:rsid w:val="0079493F"/>
    <w:rsid w:val="007B3495"/>
    <w:rsid w:val="00800F53"/>
    <w:rsid w:val="0082050A"/>
    <w:rsid w:val="008507A7"/>
    <w:rsid w:val="00896A8B"/>
    <w:rsid w:val="009A0BC2"/>
    <w:rsid w:val="009A0C96"/>
    <w:rsid w:val="009A5E38"/>
    <w:rsid w:val="00A37637"/>
    <w:rsid w:val="00B12CAE"/>
    <w:rsid w:val="00BC76C4"/>
    <w:rsid w:val="00C12B9D"/>
    <w:rsid w:val="00C20566"/>
    <w:rsid w:val="00C50115"/>
    <w:rsid w:val="00C94767"/>
    <w:rsid w:val="00CB211E"/>
    <w:rsid w:val="00CC4C9F"/>
    <w:rsid w:val="00D84684"/>
    <w:rsid w:val="00DB1E64"/>
    <w:rsid w:val="00DD4EE5"/>
    <w:rsid w:val="00DF31FC"/>
    <w:rsid w:val="00E00F6A"/>
    <w:rsid w:val="00EB544D"/>
    <w:rsid w:val="00F65E40"/>
    <w:rsid w:val="00F9646E"/>
    <w:rsid w:val="00FC5CD0"/>
    <w:rsid w:val="00FD4440"/>
    <w:rsid w:val="00FF1131"/>
    <w:rsid w:val="6255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Plain Text"/>
    <w:basedOn w:val="1"/>
    <w:link w:val="24"/>
    <w:uiPriority w:val="0"/>
    <w:rPr>
      <w:rFonts w:ascii="宋体" w:hAnsi="Courier New" w:eastAsia="宋体" w:cs="Courier New"/>
      <w:szCs w:val="21"/>
    </w:rPr>
  </w:style>
  <w:style w:type="paragraph" w:styleId="7">
    <w:name w:val="Balloon Text"/>
    <w:basedOn w:val="1"/>
    <w:link w:val="18"/>
    <w:semiHidden/>
    <w:unhideWhenUsed/>
    <w:uiPriority w:val="99"/>
    <w:rPr>
      <w:sz w:val="18"/>
      <w:szCs w:val="18"/>
    </w:r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rFonts w:ascii="Times New Roman" w:hAnsi="Times New Roman" w:eastAsia="宋体" w:cs="Times New Roman"/>
      <w:szCs w:val="20"/>
    </w:rPr>
  </w:style>
  <w:style w:type="paragraph" w:styleId="11">
    <w:name w:val="toc 2"/>
    <w:basedOn w:val="1"/>
    <w:next w:val="1"/>
    <w:uiPriority w:val="39"/>
    <w:pPr>
      <w:ind w:left="420" w:leftChars="200"/>
    </w:pPr>
    <w:rPr>
      <w:rFonts w:ascii="Times New Roman" w:hAnsi="Times New Roman" w:eastAsia="宋体" w:cs="Times New Roman"/>
      <w:szCs w:val="20"/>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99"/>
    <w:rPr>
      <w:color w:val="313131"/>
      <w:u w:val="none"/>
    </w:rPr>
  </w:style>
  <w:style w:type="character" w:customStyle="1" w:styleId="17">
    <w:name w:val="标题 1 Char"/>
    <w:basedOn w:val="15"/>
    <w:link w:val="2"/>
    <w:uiPriority w:val="9"/>
    <w:rPr>
      <w:b/>
      <w:bCs/>
      <w:kern w:val="44"/>
      <w:sz w:val="44"/>
      <w:szCs w:val="44"/>
    </w:rPr>
  </w:style>
  <w:style w:type="character" w:customStyle="1" w:styleId="18">
    <w:name w:val="批注框文本 Char"/>
    <w:basedOn w:val="15"/>
    <w:link w:val="7"/>
    <w:semiHidden/>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2 Char"/>
    <w:basedOn w:val="15"/>
    <w:link w:val="3"/>
    <w:uiPriority w:val="9"/>
    <w:rPr>
      <w:rFonts w:asciiTheme="majorHAnsi" w:hAnsiTheme="majorHAnsi" w:eastAsiaTheme="majorEastAsia" w:cstheme="majorBidi"/>
      <w:b/>
      <w:bCs/>
      <w:sz w:val="32"/>
      <w:szCs w:val="32"/>
    </w:rPr>
  </w:style>
  <w:style w:type="character" w:customStyle="1" w:styleId="21">
    <w:name w:val="标题 3 Char"/>
    <w:basedOn w:val="15"/>
    <w:link w:val="4"/>
    <w:uiPriority w:val="9"/>
    <w:rPr>
      <w:b/>
      <w:bCs/>
      <w:sz w:val="32"/>
      <w:szCs w:val="32"/>
    </w:rPr>
  </w:style>
  <w:style w:type="character" w:customStyle="1" w:styleId="22">
    <w:name w:val="页眉 Char"/>
    <w:basedOn w:val="15"/>
    <w:link w:val="9"/>
    <w:uiPriority w:val="99"/>
    <w:rPr>
      <w:sz w:val="18"/>
      <w:szCs w:val="18"/>
    </w:rPr>
  </w:style>
  <w:style w:type="character" w:customStyle="1" w:styleId="23">
    <w:name w:val="页脚 Char"/>
    <w:basedOn w:val="15"/>
    <w:link w:val="8"/>
    <w:uiPriority w:val="99"/>
    <w:rPr>
      <w:sz w:val="18"/>
      <w:szCs w:val="18"/>
    </w:rPr>
  </w:style>
  <w:style w:type="character" w:customStyle="1" w:styleId="24">
    <w:name w:val="纯文本 Char"/>
    <w:basedOn w:val="15"/>
    <w:link w:val="6"/>
    <w:qFormat/>
    <w:uiPriority w:val="0"/>
    <w:rPr>
      <w:rFonts w:ascii="宋体" w:hAnsi="Courier New" w:eastAsia="宋体" w:cs="Courier New"/>
      <w:szCs w:val="21"/>
    </w:rPr>
  </w:style>
  <w:style w:type="paragraph" w:customStyle="1" w:styleId="2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2B6F3-5E58-4B57-9275-CC345A6E46AD}">
  <ds:schemaRefs/>
</ds:datastoreItem>
</file>

<file path=docProps/app.xml><?xml version="1.0" encoding="utf-8"?>
<Properties xmlns="http://schemas.openxmlformats.org/officeDocument/2006/extended-properties" xmlns:vt="http://schemas.openxmlformats.org/officeDocument/2006/docPropsVTypes">
  <Template>Normal</Template>
  <Pages>15</Pages>
  <Words>1444</Words>
  <Characters>8234</Characters>
  <Lines>68</Lines>
  <Paragraphs>19</Paragraphs>
  <TotalTime>1</TotalTime>
  <ScaleCrop>false</ScaleCrop>
  <LinksUpToDate>false</LinksUpToDate>
  <CharactersWithSpaces>9659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2019-10-14T23:47:00Z</dcterms:created>
  <dc:creator>mayn</dc:creator>
  <cp:lastModifiedBy>XXX</cp:lastModifiedBy>
  <dcterms:modified xsi:type="dcterms:W3CDTF">2020-08-17T10:05:23Z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