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rFonts w:ascii="华文楷体" w:hAnsi="华文楷体" w:eastAsia="华文楷体"/>
          <w:b/>
          <w:color w:val="494429" w:themeColor="background2" w:themeShade="3F"/>
          <w:kern w:val="2"/>
          <w:sz w:val="48"/>
          <w:szCs w:val="48"/>
        </w:rPr>
        <w:id w:val="2184697"/>
        <w:docPartObj>
          <w:docPartGallery w:val="AutoText"/>
        </w:docPartObj>
      </w:sdtPr>
      <w:sdtEndPr>
        <w:rPr>
          <w:rFonts w:asciiTheme="minorHAnsi" w:hAnsiTheme="minorHAnsi" w:eastAsiaTheme="minorEastAsia"/>
          <w:b w:val="0"/>
          <w:color w:val="auto"/>
          <w:kern w:val="2"/>
          <w:sz w:val="21"/>
          <w:szCs w:val="22"/>
        </w:rPr>
      </w:sdtEndPr>
      <w:sdtContent>
        <w:tbl>
          <w:tblPr>
            <w:tblStyle w:val="5"/>
            <w:tblpPr w:leftFromText="187" w:rightFromText="187" w:horzAnchor="margin" w:tblpYSpec="bottom"/>
            <w:tblW w:w="3057" w:type="pct"/>
            <w:tblInd w:w="0" w:type="dxa"/>
            <w:tblLayout w:type="autofit"/>
            <w:tblCellMar>
              <w:top w:w="0" w:type="dxa"/>
              <w:left w:w="108" w:type="dxa"/>
              <w:bottom w:w="0" w:type="dxa"/>
              <w:right w:w="108" w:type="dxa"/>
            </w:tblCellMar>
          </w:tblPr>
          <w:tblGrid>
            <w:gridCol w:w="5210"/>
          </w:tblGrid>
          <w:tr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c>
              <w:tcPr>
                <w:tcW w:w="5211" w:type="dxa"/>
              </w:tcPr>
              <w:p>
                <w:pPr>
                  <w:pStyle w:val="7"/>
                  <w:rPr>
                    <w:rFonts w:ascii="华文楷体" w:hAnsi="华文楷体" w:eastAsia="华文楷体"/>
                    <w:b/>
                    <w:color w:val="494429" w:themeColor="background2" w:themeShade="3F"/>
                    <w:sz w:val="48"/>
                    <w:szCs w:val="48"/>
                  </w:rPr>
                </w:pPr>
                <w:r>
                  <w:rPr>
                    <w:rFonts w:hint="eastAsia" w:ascii="华文楷体" w:hAnsi="华文楷体" w:eastAsia="华文楷体"/>
                    <w:b/>
                    <w:color w:val="494429" w:themeColor="background2" w:themeShade="3F"/>
                    <w:sz w:val="48"/>
                    <w:szCs w:val="48"/>
                  </w:rPr>
                  <w:t>大学生职业生涯规划书</w:t>
                </w:r>
              </w:p>
            </w:tc>
          </w:tr>
          <w:tr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c>
              <w:tcPr>
                <w:tcW w:w="5211" w:type="dxa"/>
              </w:tcPr>
              <w:p>
                <w:pPr>
                  <w:pStyle w:val="7"/>
                  <w:rPr>
                    <w:rFonts w:ascii="楷体_GB2312" w:eastAsia="楷体_GB2312"/>
                    <w:b/>
                    <w:color w:val="494429" w:themeColor="background2" w:themeShade="3F"/>
                    <w:sz w:val="28"/>
                    <w:szCs w:val="28"/>
                  </w:rPr>
                </w:pPr>
              </w:p>
            </w:tc>
          </w:tr>
          <w:tr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c>
              <w:tcPr>
                <w:tcW w:w="5211" w:type="dxa"/>
              </w:tcPr>
              <w:p>
                <w:pPr>
                  <w:pStyle w:val="7"/>
                  <w:jc w:val="center"/>
                  <w:rPr>
                    <w:rFonts w:hint="eastAsia" w:ascii="楷体_GB2312" w:eastAsia="楷体_GB2312"/>
                    <w:b/>
                    <w:sz w:val="28"/>
                    <w:szCs w:val="28"/>
                  </w:rPr>
                </w:pPr>
                <w:r>
                  <w:rPr>
                    <w:rFonts w:ascii="楷体_GB2312" w:eastAsia="楷体_GB2312"/>
                    <w:b/>
                    <w:sz w:val="28"/>
                    <w:szCs w:val="28"/>
                  </w:rPr>
                  <w:t>X</w:t>
                </w:r>
                <w:r>
                  <w:rPr>
                    <w:rFonts w:hint="eastAsia" w:ascii="楷体_GB2312" w:eastAsia="楷体_GB2312"/>
                    <w:b/>
                    <w:sz w:val="28"/>
                    <w:szCs w:val="28"/>
                  </w:rPr>
                  <w:t>x学校</w:t>
                </w:r>
              </w:p>
              <w:p>
                <w:pPr>
                  <w:pStyle w:val="7"/>
                  <w:rPr>
                    <w:rFonts w:hint="eastAsia" w:ascii="楷体_GB2312" w:eastAsia="楷体_GB2312"/>
                    <w:b/>
                    <w:sz w:val="28"/>
                    <w:szCs w:val="28"/>
                  </w:rPr>
                </w:pPr>
                <w:r>
                  <w:rPr>
                    <w:rFonts w:hint="eastAsia" w:ascii="楷体_GB2312" w:eastAsia="楷体_GB2312"/>
                    <w:b/>
                    <w:sz w:val="28"/>
                    <w:szCs w:val="28"/>
                  </w:rPr>
                  <w:t xml:space="preserve">              </w:t>
                </w:r>
                <w:r>
                  <w:rPr>
                    <w:rFonts w:ascii="楷体_GB2312" w:eastAsia="楷体_GB2312"/>
                    <w:b/>
                    <w:sz w:val="28"/>
                    <w:szCs w:val="28"/>
                  </w:rPr>
                  <w:t>X</w:t>
                </w:r>
                <w:r>
                  <w:rPr>
                    <w:rFonts w:hint="eastAsia" w:ascii="楷体_GB2312" w:eastAsia="楷体_GB2312"/>
                    <w:b/>
                    <w:sz w:val="28"/>
                    <w:szCs w:val="28"/>
                  </w:rPr>
                  <w:t>x学院</w:t>
                </w:r>
              </w:p>
              <w:p>
                <w:pPr>
                  <w:pStyle w:val="7"/>
                  <w:rPr>
                    <w:rFonts w:ascii="楷体_GB2312" w:eastAsia="楷体_GB2312"/>
                    <w:b/>
                    <w:sz w:val="28"/>
                    <w:szCs w:val="28"/>
                  </w:rPr>
                </w:pPr>
                <w:r>
                  <w:rPr>
                    <w:rFonts w:hint="eastAsia" w:ascii="楷体_GB2312" w:eastAsia="楷体_GB2312"/>
                    <w:b/>
                    <w:sz w:val="28"/>
                    <w:szCs w:val="28"/>
                  </w:rPr>
                  <w:t xml:space="preserve">                xx </w:t>
                </w:r>
              </w:p>
            </w:tc>
          </w:tr>
          <w:tr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c>
              <w:tcPr>
                <w:tcW w:w="5211" w:type="dxa"/>
              </w:tcPr>
              <w:p>
                <w:pPr>
                  <w:pStyle w:val="7"/>
                  <w:jc w:val="center"/>
                  <w:rPr>
                    <w:rFonts w:ascii="楷体_GB2312" w:eastAsia="楷体_GB2312"/>
                    <w:b/>
                    <w:sz w:val="28"/>
                    <w:szCs w:val="28"/>
                  </w:rPr>
                </w:pPr>
              </w:p>
            </w:tc>
          </w:tr>
          <w:tr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c>
              <w:tcPr>
                <w:tcW w:w="5211" w:type="dxa"/>
              </w:tcPr>
              <w:p>
                <w:pPr>
                  <w:pStyle w:val="7"/>
                  <w:jc w:val="center"/>
                  <w:rPr>
                    <w:rFonts w:ascii="楷体_GB2312" w:eastAsia="楷体_GB2312"/>
                    <w:b/>
                    <w:bCs/>
                    <w:sz w:val="28"/>
                    <w:szCs w:val="28"/>
                  </w:rPr>
                </w:pPr>
              </w:p>
            </w:tc>
          </w:tr>
          <w:tr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c>
              <w:tcPr>
                <w:tcW w:w="5211" w:type="dxa"/>
              </w:tcPr>
              <w:p>
                <w:pPr>
                  <w:pStyle w:val="7"/>
                  <w:rPr>
                    <w:rFonts w:ascii="楷体_GB2312" w:eastAsia="楷体_GB2312"/>
                    <w:b/>
                    <w:bCs/>
                    <w:sz w:val="28"/>
                    <w:szCs w:val="28"/>
                  </w:rPr>
                </w:pPr>
              </w:p>
            </w:tc>
          </w:tr>
          <w:tr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c>
              <w:tcPr>
                <w:tcW w:w="5211" w:type="dxa"/>
              </w:tcPr>
              <w:p>
                <w:pPr>
                  <w:pStyle w:val="7"/>
                  <w:jc w:val="center"/>
                  <w:rPr>
                    <w:rFonts w:ascii="楷体_GB2312" w:eastAsia="楷体_GB2312"/>
                    <w:b/>
                    <w:bCs/>
                  </w:rPr>
                </w:pPr>
              </w:p>
            </w:tc>
          </w:tr>
        </w:tbl>
        <w:p>
          <w:r>
            <w:pict>
              <v:group id="_x0000_s1026" o:spid="_x0000_s1026" o:spt="203" style="position:absolute;left:0pt;height:690.65pt;width:264.55pt;mso-position-horizontal:right;mso-position-horizontal-relative:page;mso-position-vertical:bottom;mso-position-vertical-relative:page;z-index:251660288;mso-width-relative:page;mso-height-relative:page;" coordorigin="5531,1258" coordsize="5291,13813">
                <o:lock v:ext="edit"/>
                <v:shape id="_x0000_s1027" o:spid="_x0000_s1027" o:spt="32" type="#_x0000_t32" style="position:absolute;left:6519;top:1258;flip:x;height:10040;width:4303;" o:connectortype="straight" filled="f" stroked="t" coordsize="21600,21600">
                  <v:path arrowok="t"/>
                  <v:fill on="f" focussize="0,0"/>
                  <v:stroke color="#A7BFDE"/>
                  <v:imagedata o:title=""/>
                  <o:lock v:ext="edit"/>
                </v:shape>
                <v:group id="_x0000_s1028" o:spid="_x0000_s1028" o:spt="203" style="position:absolute;left:5531;top:9226;height:5845;width:5291;" coordorigin="5531,9226" coordsize="5291,5845">
                  <o:lock v:ext="edit"/>
                  <v:shape id="_x0000_s1029" o:spid="_x0000_s1029" style="position:absolute;left:5531;top:9226;height:5845;width:5291;" fillcolor="#A7BFDE" filled="t" stroked="f" coordsize="6418,6670" path="m6418,1185l6418,6670,1809,6669c974,5889,0,3958,1407,1987hfc2830,0,5591,411,6418,1185haxe">
                    <v:path arrowok="t"/>
                    <v:fill on="t" focussize="0,0"/>
                    <v:stroke on="f"/>
                    <v:imagedata o:title=""/>
                    <o:lock v:ext="edit"/>
                  </v:shape>
                  <v:shape id="_x0000_s1030" o:spid="_x0000_s1030" o:spt="3" type="#_x0000_t3" style="position:absolute;left:6117;top:10212;flip:y;height:4258;width:4526;rotation:41366637f;" fillcolor="#D3DFEE" filled="t" stroked="f" coordsize="21600,21600">
                    <v:path/>
                    <v:fill on="t" focussize="0,0"/>
                    <v:stroke on="f" color="#A7BFDE"/>
                    <v:imagedata o:title=""/>
                    <o:lock v:ext="edit"/>
                  </v:shape>
                  <v:shape id="_x0000_s1031" o:spid="_x0000_s1031" o:spt="3" type="#_x0000_t3" style="position:absolute;left:6217;top:10481;flip:y;height:3221;width:3424;rotation:41366637f;" fillcolor="#7BA0CD" filled="t" stroked="f" coordsize="21600,21600">
                    <v:path/>
                    <v:fill on="t" focussize="0,0"/>
                    <v:stroke on="f" color="#A7BFDE"/>
                    <v:imagedata o:title=""/>
                    <o:lock v:ext="edit"/>
                  </v:shape>
                </v:group>
              </v:group>
            </w:pict>
          </w:r>
          <w:r>
            <w:pict>
              <v:group id="_x0000_s1037" o:spid="_x0000_s1037" o:spt="203" style="position:absolute;left:0pt;height:380.95pt;width:464.8pt;mso-position-horizontal:left;mso-position-horizontal-relative:page;mso-position-vertical:top;mso-position-vertical-relative:page;z-index:251662336;mso-width-relative:page;mso-height-relative:page;" coordorigin="15,15" coordsize="9296,7619" o:allowincell="f">
                <o:lock v:ext="edit"/>
                <v:shape id="_x0000_s1038" o:spid="_x0000_s1038" o:spt="32" type="#_x0000_t32" style="position:absolute;left:15;top:15;height:7386;width:7512;" o:connectortype="straight" filled="f" stroked="t" coordsize="21600,21600">
                  <v:path arrowok="t"/>
                  <v:fill on="f" focussize="0,0"/>
                  <v:stroke color="#A7BFDE"/>
                  <v:imagedata o:title=""/>
                  <o:lock v:ext="edit"/>
                </v:shape>
                <v:group id="_x0000_s1039" o:spid="_x0000_s1039" o:spt="203" style="position:absolute;left:7095;top:5418;height:2216;width:2216;" coordorigin="7907,4350" coordsize="2216,2216">
                  <o:lock v:ext="edit"/>
                  <v:shape id="_x0000_s1040" o:spid="_x0000_s1040" o:spt="3" type="#_x0000_t3" style="position:absolute;left:7907;top:4350;height:2216;width:2216;" fillcolor="#A7BFDE" filled="t" stroked="f" coordsize="21600,21600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41" o:spid="_x0000_s1041" o:spt="3" type="#_x0000_t3" style="position:absolute;left:7961;top:4684;height:1813;width:1813;" fillcolor="#D3DFEE" filled="t" stroked="f" coordsize="21600,21600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42" o:spid="_x0000_s1042" o:spt="3" type="#_x0000_t3" style="position:absolute;left:8006;top:5027;height:1375;width:1375;" fillcolor="#7BA0CD" filled="t" stroked="f" coordsize="21600,21600">
                    <v:path/>
                    <v:fill on="t" focussize="0,0"/>
                    <v:stroke on="f"/>
                    <v:imagedata o:title=""/>
                    <o:lock v:ext="edit"/>
                  </v:shape>
                </v:group>
              </v:group>
            </w:pict>
          </w:r>
          <w:r>
            <w:pict>
              <v:group id="_x0000_s1032" o:spid="_x0000_s1032" o:spt="203" style="position:absolute;left:0pt;height:227.25pt;width:332.7pt;mso-position-horizontal:right;mso-position-horizontal-relative:margin;mso-position-vertical:top;mso-position-vertical-relative:page;z-index:251661312;mso-width-relative:page;mso-height-relative:page;" coordorigin="4136,15" coordsize="6654,4545" o:allowincell="f">
                <o:lock v:ext="edit"/>
                <v:shape id="_x0000_s1033" o:spid="_x0000_s1033" o:spt="32" type="#_x0000_t32" style="position:absolute;left:4136;top:15;height:3855;width:3058;" o:connectortype="straight" filled="f" stroked="t" coordsize="21600,21600">
                  <v:path arrowok="t"/>
                  <v:fill on="f" focussize="0,0"/>
                  <v:stroke color="#A7BFDE"/>
                  <v:imagedata o:title=""/>
                  <o:lock v:ext="edit"/>
                </v:shape>
                <v:shape id="_x0000_s1034" o:spid="_x0000_s1034" o:spt="3" type="#_x0000_t3" style="position:absolute;left:6674;top:444;height:4116;width:4116;" fillcolor="#A7BFDE" filled="t" stroked="f" coordsize="21600,21600">
                  <v:path/>
                  <v:fill on="t" focussize="0,0"/>
                  <v:stroke on="f"/>
                  <v:imagedata o:title=""/>
                  <o:lock v:ext="edit"/>
                </v:shape>
                <v:shape id="_x0000_s1035" o:spid="_x0000_s1035" o:spt="3" type="#_x0000_t3" style="position:absolute;left:6773;top:1058;height:3367;width:3367;" fillcolor="#D3DFEE" filled="t" stroked="f" coordsize="21600,21600">
                  <v:path/>
                  <v:fill on="t" focussize="0,0"/>
                  <v:stroke on="f"/>
                  <v:imagedata o:title=""/>
                  <o:lock v:ext="edit"/>
                </v:shape>
                <v:shape id="_x0000_s1036" o:spid="_x0000_s1036" o:spt="3" type="#_x0000_t3" style="position:absolute;left:6856;top:1709;height:2553;width:2553;" fillcolor="#7BA0CD" filled="t" stroked="f" coordsize="21600,21600">
                  <v:path/>
                  <v:fill on="t" focussize="0,0"/>
                  <v:stroke on="f"/>
                  <v:imagedata o:title=""/>
                  <o:lock v:ext="edit"/>
                </v:shape>
              </v:group>
            </w:pict>
          </w:r>
        </w:p>
        <w:p>
          <w:pPr>
            <w:widowControl/>
            <w:jc w:val="left"/>
          </w:pPr>
          <w:r>
            <w:br w:type="page"/>
          </w:r>
        </w:p>
      </w:sdtContent>
    </w:sdt>
    <w:p>
      <w:pPr>
        <w:pStyle w:val="10"/>
        <w:numPr>
          <w:ilvl w:val="0"/>
          <w:numId w:val="1"/>
        </w:numPr>
        <w:ind w:firstLineChars="0"/>
        <w:jc w:val="left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序言</w:t>
      </w:r>
    </w:p>
    <w:p>
      <w:pPr>
        <w:pStyle w:val="10"/>
        <w:ind w:left="750" w:firstLine="600" w:firstLineChars="0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大学生涯是人的一生中最宝贵的时光，也是一段最丰富而难忘的人生经历。这一段时光，决定了我们未来的人生航向，也为今后的发展奠定了基础。</w:t>
      </w:r>
    </w:p>
    <w:p>
      <w:pPr>
        <w:pStyle w:val="10"/>
        <w:ind w:left="750" w:firstLine="600" w:firstLineChars="0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无论你的起点是什么，只要在前进的道路上，你能够始终找准自己的方向，坚持自己的理想，总有一天，你将能触碰到梦想华丽的羽衣，尽情享受成功的喜悦。</w:t>
      </w:r>
    </w:p>
    <w:p>
      <w:pPr>
        <w:pStyle w:val="10"/>
        <w:ind w:left="750" w:firstLine="600" w:firstLineChars="0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对于迈入大学校园不久的我们来说，当务之急就是确立自己的理想，规划好未来的道路，以明晰的规划指引自己的寻梦之旅，以避免迷失在途中。</w:t>
      </w:r>
    </w:p>
    <w:p>
      <w:pPr>
        <w:pStyle w:val="10"/>
        <w:ind w:left="750" w:firstLine="600" w:firstLineChars="0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做好职业生涯规划显得尤为重要，它不仅可以帮助我们分析自己的优势与不足，而且可以在必要的时候指引我们走出困境，帮助我们树立信心，让我们对未来所从事的职业有一个更清醒、客观、全面的认识。</w:t>
      </w:r>
    </w:p>
    <w:p>
      <w:pPr>
        <w:pStyle w:val="10"/>
        <w:ind w:left="750" w:firstLine="600" w:firstLineChars="0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通过系列的测评和自我评估，职业探索，求职能力的分析，最终使得我确立了自己的职业目标，指定了合理的职业规划，我相信，通过孜孜不断的努力，我终将成功地踏上理想职业的康庄大道，施展自己的才华与抱负。</w:t>
      </w:r>
    </w:p>
    <w:p>
      <w:pPr>
        <w:jc w:val="left"/>
        <w:rPr>
          <w:rFonts w:ascii="楷体_GB2312" w:eastAsia="楷体_GB2312"/>
          <w:sz w:val="30"/>
          <w:szCs w:val="30"/>
        </w:rPr>
      </w:pPr>
    </w:p>
    <w:p>
      <w:pPr>
        <w:jc w:val="left"/>
        <w:rPr>
          <w:rFonts w:ascii="楷体_GB2312" w:eastAsia="楷体_GB2312"/>
          <w:sz w:val="30"/>
          <w:szCs w:val="30"/>
        </w:rPr>
      </w:pPr>
    </w:p>
    <w:p>
      <w:pPr>
        <w:jc w:val="left"/>
        <w:rPr>
          <w:rFonts w:ascii="楷体_GB2312" w:eastAsia="楷体_GB2312"/>
          <w:sz w:val="30"/>
          <w:szCs w:val="30"/>
        </w:rPr>
      </w:pPr>
    </w:p>
    <w:p>
      <w:pPr>
        <w:jc w:val="left"/>
        <w:rPr>
          <w:rFonts w:ascii="楷体_GB2312" w:eastAsia="楷体_GB2312"/>
          <w:sz w:val="30"/>
          <w:szCs w:val="30"/>
        </w:rPr>
      </w:pPr>
      <w:bookmarkStart w:id="0" w:name="_GoBack"/>
      <w:bookmarkEnd w:id="0"/>
    </w:p>
    <w:p>
      <w:pPr>
        <w:pStyle w:val="10"/>
        <w:numPr>
          <w:ilvl w:val="0"/>
          <w:numId w:val="1"/>
        </w:numPr>
        <w:ind w:firstLineChars="0"/>
        <w:jc w:val="left"/>
        <w:rPr>
          <w:rFonts w:ascii="楷体_GB2312" w:eastAsia="楷体_GB2312"/>
          <w:b/>
          <w:sz w:val="44"/>
          <w:szCs w:val="44"/>
        </w:rPr>
      </w:pPr>
      <w:r>
        <w:rPr>
          <w:rFonts w:hint="eastAsia" w:ascii="楷体_GB2312" w:eastAsia="楷体_GB2312"/>
          <w:b/>
          <w:sz w:val="44"/>
          <w:szCs w:val="44"/>
        </w:rPr>
        <w:t>自我评估</w:t>
      </w:r>
    </w:p>
    <w:p>
      <w:pPr>
        <w:pStyle w:val="10"/>
        <w:ind w:left="750" w:firstLine="600" w:firstLineChars="0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所谓“知己知彼，百战不殆”，这古已有之的策略，相信历经千百年，经过无数次的检验，将更加的有说服力。在职场上，我们只有充分地认识到自身的优势与不足，努力扬长避短，不断学习、改进，才能开拓属于自己的一片天地。因此，作为我们开始职场生涯的第一步——自我评估就显得尤为关键。</w:t>
      </w:r>
    </w:p>
    <w:p>
      <w:pPr>
        <w:pStyle w:val="10"/>
        <w:numPr>
          <w:ilvl w:val="0"/>
          <w:numId w:val="2"/>
        </w:numPr>
        <w:ind w:firstLineChars="0"/>
        <w:jc w:val="left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个人人格</w:t>
      </w:r>
    </w:p>
    <w:p>
      <w:pPr>
        <w:ind w:left="735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气质：</w:t>
      </w:r>
    </w:p>
    <w:p>
      <w:pPr>
        <w:ind w:left="735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沉静，友善，敏感和仁慈。欣赏目前和他们周遭所发生的事情。喜欢有自己的空间，做事又能把我自己的时间。忠于自己的价值观，忠于自己所重视的人。怒喜欢争论和冲突，不会强迫别人接受自己的意见或价值观。</w:t>
      </w:r>
    </w:p>
    <w:p>
      <w:pPr>
        <w:pStyle w:val="10"/>
        <w:numPr>
          <w:ilvl w:val="0"/>
          <w:numId w:val="2"/>
        </w:numPr>
        <w:ind w:firstLineChars="0"/>
        <w:jc w:val="left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 xml:space="preserve"> 优缺点</w:t>
      </w:r>
    </w:p>
    <w:p>
      <w:pPr>
        <w:ind w:left="600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 xml:space="preserve">  优点：平和，保持强烈的个人理想和价值观念：</w:t>
      </w:r>
    </w:p>
    <w:p>
      <w:pPr>
        <w:ind w:left="600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 xml:space="preserve">        谦虚，对朋友友爱而热情；</w:t>
      </w:r>
    </w:p>
    <w:p>
      <w:pPr>
        <w:ind w:left="600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 xml:space="preserve">        耐心，灵活，容易与他人相处；</w:t>
      </w:r>
    </w:p>
    <w:p>
      <w:pPr>
        <w:ind w:left="600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 xml:space="preserve">        客观，实事求是，善于观察；</w:t>
      </w:r>
    </w:p>
    <w:p>
      <w:pPr>
        <w:ind w:left="600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 xml:space="preserve">        有很好的审美感。</w:t>
      </w:r>
    </w:p>
    <w:p>
      <w:pPr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 xml:space="preserve">      缺点：不喜欢直接的自我表达，容易被误解；</w:t>
      </w:r>
    </w:p>
    <w:p>
      <w:pPr>
        <w:ind w:left="600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 xml:space="preserve">        不习惯制定长期的目标；</w:t>
      </w:r>
    </w:p>
    <w:p>
      <w:pPr>
        <w:ind w:left="600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 xml:space="preserve">        对冲突和分歧很敏感；</w:t>
      </w:r>
    </w:p>
    <w:p>
      <w:pPr>
        <w:pStyle w:val="10"/>
        <w:numPr>
          <w:ilvl w:val="0"/>
          <w:numId w:val="2"/>
        </w:numPr>
        <w:ind w:firstLineChars="0"/>
        <w:jc w:val="left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个人爱好</w:t>
      </w:r>
    </w:p>
    <w:p>
      <w:pPr>
        <w:pStyle w:val="10"/>
        <w:ind w:left="1320" w:firstLine="0" w:firstLineChars="0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喜欢旅游（尤其是自然风景与人文风景优美的地区），爱好探险，读散文类的书，爱好绘画与写作，对摄影充满热情。</w:t>
      </w:r>
    </w:p>
    <w:p>
      <w:pPr>
        <w:jc w:val="left"/>
        <w:rPr>
          <w:rFonts w:ascii="楷体_GB2312" w:eastAsia="楷体_GB2312"/>
          <w:b/>
          <w:sz w:val="44"/>
          <w:szCs w:val="44"/>
        </w:rPr>
      </w:pPr>
      <w:r>
        <w:rPr>
          <w:rFonts w:hint="eastAsia" w:ascii="楷体_GB2312" w:eastAsia="楷体_GB2312"/>
          <w:b/>
          <w:sz w:val="44"/>
          <w:szCs w:val="44"/>
        </w:rPr>
        <w:t>三、职业探索</w:t>
      </w:r>
    </w:p>
    <w:p>
      <w:pPr>
        <w:ind w:left="601" w:leftChars="286" w:firstLine="600" w:firstLineChars="200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在选择到适合自己的职业之前，一般都要经过艰辛的探索，根据自己的特长以及爱好，充分地考虑各种因素，最终，做出这关系未来发展的重要决策。因此，职业探索在确定职业的过程中显得尤为重要。</w:t>
      </w:r>
    </w:p>
    <w:p>
      <w:pPr>
        <w:ind w:left="601" w:leftChars="286" w:firstLine="602" w:firstLineChars="200"/>
        <w:jc w:val="left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1、职业人格类型与职业价值观</w:t>
      </w:r>
    </w:p>
    <w:p>
      <w:pPr>
        <w:ind w:left="600" w:firstLine="600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职业人格类型和职业价值观作为职业选择的重要依据，根据所做的职业测评，分析结果如下：</w:t>
      </w:r>
    </w:p>
    <w:p>
      <w:pPr>
        <w:ind w:left="600" w:firstLine="600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追求权力、权威和物质财富，具有领导才能。喜欢竞争、敢冒风险，有抱负。为人务实，习惯以利益得失来衡量做事的价值，做事有较强的目的性。</w:t>
      </w:r>
    </w:p>
    <w:p>
      <w:pPr>
        <w:ind w:left="601" w:leftChars="286" w:firstLine="602" w:firstLineChars="200"/>
        <w:jc w:val="left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2、职业倾向</w:t>
      </w:r>
    </w:p>
    <w:p>
      <w:pPr>
        <w:ind w:left="601" w:leftChars="286" w:firstLine="600" w:firstLineChars="200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喜欢要求具备经营、管理、劝服、监督和领导才能，以实现经济目标的工作，并具备相应的能力。</w:t>
      </w:r>
    </w:p>
    <w:p>
      <w:pPr>
        <w:pStyle w:val="10"/>
        <w:numPr>
          <w:ilvl w:val="0"/>
          <w:numId w:val="3"/>
        </w:numPr>
        <w:ind w:firstLineChars="0"/>
        <w:jc w:val="left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性格与职业特征</w:t>
      </w:r>
    </w:p>
    <w:p>
      <w:pPr>
        <w:ind w:left="735" w:hanging="735" w:hangingChars="350"/>
        <w:jc w:val="left"/>
        <w:rPr>
          <w:rFonts w:ascii="楷体_GB2312" w:eastAsia="楷体_GB2312"/>
          <w:sz w:val="30"/>
          <w:szCs w:val="30"/>
        </w:rPr>
      </w:pPr>
      <w:r>
        <w:rPr>
          <w:rFonts w:hint="eastAsia"/>
        </w:rPr>
        <w:t xml:space="preserve">        </w:t>
      </w:r>
      <w:r>
        <w:rPr>
          <w:rFonts w:hint="eastAsia" w:ascii="楷体_GB2312" w:eastAsia="楷体_GB2312"/>
        </w:rPr>
        <w:t xml:space="preserve">     </w:t>
      </w:r>
      <w:r>
        <w:rPr>
          <w:rFonts w:hint="eastAsia" w:ascii="楷体_GB2312" w:eastAsia="楷体_GB2312"/>
          <w:sz w:val="30"/>
          <w:szCs w:val="30"/>
        </w:rPr>
        <w:t>精力充沛，热情洋溢，富于冒险精神，热情，支配欲强；</w:t>
      </w:r>
    </w:p>
    <w:p>
      <w:pPr>
        <w:ind w:left="1050" w:hanging="1050" w:hangingChars="350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 xml:space="preserve">         追求权力、财富与地位，比较适合那些需要胆略、冒风险和承担责任的活动；</w:t>
      </w:r>
    </w:p>
    <w:p>
      <w:pPr>
        <w:ind w:left="1050" w:hanging="1050" w:hangingChars="350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 xml:space="preserve">          往往不喜欢那些需要精耕细作，以及长期智力劳动和复杂思维的工作。</w:t>
      </w:r>
    </w:p>
    <w:p>
      <w:pPr>
        <w:pStyle w:val="10"/>
        <w:numPr>
          <w:ilvl w:val="0"/>
          <w:numId w:val="3"/>
        </w:numPr>
        <w:ind w:firstLineChars="0"/>
        <w:jc w:val="left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适合的职业</w:t>
      </w:r>
    </w:p>
    <w:p>
      <w:pPr>
        <w:ind w:left="1287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项目经理、销售人员、营销管理人员、政府官员、企业领导、法官、律师等。</w:t>
      </w:r>
    </w:p>
    <w:p>
      <w:pPr>
        <w:pStyle w:val="10"/>
        <w:numPr>
          <w:ilvl w:val="0"/>
          <w:numId w:val="3"/>
        </w:numPr>
        <w:ind w:firstLineChars="0"/>
        <w:jc w:val="left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喜欢的职业</w:t>
      </w:r>
    </w:p>
    <w:p>
      <w:pPr>
        <w:ind w:left="1287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注册会计师、统计人员</w:t>
      </w:r>
    </w:p>
    <w:p>
      <w:pPr>
        <w:pStyle w:val="10"/>
        <w:numPr>
          <w:ilvl w:val="0"/>
          <w:numId w:val="3"/>
        </w:numPr>
        <w:ind w:firstLineChars="0"/>
        <w:jc w:val="left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职业环境分析</w:t>
      </w:r>
    </w:p>
    <w:p>
      <w:pPr>
        <w:ind w:left="1287" w:leftChars="613" w:firstLine="600" w:firstLineChars="200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当今的中国正处于飞速发展时期，对各类人才的需求相当大。而统计，作为一个不算新的学科，在中国这个大市场上，发展却并不如人意。可以说，中国的统计业尚处于发展的初期，各类统计设备还不够完善，统计人员也不够多，且其受重视程度明显不高。</w:t>
      </w:r>
    </w:p>
    <w:p>
      <w:pPr>
        <w:ind w:left="1287" w:leftChars="613" w:firstLine="600" w:firstLineChars="200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在统计局，统计能够有发挥的一片天地，但社会上仍有很大的质疑，对于中国统计局给出的数据，他们半信半疑或全面否定，统计尚处于一个尴尬的境地。</w:t>
      </w:r>
    </w:p>
    <w:p>
      <w:pPr>
        <w:ind w:left="1287" w:leftChars="613" w:firstLine="600" w:firstLineChars="200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在社会的各个企业，虽然有部分公司相当重视统计在处理公司日常事务中的应用，但大多数的统计人员，是干着各类可以干的工作，而专业知识相对用得较少。</w:t>
      </w:r>
    </w:p>
    <w:p>
      <w:pPr>
        <w:ind w:left="1287" w:leftChars="613" w:firstLine="600" w:firstLineChars="200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当然，随着中国的发展不断深入，对统计工作的认识与重视程度也提到了一个新的高度，相信在不久的将来，统计定能有一个良好的就业前景。</w:t>
      </w:r>
    </w:p>
    <w:p>
      <w:pPr>
        <w:pStyle w:val="10"/>
        <w:numPr>
          <w:ilvl w:val="0"/>
          <w:numId w:val="3"/>
        </w:numPr>
        <w:ind w:firstLineChars="0"/>
        <w:jc w:val="left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职业机会分析</w:t>
      </w:r>
    </w:p>
    <w:p>
      <w:pPr>
        <w:pStyle w:val="10"/>
        <w:ind w:left="2007" w:firstLine="0" w:firstLineChars="0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优势：专业兴趣与所学专业符合，并通过系统的专业理论知识训练。</w:t>
      </w:r>
    </w:p>
    <w:p>
      <w:pPr>
        <w:pStyle w:val="10"/>
        <w:ind w:left="2007" w:firstLine="0" w:firstLineChars="0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劣势：过于理想化，行业经验不足。</w:t>
      </w:r>
    </w:p>
    <w:p>
      <w:pPr>
        <w:pStyle w:val="10"/>
        <w:ind w:left="2007" w:firstLine="0" w:firstLineChars="0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机会：大学才刚刚起步，可以在剩下的时间努力学好专业知识，并多结交朋友，为今后的发展打下良好的基础。</w:t>
      </w:r>
    </w:p>
    <w:p>
      <w:pPr>
        <w:pStyle w:val="10"/>
        <w:ind w:left="2007" w:firstLine="0" w:firstLineChars="0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威胁：该专业考研以后能有更好的就业机会，且整个行业的薪资水平不高。</w:t>
      </w:r>
    </w:p>
    <w:p>
      <w:pPr>
        <w:ind w:firstLine="1343" w:firstLineChars="446"/>
        <w:jc w:val="left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8、自我建议</w:t>
      </w:r>
    </w:p>
    <w:p>
      <w:pPr>
        <w:ind w:left="2096" w:hanging="2096" w:hangingChars="696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 xml:space="preserve">     </w:t>
      </w:r>
      <w:r>
        <w:rPr>
          <w:rFonts w:hint="eastAsia" w:ascii="楷体_GB2312" w:eastAsia="楷体_GB2312"/>
          <w:sz w:val="30"/>
          <w:szCs w:val="30"/>
        </w:rPr>
        <w:t xml:space="preserve">         努力抓住机会锻炼自己的能力，多参与社会实践，在实习中提升专业技能。</w:t>
      </w:r>
    </w:p>
    <w:p>
      <w:pPr>
        <w:pStyle w:val="10"/>
        <w:numPr>
          <w:ilvl w:val="0"/>
          <w:numId w:val="4"/>
        </w:numPr>
        <w:ind w:firstLineChars="0"/>
        <w:jc w:val="left"/>
        <w:rPr>
          <w:rFonts w:ascii="楷体_GB2312" w:eastAsia="楷体_GB2312"/>
          <w:b/>
          <w:sz w:val="44"/>
          <w:szCs w:val="44"/>
        </w:rPr>
      </w:pPr>
      <w:r>
        <w:rPr>
          <w:rFonts w:hint="eastAsia" w:ascii="楷体_GB2312" w:eastAsia="楷体_GB2312"/>
          <w:b/>
          <w:sz w:val="44"/>
          <w:szCs w:val="44"/>
        </w:rPr>
        <w:t>求职能力分析</w:t>
      </w:r>
    </w:p>
    <w:p>
      <w:pPr>
        <w:spacing w:line="360" w:lineRule="auto"/>
        <w:ind w:left="1168" w:leftChars="199" w:hanging="750" w:hangingChars="250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 xml:space="preserve">         大学的教育让我具备了从事统计行业的能力，但这并不意味着一份好的工作。从事这个行业，尤其是想做到高层，必须要考研。而我的打算是，尽早工作，以养家糊口。所以，应牢牢抓住大学剩下的时间，努力地学习专业知识以及各方面的技能。就目前来说，以自身所学的统计知识，还不够出色，不足以与社会上同专业的人竞争。我们应该看到，这一个行业要求的不是单一的统计人才，而是精通金融及各方面知识的复合型人才，尤其是对电脑的运用至关重要。在大学的起步阶段谈求职能力还言之过早，但我们应看清社会形势，早做打算，培养自己的求职技能，为今后的求职路做好准备。</w:t>
      </w:r>
    </w:p>
    <w:p>
      <w:pPr>
        <w:spacing w:line="360" w:lineRule="auto"/>
        <w:ind w:left="1522" w:leftChars="199" w:hanging="1104" w:hangingChars="250"/>
        <w:jc w:val="left"/>
        <w:rPr>
          <w:rFonts w:ascii="楷体_GB2312" w:eastAsia="楷体_GB2312"/>
          <w:b/>
          <w:sz w:val="44"/>
          <w:szCs w:val="44"/>
        </w:rPr>
      </w:pPr>
      <w:r>
        <w:rPr>
          <w:rFonts w:hint="eastAsia" w:ascii="楷体_GB2312" w:eastAsia="楷体_GB2312"/>
          <w:b/>
          <w:sz w:val="44"/>
          <w:szCs w:val="44"/>
        </w:rPr>
        <w:t>五、职业目标</w:t>
      </w:r>
    </w:p>
    <w:p>
      <w:pPr>
        <w:ind w:left="1197" w:leftChars="570" w:firstLine="600" w:firstLineChars="200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经过长期以来对自己的认识和对未来就业前景的分析，我确立了自己的职业目标，时刻以自己的理想来提醒自己，在人生的航向上把握住方向。</w:t>
      </w:r>
    </w:p>
    <w:p>
      <w:pPr>
        <w:ind w:left="1197" w:leftChars="570" w:firstLine="600" w:firstLineChars="200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短期目标（2011-2013）：大学剩下的三年里，努力学好专业知识，争取加权保持85，顺利通过英语四六级，并拿到中级会计从业资格证，二专修注册会计师课程，并考过四门注会必考科目。</w:t>
      </w:r>
    </w:p>
    <w:p>
      <w:pPr>
        <w:ind w:left="1197" w:leftChars="570" w:firstLine="600" w:firstLineChars="200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中期目标（2013-2015）：找到一份薪资不错的工作，有稳定的收入，在公司有不错的表现，有晋升。争取拿到注册会计师证。</w:t>
      </w:r>
    </w:p>
    <w:p>
      <w:pPr>
        <w:ind w:left="1197" w:leftChars="570" w:firstLine="600" w:firstLineChars="200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长期目标（2015以后）:做到部门主管的位置，拥有高薪资，并且拥有幸福的家庭。</w:t>
      </w:r>
    </w:p>
    <w:p>
      <w:pPr>
        <w:ind w:left="1197" w:leftChars="570" w:firstLine="723" w:firstLineChars="200"/>
        <w:jc w:val="left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六、职业生涯规划</w:t>
      </w:r>
    </w:p>
    <w:p>
      <w:pPr>
        <w:ind w:left="600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 xml:space="preserve">    </w:t>
      </w:r>
    </w:p>
    <w:p>
      <w:pPr>
        <w:pStyle w:val="10"/>
        <w:numPr>
          <w:ilvl w:val="0"/>
          <w:numId w:val="5"/>
        </w:numPr>
        <w:ind w:firstLineChars="0"/>
        <w:jc w:val="left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短期目标</w:t>
      </w:r>
    </w:p>
    <w:p>
      <w:pPr>
        <w:ind w:left="1635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这段时间主要是完成自己的学业和求职能力。</w:t>
      </w:r>
    </w:p>
    <w:p>
      <w:pPr>
        <w:ind w:left="1635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2011年，拿到初级证券从业资格证，英语过四级，多看财经类的书籍以及财经评论，练习写作财经评论，每周五做好一周课程的复习与总结。干好学生会的工作。</w:t>
      </w:r>
    </w:p>
    <w:p>
      <w:pPr>
        <w:ind w:left="1635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2012上半年，英语过六级，周末学好注会课程。学习好专业课程。拿到初级会计证，过一门注册会计师资格考试。假期实习，锻炼职场能力。</w:t>
      </w:r>
    </w:p>
    <w:p>
      <w:pPr>
        <w:ind w:left="1635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2012下半年，尝试做一份统计课题研究，拿到中级会计证，过一门注册会计师资格考试。</w:t>
      </w:r>
    </w:p>
    <w:p>
      <w:pPr>
        <w:ind w:left="1635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2013年，过两门注册会计师资格考试，学会在实际工作中应用统计专业知识，发表至少一篇论文，前往一家好的公司实习。找到一份好的工作。</w:t>
      </w:r>
    </w:p>
    <w:p>
      <w:pPr>
        <w:ind w:left="1635"/>
        <w:jc w:val="left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2、中期目标</w:t>
      </w:r>
    </w:p>
    <w:p>
      <w:pPr>
        <w:ind w:left="1635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这段时间主要是从公司的基层做起，抓住机会一步一步往上爬。</w:t>
      </w:r>
    </w:p>
    <w:p>
      <w:pPr>
        <w:ind w:left="1635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职务目标：能够做到管理阶层。</w:t>
      </w:r>
    </w:p>
    <w:p>
      <w:pPr>
        <w:ind w:left="1635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薪资目标：年薪过八万。</w:t>
      </w:r>
    </w:p>
    <w:p>
      <w:pPr>
        <w:ind w:left="1635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成果目标：发表若干篇专业论文。</w:t>
      </w:r>
    </w:p>
    <w:p>
      <w:pPr>
        <w:ind w:left="1635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在工作之余，积极准备注册会计师资格考试，争取能拿到注会证。</w:t>
      </w:r>
    </w:p>
    <w:p>
      <w:pPr>
        <w:jc w:val="left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 xml:space="preserve">          </w:t>
      </w:r>
      <w:r>
        <w:rPr>
          <w:rFonts w:hint="eastAsia" w:ascii="楷体_GB2312" w:eastAsia="楷体_GB2312"/>
          <w:b/>
          <w:sz w:val="30"/>
          <w:szCs w:val="30"/>
        </w:rPr>
        <w:t xml:space="preserve"> 3、长期目标</w:t>
      </w:r>
    </w:p>
    <w:p>
      <w:pPr>
        <w:ind w:left="1635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用心做好每一件事，对待工作、家庭都应该有耐心，不急不躁，在平凡中实现自己的价值。</w:t>
      </w:r>
    </w:p>
    <w:p>
      <w:pPr>
        <w:ind w:left="1635"/>
        <w:jc w:val="left"/>
        <w:rPr>
          <w:rFonts w:ascii="楷体_GB2312" w:eastAsia="楷体_GB2312"/>
          <w:b/>
          <w:sz w:val="44"/>
          <w:szCs w:val="44"/>
        </w:rPr>
      </w:pPr>
      <w:r>
        <w:rPr>
          <w:rFonts w:hint="eastAsia" w:ascii="楷体_GB2312" w:eastAsia="楷体_GB2312"/>
          <w:b/>
          <w:sz w:val="44"/>
          <w:szCs w:val="44"/>
        </w:rPr>
        <w:t>七、职业评估</w:t>
      </w:r>
    </w:p>
    <w:p>
      <w:pPr>
        <w:ind w:left="600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 xml:space="preserve">       一个优秀的注册会计师或者统计人员，都需要具备一定的表述能力与书面表达能力，并能够遇事沉着、冷静，得到他人的信任，在工作中发挥出自己的优势。工作勤勉、踏实，具有一定的沟通协调能力。</w:t>
      </w:r>
    </w:p>
    <w:p>
      <w:pPr>
        <w:ind w:left="600" w:firstLine="600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最重要的是在朝着梦里努力的过程中能保持清醒的头脑，能在繁忙中时不时停下来审视一下自己，分析目前的状况，进而制定相应的目标与策略。</w:t>
      </w:r>
    </w:p>
    <w:p>
      <w:pPr>
        <w:ind w:left="600" w:firstLine="600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鉴于目前对统计这个专业的了解还有待加强，自我审视以及及时调整目标显得尤为重要。</w:t>
      </w:r>
    </w:p>
    <w:p>
      <w:pPr>
        <w:ind w:left="600" w:firstLine="600"/>
        <w:jc w:val="left"/>
        <w:rPr>
          <w:rFonts w:ascii="楷体_GB2312" w:eastAsia="楷体_GB2312"/>
          <w:b/>
          <w:sz w:val="44"/>
          <w:szCs w:val="44"/>
        </w:rPr>
      </w:pPr>
      <w:r>
        <w:rPr>
          <w:rFonts w:hint="eastAsia" w:ascii="楷体_GB2312" w:eastAsia="楷体_GB2312"/>
          <w:b/>
          <w:sz w:val="44"/>
          <w:szCs w:val="44"/>
        </w:rPr>
        <w:t>八、我的信念</w:t>
      </w:r>
    </w:p>
    <w:p>
      <w:pPr>
        <w:ind w:left="600" w:firstLine="600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天道酬勤，成功只青睐那些有准备的头脑。</w:t>
      </w:r>
    </w:p>
    <w:sectPr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7D60"/>
    <w:multiLevelType w:val="multilevel"/>
    <w:tmpl w:val="18467D60"/>
    <w:lvl w:ilvl="0" w:tentative="0">
      <w:start w:val="1"/>
      <w:numFmt w:val="decimal"/>
      <w:lvlText w:val="%1、"/>
      <w:lvlJc w:val="left"/>
      <w:pPr>
        <w:ind w:left="1287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31862FC7"/>
    <w:multiLevelType w:val="multilevel"/>
    <w:tmpl w:val="31862FC7"/>
    <w:lvl w:ilvl="0" w:tentative="0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64F3F4D"/>
    <w:multiLevelType w:val="multilevel"/>
    <w:tmpl w:val="664F3F4D"/>
    <w:lvl w:ilvl="0" w:tentative="0">
      <w:start w:val="1"/>
      <w:numFmt w:val="decimal"/>
      <w:lvlText w:val="%1、"/>
      <w:lvlJc w:val="left"/>
      <w:pPr>
        <w:ind w:left="242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475" w:hanging="420"/>
      </w:pPr>
    </w:lvl>
    <w:lvl w:ilvl="2" w:tentative="0">
      <w:start w:val="1"/>
      <w:numFmt w:val="lowerRoman"/>
      <w:lvlText w:val="%3."/>
      <w:lvlJc w:val="right"/>
      <w:pPr>
        <w:ind w:left="2895" w:hanging="420"/>
      </w:pPr>
    </w:lvl>
    <w:lvl w:ilvl="3" w:tentative="0">
      <w:start w:val="1"/>
      <w:numFmt w:val="decimal"/>
      <w:lvlText w:val="%4."/>
      <w:lvlJc w:val="left"/>
      <w:pPr>
        <w:ind w:left="3315" w:hanging="420"/>
      </w:pPr>
    </w:lvl>
    <w:lvl w:ilvl="4" w:tentative="0">
      <w:start w:val="1"/>
      <w:numFmt w:val="lowerLetter"/>
      <w:lvlText w:val="%5)"/>
      <w:lvlJc w:val="left"/>
      <w:pPr>
        <w:ind w:left="3735" w:hanging="420"/>
      </w:pPr>
    </w:lvl>
    <w:lvl w:ilvl="5" w:tentative="0">
      <w:start w:val="1"/>
      <w:numFmt w:val="lowerRoman"/>
      <w:lvlText w:val="%6."/>
      <w:lvlJc w:val="right"/>
      <w:pPr>
        <w:ind w:left="4155" w:hanging="420"/>
      </w:pPr>
    </w:lvl>
    <w:lvl w:ilvl="6" w:tentative="0">
      <w:start w:val="1"/>
      <w:numFmt w:val="decimal"/>
      <w:lvlText w:val="%7."/>
      <w:lvlJc w:val="left"/>
      <w:pPr>
        <w:ind w:left="4575" w:hanging="420"/>
      </w:pPr>
    </w:lvl>
    <w:lvl w:ilvl="7" w:tentative="0">
      <w:start w:val="1"/>
      <w:numFmt w:val="lowerLetter"/>
      <w:lvlText w:val="%8)"/>
      <w:lvlJc w:val="left"/>
      <w:pPr>
        <w:ind w:left="4995" w:hanging="420"/>
      </w:pPr>
    </w:lvl>
    <w:lvl w:ilvl="8" w:tentative="0">
      <w:start w:val="1"/>
      <w:numFmt w:val="lowerRoman"/>
      <w:lvlText w:val="%9."/>
      <w:lvlJc w:val="right"/>
      <w:pPr>
        <w:ind w:left="5415" w:hanging="420"/>
      </w:pPr>
    </w:lvl>
  </w:abstractNum>
  <w:abstractNum w:abstractNumId="3">
    <w:nsid w:val="697A4E0C"/>
    <w:multiLevelType w:val="multilevel"/>
    <w:tmpl w:val="697A4E0C"/>
    <w:lvl w:ilvl="0" w:tentative="0">
      <w:start w:val="3"/>
      <w:numFmt w:val="decimal"/>
      <w:lvlText w:val="%1、"/>
      <w:lvlJc w:val="left"/>
      <w:pPr>
        <w:ind w:left="2007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127" w:hanging="420"/>
      </w:pPr>
    </w:lvl>
    <w:lvl w:ilvl="2" w:tentative="0">
      <w:start w:val="1"/>
      <w:numFmt w:val="lowerRoman"/>
      <w:lvlText w:val="%3."/>
      <w:lvlJc w:val="right"/>
      <w:pPr>
        <w:ind w:left="2547" w:hanging="420"/>
      </w:pPr>
    </w:lvl>
    <w:lvl w:ilvl="3" w:tentative="0">
      <w:start w:val="1"/>
      <w:numFmt w:val="decimal"/>
      <w:lvlText w:val="%4."/>
      <w:lvlJc w:val="left"/>
      <w:pPr>
        <w:ind w:left="2967" w:hanging="420"/>
      </w:pPr>
    </w:lvl>
    <w:lvl w:ilvl="4" w:tentative="0">
      <w:start w:val="1"/>
      <w:numFmt w:val="lowerLetter"/>
      <w:lvlText w:val="%5)"/>
      <w:lvlJc w:val="left"/>
      <w:pPr>
        <w:ind w:left="3387" w:hanging="420"/>
      </w:pPr>
    </w:lvl>
    <w:lvl w:ilvl="5" w:tentative="0">
      <w:start w:val="1"/>
      <w:numFmt w:val="lowerRoman"/>
      <w:lvlText w:val="%6."/>
      <w:lvlJc w:val="right"/>
      <w:pPr>
        <w:ind w:left="3807" w:hanging="420"/>
      </w:pPr>
    </w:lvl>
    <w:lvl w:ilvl="6" w:tentative="0">
      <w:start w:val="1"/>
      <w:numFmt w:val="decimal"/>
      <w:lvlText w:val="%7."/>
      <w:lvlJc w:val="left"/>
      <w:pPr>
        <w:ind w:left="4227" w:hanging="420"/>
      </w:pPr>
    </w:lvl>
    <w:lvl w:ilvl="7" w:tentative="0">
      <w:start w:val="1"/>
      <w:numFmt w:val="lowerLetter"/>
      <w:lvlText w:val="%8)"/>
      <w:lvlJc w:val="left"/>
      <w:pPr>
        <w:ind w:left="4647" w:hanging="420"/>
      </w:pPr>
    </w:lvl>
    <w:lvl w:ilvl="8" w:tentative="0">
      <w:start w:val="1"/>
      <w:numFmt w:val="lowerRoman"/>
      <w:lvlText w:val="%9."/>
      <w:lvlJc w:val="right"/>
      <w:pPr>
        <w:ind w:left="5067" w:hanging="420"/>
      </w:pPr>
    </w:lvl>
  </w:abstractNum>
  <w:abstractNum w:abstractNumId="4">
    <w:nsid w:val="78EA019E"/>
    <w:multiLevelType w:val="multilevel"/>
    <w:tmpl w:val="78EA019E"/>
    <w:lvl w:ilvl="0" w:tentative="0">
      <w:start w:val="4"/>
      <w:numFmt w:val="japaneseCounting"/>
      <w:lvlText w:val="%1、"/>
      <w:lvlJc w:val="left"/>
      <w:pPr>
        <w:ind w:left="930" w:hanging="93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11AE"/>
    <w:rsid w:val="00062FB2"/>
    <w:rsid w:val="000C4A92"/>
    <w:rsid w:val="00126B9F"/>
    <w:rsid w:val="0016794C"/>
    <w:rsid w:val="001C01FC"/>
    <w:rsid w:val="001C2424"/>
    <w:rsid w:val="00291812"/>
    <w:rsid w:val="002C7028"/>
    <w:rsid w:val="002D457E"/>
    <w:rsid w:val="002E04E8"/>
    <w:rsid w:val="00327487"/>
    <w:rsid w:val="003814EC"/>
    <w:rsid w:val="003C0D4B"/>
    <w:rsid w:val="003E0B82"/>
    <w:rsid w:val="0044041C"/>
    <w:rsid w:val="004A2CB1"/>
    <w:rsid w:val="0054199B"/>
    <w:rsid w:val="005C064D"/>
    <w:rsid w:val="006F4CBA"/>
    <w:rsid w:val="007B0092"/>
    <w:rsid w:val="009429FE"/>
    <w:rsid w:val="00997528"/>
    <w:rsid w:val="00A67700"/>
    <w:rsid w:val="00AF404E"/>
    <w:rsid w:val="00B02E6A"/>
    <w:rsid w:val="00BA7393"/>
    <w:rsid w:val="00CC712C"/>
    <w:rsid w:val="00D55B30"/>
    <w:rsid w:val="00E005BC"/>
    <w:rsid w:val="00ED11AE"/>
    <w:rsid w:val="00F84DC8"/>
    <w:rsid w:val="0216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7"/>
        <o:r id="V:Rule2" type="connector" idref="#_x0000_s1033"/>
        <o:r id="V:Rule3" type="connector" idref="#_x0000_s103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 Spacing"/>
    <w:link w:val="8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8">
    <w:name w:val="无间隔 Char"/>
    <w:basedOn w:val="6"/>
    <w:link w:val="7"/>
    <w:uiPriority w:val="1"/>
    <w:rPr>
      <w:kern w:val="0"/>
      <w:sz w:val="22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9"/>
    <customShpInfo spid="_x0000_s1030"/>
    <customShpInfo spid="_x0000_s1031"/>
    <customShpInfo spid="_x0000_s1028"/>
    <customShpInfo spid="_x0000_s1026"/>
    <customShpInfo spid="_x0000_s1038"/>
    <customShpInfo spid="_x0000_s1040"/>
    <customShpInfo spid="_x0000_s1041"/>
    <customShpInfo spid="_x0000_s1042"/>
    <customShpInfo spid="_x0000_s1039"/>
    <customShpInfo spid="_x0000_s1037"/>
    <customShpInfo spid="_x0000_s1033"/>
    <customShpInfo spid="_x0000_s1034"/>
    <customShpInfo spid="_x0000_s1035"/>
    <customShpInfo spid="_x0000_s1036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471</Words>
  <Characters>2691</Characters>
  <Lines>22</Lines>
  <Paragraphs>6</Paragraphs>
  <TotalTime>2</TotalTime>
  <ScaleCrop>false</ScaleCrop>
  <LinksUpToDate>false</LinksUpToDate>
  <CharactersWithSpaces>3156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2012-09-17T02:48:00Z</dcterms:created>
  <dc:creator>mayn</dc:creator>
  <cp:lastModifiedBy>XXX</cp:lastModifiedBy>
  <dcterms:modified xsi:type="dcterms:W3CDTF">2020-11-02T09:24:38Z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