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工程造价大学生职业生涯规划书</w:t>
      </w:r>
    </w:p>
    <w:p>
      <w:pPr>
        <w:ind w:left="0" w:leftChars="0" w:right="0" w:rightChars="0" w:firstLine="0" w:firstLineChars="0"/>
        <w:jc w:val="center"/>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64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踏着时光车轮，我已走到20岁的年轮边界。 身处信息世界，作为一名工程造价专业的当代大学生，我不由得考虑起自己的未来。，在机遇与挑战粉墨登场的未来社会里，我究竟该扮演如何一个角色呢? 没有兢兢业业的辛苦付出，哪里来甘甜欢畅的成功的喜悦? 没有勤勤恳恳的刻苦钻研，哪里来震撼人心的累累硕果? 只有付出，才能有收获。 因此，未来，掌握在自己手中。</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64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书中这样写到：一个不能靠自己的能力改变命运的人，是不幸的，也是可怜的，因为这些人没有把命运掌握在自己的手中，反而成为命运的奴隶。而人的一生中究竟有多少个春秋，有多少事是值得回忆和纪念的。生命就像一张白纸，等待着我们去描绘，去谱写。人的一生，说长不长，说短也不短，但最重要的时期总是在那几个转折点。把握好转折点，我们的人生便会多几抹彩色。</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64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学三年，是至关重要的一个转折阶段。是成龙?还是成虫?全看自己的把握。人的大学时光一生中也许就一次，不把握好，将来自己一定回追悔莫及。于是，我决定把自己的未来设计一下。有了目标，才会有动力。</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641"/>
        <w:textAlignment w:val="auto"/>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64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一：自我认知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1.自己兴趣爱好大盘点：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业余爱好：读书、听音乐、写歌词、旅游、画画;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喜欢的文学作品：《红楼梦》、《简爱》、《飘》、《小妇人》;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最喜欢的音乐：古琴曲、钢琴曲、大提琴曲;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喜欢的歌曲：《蜗牛》、《米兰的小铁匠》;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最崇拜的人：周恩来;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最喜欢的职业： 法医、室内装潢设计师、造价师。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2.自己的优势盘点：学习成绩优秀，与同学相处融洽，父母、亲人、教室领导、任课老师关爱，接受新事物快，动手实践能力强。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3.自己的劣势盘点：有点懒惰，太喜欢睡觉，有时候自信不足，不够果断，有时候又太过固执。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4.自己的优点盘点：做事仔细认真、踏实，随和，易相处，善于倾听，做事锲而不舍，勤于思考，考虑问题全面，己所不欲勿施于人，己所不乐而勿加于人。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5.自己的缺点盘点：做事爱拖拉，惰性较大;兴趣虽广，但没有特专长的一面;有点内向，不大喜欢喧哗的场面，人多的场合不擅口头交际，这让我有时在人际交往中处于被动状态;不大活跃，不主动参加主动性高的活动，比如晚会等。。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6.生活中成功经验的盘点：成功竞选成为班委一员，成功组织过学习研讨主题班会，工作中全班同学的悉心支持是我最大的财富。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7.生活中失败的教训：高考后填报志愿失误。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641"/>
        <w:textAlignment w:val="auto"/>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sz w:val="24"/>
          <w:szCs w:val="24"/>
        </w:rPr>
        <w:t xml:space="preserve">8.解决自我盘点中的劣势和缺点：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需要利用的资源：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学校的社团组织、在网上认识的学校的朋友群、同班同学、互联网等。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应该朝什么方向过渡或改变：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扩大人际交往面，开阔视野，了解本专业更多新的内容;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具体的解决办法如何：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主动参加学校社团活动，如绿色先锋环保协会让我认识了更多的好朋友，学院宣传部让我懂得如何合作，如何尽善尽美完成任务;大学城论坛里认识不同专业的朋友，混熟了后一起出来聚餐，交流不同方面的信息;跟班同学处理好关系;在互联网上可以了解到很多新的观点，不仅仅局限于课本中。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二：职业认知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作为一名工程造价专业的学生，再加上自己非常喜欢造价这个专业，那么造价师这个职业当然是我就业的首选。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随着我国经济与科技的不断发展，建筑业也不断成长。基本公共工程的增多和房产市场的逐步升温，势必需要大量的建筑人员，这其中包括各种各样的建筑工程人员、建筑施工人员、建筑管理人员、建筑预算人员等。特别是随着建筑材料和建筑艺术的不断发展以及房产市场的不断完善，被誉为“城市的美容师”的建筑设计师以及工程预算人员将越来越受到欢迎，成为市场上最紧俏的人才之一。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工程造价是一门工程技术性很强的专业，按照国际惯例，从事工程造价咨询的专业人员应该是以工程技术为基础，兼有经济、法律、管理等方面知识的复合型人才。同时，工程招投标制度、工程合同管理制度等工程管理基本制度的建设，以及工程索赔、工程项目可行性研究等新业务的出现，客观上需要一批同时具备工程计量与计价、通晓经济法与工程造价管理的人才在投资等经济领域进行项目管理。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工程造价咨询业的主体是工程造价咨询单位和注册造价工程师。工程造价咨询单位是经济鉴证类社会中介组织，只要取得《工程造价咨询单位资质证书》，就可以在资质证书核定的范围内进行执业。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中国目前已建立了造价工程师执业资格和工程造价咨询单位资质管理制度，全国有近3万名造价工程师和几千家工程造价咨询单位，年工程造价咨询业务合同超过30亿元。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我省工程造价咨询行业根据国家的要求，按照“独立、客观、公正”的市场要求，通过脱钩改制，形成了“自主经营、自担风险、自我约束、自我发展、平等竞争”的发展模式。建立了一支拥有200多家工程造价咨询单位、4000多名工程造价师的咨询专业队伍，已逐步成为我省工程造价管理军，在充分发挥我省固定资产投资的社会效益和经济效益，维护建设各方的合法权益等方面起到了越来越重要的作用。每年为我省固定资产投资节约200亿元以上。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三：职业目标分解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职业目标：工程造价师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年-xxxx年：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成果目标：通过英语B级能力测试，通过计算机等级考试;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能力目标：具备在工程造价领域从事具体造价工作的理论基础，通过实习具有一定的实践经验。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年-xxxx年：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学历目标：获得毕业证，考取造价员证;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实习目标：到某正规单位实习，积累造价实践经验 ; 能力目标：具备从事工程概预算的能力; 工作目标：实习后找到适合自己发展的工作。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年-xxxx年：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职务目标：造价员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能力目标：熟悉业务， 形成自己的工作理念，为考取造价师做准备; 经济目标：年薪三到五万。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年-xxxx年：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能力目标：在工作中继续学习，积累实践经验，为以后成为高水平造价师打下坚实的基础。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四：实施方案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1.教育培训方法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(1)充分利用在校学习的时间，为自己补充所需的知识和技能。包括参与社会团体活动、广泛阅读相关书籍、选修、旁听相关课程、报考技能资格证书等。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(2)充分利用学校提供的实习培训机会，争取获得更多的实践经验。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(3)参加报考造价师的培训。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2.讨论沟通方式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(1)在校期间多和老师、同学讨论交流，毕业后选择和其中某些人经常进行交流。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(2)在工作中主动向有经验的同事学习、加深了解;利用校友众多的优势，参加校友联谊活动，经常和他们接触、交流。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3.实践锻炼方法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(1)锻炼自己的注意力，在嘈杂的环境里也能思考问题，正常工作。在大而嘈杂的办公室里有认识地进行自我训练。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(2)养成优良的锻炼、饮食、生活习惯。每天保证睡眠6-8小时，每周锻炼三次以上。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(3)充分利用自身的工作条件扩大社交圈、重视同学交际圈、重视和每个人的交往，不论身份贵贱和亲疏程度。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五：总结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1、专业知识：工程造价管理相关知识、工程造价的确定与控制、建筑工程技术与计量、工程造价案例、工程造价定额基本理论与实务。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2、操作技能：项目管理能力、工程概预算能力、土木施工与组织能力。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3、综合素质：英语、计算机操作能力、现场沟通协调能力。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通过三年在校学习，掌握工程造价管理的理论知识和实践技能，争取以后在实际工作中能够在基本建设的全过程(投资决策阶段、设计阶段、工程承发包阶段、施工阶段、竣工验收与交付使用阶段)进行工程造价的确定与控制，并做好工程造价管理的基础工作，从而使建设项目取得最大的投资效益。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就业：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可在大型监理公司、建筑公司、工程咨询公司与房地产公司、物业管理公司等从事工程监理、咨询、投资、管理、施工建造等工作。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随着我国经济持续、快速、健康与稳定的发展，促进了基本公共工程、交通工程、水利设施、市政建设和房产行业的迅猛增长，全面建设小康社会和加快农村城镇化以及旧城改造等建设和谐社会的奋斗目标，为建筑业提供了广阔的发展空间。我国加入了WTO后，建筑人才的需求量逐年增加，建筑工程专业涉及面广，社会提供的就业岗位多，给建筑工程专业人才提供了广阔的发展空间和优良的就业的前景。 我相信，未来的十年中一定能够在工程造价方面实现自己的职业梦想，成为优秀的造价工程师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这次教育实习，虽然短暂，但是对于我们即将步入教学生涯的实习生来说，是一次非常币要的实践环节。通过教育实习，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这次教育实习，虽然短暂，但是对于我们即将步入教学生涯的实习生来说，是一次非常币要的实践环节。通过教育实习，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这次教育实习，虽然短暂，但是对于我们即将步入教学生涯的实习生来说，是一次非常币要的实践环节。通过教育实习，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1531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2020-11-03T05:47:49Z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