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宋体" w:hAnsi="宋体" w:cs="Tahoma"/>
          <w:b/>
          <w:bCs w:val="0"/>
          <w:color w:val="363737"/>
          <w:kern w:val="36"/>
          <w:sz w:val="40"/>
          <w:szCs w:val="40"/>
        </w:rPr>
      </w:pPr>
      <w:r>
        <w:rPr>
          <w:rFonts w:hint="eastAsia" w:ascii="宋体" w:hAnsi="宋体" w:cs="Tahoma"/>
          <w:b/>
          <w:bCs w:val="0"/>
          <w:color w:val="363737"/>
          <w:kern w:val="36"/>
          <w:sz w:val="40"/>
          <w:szCs w:val="40"/>
        </w:rPr>
        <w:t>工程造价专业大学生职业生涯规划书</w:t>
      </w:r>
    </w:p>
    <w:p>
      <w:pPr>
        <w:rPr>
          <w:rFonts w:ascii="宋体" w:cs="Tahoma"/>
          <w:bCs/>
          <w:color w:val="363737"/>
          <w:kern w:val="36"/>
          <w:sz w:val="28"/>
          <w:szCs w:val="28"/>
        </w:rPr>
      </w:pPr>
      <w:r>
        <w:rPr>
          <w:rFonts w:hint="eastAsia" w:ascii="宋体" w:hAnsi="宋体" w:cs="Tahoma"/>
          <w:bCs/>
          <w:color w:val="363737"/>
          <w:kern w:val="36"/>
          <w:sz w:val="28"/>
          <w:szCs w:val="28"/>
        </w:rPr>
        <w:t>　　记得看过一本书，书的作者是一名职业设计师，这样的工作在中国似乎还没有。他们的工作是帮助人们找到最适合自己能力发展的、最能有幸福感的工作。看到书中很多因为做了不喜欢的工作或是对职业前景迷茫的人，我不仅也在思考如何找到一个适合自己发展的工作呢</w:t>
      </w:r>
      <w:r>
        <w:rPr>
          <w:rFonts w:ascii="宋体" w:hAnsi="宋体" w:cs="Tahoma"/>
          <w:bCs/>
          <w:color w:val="363737"/>
          <w:kern w:val="36"/>
          <w:sz w:val="28"/>
          <w:szCs w:val="28"/>
        </w:rPr>
        <w:t>?</w:t>
      </w:r>
    </w:p>
    <w:p>
      <w:pPr>
        <w:rPr>
          <w:rFonts w:ascii="宋体" w:cs="Tahoma"/>
          <w:bCs/>
          <w:color w:val="363737"/>
          <w:kern w:val="36"/>
          <w:sz w:val="28"/>
          <w:szCs w:val="28"/>
        </w:rPr>
      </w:pPr>
      <w:r>
        <w:rPr>
          <w:rFonts w:hint="eastAsia" w:ascii="宋体" w:hAnsi="宋体" w:cs="Tahoma"/>
          <w:bCs/>
          <w:color w:val="363737"/>
          <w:kern w:val="36"/>
          <w:sz w:val="28"/>
          <w:szCs w:val="28"/>
        </w:rPr>
        <w:t>我是一个绝对的以兴趣为导向的人，对我来说做一个自己不喜欢的工作是最痛苦的。那如何找到最适合自己的，同时对此有浓厚兴趣的工作呢？这一切的疑惑将我引到了职业规划的面前。与其在进入职场后叹息迷茫，不如现在进行职业规划的实现目标的工作和教育的一个综合体系。做一个适合自己的、合乎现实的职业规划，不仅能帮助我们学生在进入职场时省时省力，还能帮助我们能健康发展职业能力。在大学阶段，为自己规划一条职业之路是很有帮助的。</w:t>
      </w:r>
    </w:p>
    <w:p>
      <w:pPr>
        <w:ind w:firstLine="570"/>
        <w:rPr>
          <w:rFonts w:ascii="宋体" w:cs="Tahoma"/>
          <w:bCs/>
          <w:color w:val="363737"/>
          <w:kern w:val="36"/>
          <w:sz w:val="28"/>
          <w:szCs w:val="28"/>
        </w:rPr>
      </w:pPr>
    </w:p>
    <w:p>
      <w:pPr>
        <w:ind w:firstLine="570"/>
        <w:rPr>
          <w:rFonts w:ascii="宋体" w:cs="Tahoma"/>
          <w:bCs/>
          <w:color w:val="363737"/>
          <w:kern w:val="36"/>
          <w:sz w:val="28"/>
          <w:szCs w:val="28"/>
        </w:rPr>
      </w:pPr>
      <w:r>
        <w:rPr>
          <w:rFonts w:hint="eastAsia" w:ascii="宋体" w:hAnsi="宋体" w:cs="Tahoma"/>
          <w:bCs/>
          <w:color w:val="363737"/>
          <w:kern w:val="36"/>
          <w:sz w:val="28"/>
          <w:szCs w:val="28"/>
        </w:rPr>
        <w:t>我们学生在进入职场时省时省力，还能帮助我们能健康发展职业能力。在大学阶段，为自己规划一条职业之路是很有帮助的。</w:t>
      </w:r>
    </w:p>
    <w:p>
      <w:pPr>
        <w:rPr>
          <w:rFonts w:ascii="宋体" w:cs="Tahoma"/>
          <w:bCs/>
          <w:color w:val="363737"/>
          <w:kern w:val="36"/>
          <w:sz w:val="28"/>
          <w:szCs w:val="28"/>
        </w:rPr>
      </w:pPr>
      <w:r>
        <w:rPr>
          <w:rFonts w:hint="eastAsia" w:ascii="宋体" w:hAnsi="宋体" w:cs="Tahoma"/>
          <w:bCs/>
          <w:color w:val="363737"/>
          <w:kern w:val="36"/>
          <w:sz w:val="28"/>
          <w:szCs w:val="28"/>
        </w:rPr>
        <w:t>　　</w:t>
      </w:r>
    </w:p>
    <w:p>
      <w:pPr>
        <w:ind w:firstLine="562" w:firstLineChars="200"/>
        <w:jc w:val="left"/>
        <w:rPr>
          <w:rFonts w:hint="eastAsia" w:ascii="宋体" w:hAnsi="宋体" w:cs="Tahoma"/>
          <w:b/>
          <w:bCs/>
          <w:color w:val="363737"/>
          <w:kern w:val="36"/>
          <w:sz w:val="28"/>
          <w:szCs w:val="28"/>
        </w:rPr>
      </w:pPr>
    </w:p>
    <w:p>
      <w:pPr>
        <w:ind w:firstLine="562" w:firstLineChars="200"/>
        <w:jc w:val="left"/>
        <w:rPr>
          <w:rFonts w:hint="eastAsia" w:ascii="宋体" w:hAnsi="宋体" w:cs="Tahoma"/>
          <w:b/>
          <w:bCs/>
          <w:color w:val="363737"/>
          <w:kern w:val="36"/>
          <w:sz w:val="28"/>
          <w:szCs w:val="28"/>
        </w:rPr>
      </w:pPr>
    </w:p>
    <w:p>
      <w:pPr>
        <w:ind w:firstLine="562" w:firstLineChars="200"/>
        <w:jc w:val="left"/>
        <w:rPr>
          <w:rFonts w:hint="eastAsia" w:ascii="宋体" w:hAnsi="宋体" w:cs="Tahoma"/>
          <w:b/>
          <w:bCs/>
          <w:color w:val="363737"/>
          <w:kern w:val="36"/>
          <w:sz w:val="28"/>
          <w:szCs w:val="28"/>
        </w:rPr>
      </w:pPr>
    </w:p>
    <w:p>
      <w:pPr>
        <w:ind w:firstLine="562" w:firstLineChars="200"/>
        <w:jc w:val="left"/>
        <w:rPr>
          <w:rFonts w:hint="eastAsia" w:ascii="宋体" w:hAnsi="宋体" w:cs="Tahoma"/>
          <w:b/>
          <w:bCs/>
          <w:color w:val="363737"/>
          <w:kern w:val="36"/>
          <w:sz w:val="28"/>
          <w:szCs w:val="28"/>
        </w:rPr>
      </w:pPr>
    </w:p>
    <w:p>
      <w:pPr>
        <w:ind w:firstLine="562" w:firstLineChars="200"/>
        <w:jc w:val="left"/>
        <w:rPr>
          <w:rFonts w:ascii="宋体" w:cs="Tahoma"/>
          <w:b/>
          <w:bCs/>
          <w:color w:val="363737"/>
          <w:kern w:val="36"/>
          <w:sz w:val="28"/>
          <w:szCs w:val="28"/>
        </w:rPr>
      </w:pPr>
      <w:r>
        <w:rPr>
          <w:rFonts w:hint="eastAsia" w:ascii="宋体" w:hAnsi="宋体" w:cs="Tahoma"/>
          <w:b/>
          <w:bCs/>
          <w:color w:val="363737"/>
          <w:kern w:val="36"/>
          <w:sz w:val="28"/>
          <w:szCs w:val="28"/>
        </w:rPr>
        <w:t>一、自我盘点：</w:t>
      </w:r>
    </w:p>
    <w:p>
      <w:pPr>
        <w:rPr>
          <w:rFonts w:asci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cs="Tahoma"/>
          <w:bCs/>
          <w:color w:val="363737"/>
          <w:kern w:val="36"/>
          <w:sz w:val="28"/>
          <w:szCs w:val="28"/>
        </w:rPr>
      </w:pPr>
      <w:r>
        <w:rPr>
          <w:rFonts w:hint="eastAsia" w:ascii="宋体" w:hAnsi="宋体" w:cs="Tahoma"/>
          <w:bCs/>
          <w:color w:val="363737"/>
          <w:kern w:val="36"/>
          <w:sz w:val="28"/>
          <w:szCs w:val="28"/>
        </w:rPr>
        <w:t>我叫</w:t>
      </w:r>
      <w:r>
        <w:rPr>
          <w:rFonts w:hint="eastAsia" w:ascii="宋体" w:hAnsi="宋体" w:cs="Tahoma"/>
          <w:bCs/>
          <w:color w:val="363737"/>
          <w:kern w:val="36"/>
          <w:sz w:val="28"/>
          <w:szCs w:val="28"/>
          <w:lang w:eastAsia="zh-CN"/>
        </w:rPr>
        <w:t>XXX，</w:t>
      </w:r>
      <w:bookmarkStart w:id="0" w:name="_GoBack"/>
      <w:bookmarkEnd w:id="0"/>
      <w:r>
        <w:rPr>
          <w:rFonts w:hint="eastAsia" w:ascii="宋体" w:hAnsi="宋体" w:cs="Tahoma"/>
          <w:bCs/>
          <w:color w:val="363737"/>
          <w:kern w:val="36"/>
          <w:sz w:val="28"/>
          <w:szCs w:val="28"/>
        </w:rPr>
        <w:t>我是学习工程造价专业，英语水平可以，能流利沟通；造价专业扎实，略通经贸知识；具有较强的人际沟通能力；思维敏捷，表达较流畅；有较强的组织协调能力；有很强的学习能力。很有热情为自己的将来奋斗</w:t>
      </w:r>
      <w:r>
        <w:rPr>
          <w:rFonts w:ascii="宋体" w:cs="Tahoma"/>
          <w:bCs/>
          <w:color w:val="363737"/>
          <w:kern w:val="36"/>
          <w:sz w:val="28"/>
          <w:szCs w:val="28"/>
        </w:rPr>
        <w:t>.</w:t>
      </w:r>
    </w:p>
    <w:p>
      <w:pPr>
        <w:ind w:firstLine="560" w:firstLineChars="200"/>
        <w:rPr>
          <w:rFonts w:ascii="宋体" w:cs="Tahoma"/>
          <w:bCs/>
          <w:color w:val="363737"/>
          <w:kern w:val="36"/>
          <w:sz w:val="28"/>
          <w:szCs w:val="28"/>
        </w:rPr>
      </w:pPr>
      <w:r>
        <w:rPr>
          <w:rFonts w:ascii="宋体" w:hAnsi="宋体" w:cs="Tahoma"/>
          <w:bCs/>
          <w:color w:val="363737"/>
          <w:kern w:val="36"/>
          <w:sz w:val="28"/>
          <w:szCs w:val="28"/>
        </w:rPr>
        <w:t>(1)</w:t>
      </w:r>
      <w:r>
        <w:rPr>
          <w:rFonts w:hint="eastAsia" w:ascii="宋体" w:hAnsi="宋体" w:cs="Tahoma"/>
          <w:bCs/>
          <w:color w:val="363737"/>
          <w:kern w:val="36"/>
          <w:sz w:val="28"/>
          <w:szCs w:val="28"/>
        </w:rPr>
        <w:t>学历目标：大专毕业</w:t>
      </w:r>
      <w:r>
        <w:rPr>
          <w:rFonts w:ascii="宋体" w:hAnsi="宋体" w:cs="Tahoma"/>
          <w:bCs/>
          <w:color w:val="363737"/>
          <w:kern w:val="36"/>
          <w:sz w:val="28"/>
          <w:szCs w:val="28"/>
        </w:rPr>
        <w:t>(</w:t>
      </w:r>
      <w:r>
        <w:rPr>
          <w:rFonts w:hint="eastAsia" w:ascii="宋体" w:hAnsi="宋体" w:cs="Tahoma"/>
          <w:bCs/>
          <w:color w:val="363737"/>
          <w:kern w:val="36"/>
          <w:sz w:val="28"/>
          <w:szCs w:val="28"/>
        </w:rPr>
        <w:t>以后有必要了</w:t>
      </w:r>
      <w:r>
        <w:rPr>
          <w:rFonts w:ascii="宋体" w:hAnsi="宋体" w:cs="Tahoma"/>
          <w:bCs/>
          <w:color w:val="363737"/>
          <w:kern w:val="36"/>
          <w:sz w:val="28"/>
          <w:szCs w:val="28"/>
        </w:rPr>
        <w:t xml:space="preserve"> </w:t>
      </w:r>
      <w:r>
        <w:rPr>
          <w:rFonts w:hint="eastAsia" w:ascii="宋体" w:hAnsi="宋体" w:cs="Tahoma"/>
          <w:bCs/>
          <w:color w:val="363737"/>
          <w:kern w:val="36"/>
          <w:sz w:val="28"/>
          <w:szCs w:val="28"/>
        </w:rPr>
        <w:t>还有要</w:t>
      </w:r>
      <w:r>
        <w:rPr>
          <w:rFonts w:ascii="宋体" w:hAnsi="宋体" w:cs="Tahoma"/>
          <w:bCs/>
          <w:color w:val="363737"/>
          <w:kern w:val="36"/>
          <w:sz w:val="28"/>
          <w:szCs w:val="28"/>
        </w:rPr>
        <w:t>"</w:t>
      </w:r>
      <w:r>
        <w:rPr>
          <w:rFonts w:hint="eastAsia" w:ascii="宋体" w:hAnsi="宋体" w:cs="Tahoma"/>
          <w:bCs/>
          <w:color w:val="363737"/>
          <w:kern w:val="36"/>
          <w:sz w:val="28"/>
          <w:szCs w:val="28"/>
        </w:rPr>
        <w:t>充电</w:t>
      </w:r>
      <w:r>
        <w:rPr>
          <w:rFonts w:ascii="宋体" w:hAnsi="宋体" w:cs="Tahoma"/>
          <w:bCs/>
          <w:color w:val="363737"/>
          <w:kern w:val="36"/>
          <w:sz w:val="28"/>
          <w:szCs w:val="28"/>
        </w:rPr>
        <w:t>")</w:t>
      </w:r>
      <w:r>
        <w:rPr>
          <w:rFonts w:hint="eastAsia" w:ascii="宋体" w:hAnsi="宋体" w:cs="Tahoma"/>
          <w:bCs/>
          <w:color w:val="363737"/>
          <w:kern w:val="36"/>
          <w:sz w:val="28"/>
          <w:szCs w:val="28"/>
        </w:rPr>
        <w:t>。</w:t>
      </w:r>
    </w:p>
    <w:p>
      <w:pPr>
        <w:ind w:firstLine="560" w:firstLineChars="200"/>
        <w:rPr>
          <w:rFonts w:ascii="宋体" w:cs="Tahoma"/>
          <w:bCs/>
          <w:color w:val="363737"/>
          <w:kern w:val="36"/>
          <w:sz w:val="28"/>
          <w:szCs w:val="28"/>
        </w:rPr>
      </w:pPr>
      <w:r>
        <w:rPr>
          <w:rFonts w:ascii="宋体" w:hAnsi="宋体" w:cs="Tahoma"/>
          <w:bCs/>
          <w:color w:val="363737"/>
          <w:kern w:val="36"/>
          <w:sz w:val="28"/>
          <w:szCs w:val="28"/>
        </w:rPr>
        <w:t xml:space="preserve">(2) </w:t>
      </w:r>
      <w:r>
        <w:rPr>
          <w:rFonts w:hint="eastAsia" w:ascii="宋体" w:hAnsi="宋体" w:cs="Tahoma"/>
          <w:bCs/>
          <w:color w:val="363737"/>
          <w:kern w:val="36"/>
          <w:sz w:val="28"/>
          <w:szCs w:val="28"/>
        </w:rPr>
        <w:t>方</w:t>
      </w:r>
      <w:r>
        <w:rPr>
          <w:rFonts w:ascii="宋体" w:hAnsi="宋体" w:cs="Tahoma"/>
          <w:bCs/>
          <w:color w:val="363737"/>
          <w:kern w:val="36"/>
          <w:sz w:val="28"/>
          <w:szCs w:val="28"/>
        </w:rPr>
        <w:t xml:space="preserve"> </w:t>
      </w:r>
      <w:r>
        <w:rPr>
          <w:rFonts w:hint="eastAsia" w:ascii="宋体" w:hAnsi="宋体" w:cs="Tahoma"/>
          <w:bCs/>
          <w:color w:val="363737"/>
          <w:kern w:val="36"/>
          <w:sz w:val="28"/>
          <w:szCs w:val="28"/>
        </w:rPr>
        <w:t>向：企业高级管理人员</w:t>
      </w:r>
      <w:r>
        <w:rPr>
          <w:rFonts w:ascii="宋体" w:hAnsi="宋体" w:cs="Tahoma"/>
          <w:bCs/>
          <w:color w:val="363737"/>
          <w:kern w:val="36"/>
          <w:sz w:val="28"/>
          <w:szCs w:val="28"/>
        </w:rPr>
        <w:t xml:space="preserve"> </w:t>
      </w:r>
      <w:r>
        <w:rPr>
          <w:rFonts w:hint="eastAsia" w:ascii="宋体" w:hAnsi="宋体" w:cs="Tahoma"/>
          <w:bCs/>
          <w:color w:val="363737"/>
          <w:kern w:val="36"/>
          <w:sz w:val="28"/>
          <w:szCs w:val="28"/>
        </w:rPr>
        <w:t>建立自己的公司</w:t>
      </w:r>
      <w:r>
        <w:rPr>
          <w:rFonts w:ascii="宋体" w:hAnsi="宋体" w:cs="Tahoma"/>
          <w:bCs/>
          <w:color w:val="363737"/>
          <w:kern w:val="36"/>
          <w:sz w:val="28"/>
          <w:szCs w:val="28"/>
        </w:rPr>
        <w:t>(</w:t>
      </w:r>
      <w:r>
        <w:rPr>
          <w:rFonts w:hint="eastAsia" w:ascii="宋体" w:hAnsi="宋体" w:cs="Tahoma"/>
          <w:bCs/>
          <w:color w:val="363737"/>
          <w:kern w:val="36"/>
          <w:sz w:val="28"/>
          <w:szCs w:val="28"/>
        </w:rPr>
        <w:t>建筑</w:t>
      </w:r>
      <w:r>
        <w:rPr>
          <w:rFonts w:ascii="宋体" w:hAnsi="宋体" w:cs="Tahoma"/>
          <w:bCs/>
          <w:color w:val="363737"/>
          <w:kern w:val="36"/>
          <w:sz w:val="28"/>
          <w:szCs w:val="28"/>
        </w:rPr>
        <w:t>)</w:t>
      </w:r>
    </w:p>
    <w:p>
      <w:pPr>
        <w:rPr>
          <w:rFonts w:ascii="宋体" w:cs="Tahoma"/>
          <w:bCs/>
          <w:color w:val="363737"/>
          <w:kern w:val="36"/>
          <w:sz w:val="28"/>
          <w:szCs w:val="28"/>
        </w:rPr>
      </w:pPr>
    </w:p>
    <w:p>
      <w:pPr>
        <w:rPr>
          <w:rFonts w:ascii="宋体" w:cs="Tahoma"/>
          <w:b/>
          <w:bCs/>
          <w:color w:val="363737"/>
          <w:kern w:val="36"/>
          <w:sz w:val="28"/>
          <w:szCs w:val="28"/>
        </w:rPr>
      </w:pPr>
      <w:r>
        <w:rPr>
          <w:rFonts w:hint="eastAsia" w:ascii="宋体" w:hAnsi="宋体" w:cs="Tahoma"/>
          <w:bCs/>
          <w:color w:val="363737"/>
          <w:kern w:val="36"/>
          <w:sz w:val="28"/>
          <w:szCs w:val="28"/>
        </w:rPr>
        <w:t>　</w:t>
      </w:r>
      <w:r>
        <w:rPr>
          <w:rFonts w:hint="eastAsia" w:ascii="宋体" w:hAnsi="宋体" w:cs="Tahoma"/>
          <w:b/>
          <w:bCs/>
          <w:color w:val="363737"/>
          <w:kern w:val="36"/>
          <w:sz w:val="28"/>
          <w:szCs w:val="28"/>
        </w:rPr>
        <w:t>　</w:t>
      </w:r>
    </w:p>
    <w:p>
      <w:pPr>
        <w:rPr>
          <w:rFonts w:ascii="宋体" w:cs="Tahoma"/>
          <w:bCs/>
          <w:color w:val="363737"/>
          <w:kern w:val="36"/>
          <w:sz w:val="28"/>
          <w:szCs w:val="28"/>
        </w:rPr>
      </w:pPr>
      <w:r>
        <w:rPr>
          <w:rFonts w:hint="eastAsia" w:ascii="宋体" w:hAnsi="宋体" w:cs="Tahoma"/>
          <w:bCs/>
          <w:color w:val="363737"/>
          <w:kern w:val="36"/>
          <w:sz w:val="28"/>
          <w:szCs w:val="28"/>
        </w:rPr>
        <w:t>　　</w:t>
      </w:r>
      <w:r>
        <w:rPr>
          <w:rFonts w:hint="eastAsia" w:ascii="宋体" w:hAnsi="宋体" w:cs="Tahoma"/>
          <w:b/>
          <w:bCs/>
          <w:color w:val="363737"/>
          <w:kern w:val="36"/>
          <w:sz w:val="28"/>
          <w:szCs w:val="28"/>
        </w:rPr>
        <w:t>二、社会环境规划和职业分析（三年规划）</w:t>
      </w:r>
    </w:p>
    <w:p>
      <w:pPr>
        <w:ind w:firstLine="560" w:firstLineChars="200"/>
        <w:rPr>
          <w:rFonts w:ascii="宋体" w:cs="Tahoma"/>
          <w:bCs/>
          <w:color w:val="363737"/>
          <w:kern w:val="36"/>
          <w:sz w:val="28"/>
          <w:szCs w:val="28"/>
        </w:rPr>
      </w:pPr>
      <w:r>
        <w:rPr>
          <w:rFonts w:ascii="宋体" w:hAnsi="宋体" w:cs="Tahoma"/>
          <w:bCs/>
          <w:color w:val="363737"/>
          <w:kern w:val="36"/>
          <w:sz w:val="28"/>
          <w:szCs w:val="28"/>
        </w:rPr>
        <w:t>1</w:t>
      </w:r>
      <w:r>
        <w:rPr>
          <w:rFonts w:hint="eastAsia" w:ascii="宋体" w:hAnsi="宋体" w:cs="Tahoma"/>
          <w:bCs/>
          <w:color w:val="363737"/>
          <w:kern w:val="36"/>
          <w:sz w:val="28"/>
          <w:szCs w:val="28"/>
        </w:rPr>
        <w:t>、社会一般环境</w:t>
      </w:r>
      <w:r>
        <w:rPr>
          <w:rFonts w:ascii="宋体" w:hAnsi="宋体" w:cs="Tahoma"/>
          <w:bCs/>
          <w:color w:val="363737"/>
          <w:kern w:val="36"/>
          <w:sz w:val="28"/>
          <w:szCs w:val="28"/>
        </w:rPr>
        <w:t xml:space="preserve"> </w:t>
      </w:r>
    </w:p>
    <w:p>
      <w:pPr>
        <w:rPr>
          <w:rFonts w:ascii="宋体" w:cs="Tahoma"/>
          <w:bCs/>
          <w:color w:val="363737"/>
          <w:kern w:val="36"/>
          <w:sz w:val="28"/>
          <w:szCs w:val="28"/>
        </w:rPr>
      </w:pPr>
      <w:r>
        <w:rPr>
          <w:rFonts w:hint="eastAsia" w:ascii="宋体" w:hAnsi="宋体" w:cs="Tahoma"/>
          <w:bCs/>
          <w:color w:val="363737"/>
          <w:kern w:val="36"/>
          <w:sz w:val="28"/>
          <w:szCs w:val="28"/>
        </w:rPr>
        <w:t>　　中国政治稳定，经济持续发展。在全球经济一体化环境中的重要角色。经济发展有强劲的势头，加入</w:t>
      </w:r>
      <w:r>
        <w:rPr>
          <w:rFonts w:ascii="宋体" w:hAnsi="宋体" w:cs="Tahoma"/>
          <w:bCs/>
          <w:color w:val="363737"/>
          <w:kern w:val="36"/>
          <w:sz w:val="28"/>
          <w:szCs w:val="28"/>
        </w:rPr>
        <w:t>WTO</w:t>
      </w:r>
      <w:r>
        <w:rPr>
          <w:rFonts w:hint="eastAsia" w:ascii="宋体" w:hAnsi="宋体" w:cs="Tahoma"/>
          <w:bCs/>
          <w:color w:val="363737"/>
          <w:kern w:val="36"/>
          <w:sz w:val="28"/>
          <w:szCs w:val="28"/>
        </w:rPr>
        <w:t>后，会有大批的外国企业进入中国市场，中国的企业也将走出国门。</w:t>
      </w:r>
      <w:r>
        <w:rPr>
          <w:rFonts w:ascii="宋体" w:hAnsi="宋体" w:cs="Tahoma"/>
          <w:bCs/>
          <w:color w:val="363737"/>
          <w:kern w:val="36"/>
          <w:sz w:val="28"/>
          <w:szCs w:val="28"/>
        </w:rPr>
        <w:t xml:space="preserve"> </w:t>
      </w:r>
    </w:p>
    <w:p>
      <w:pPr>
        <w:rPr>
          <w:rFonts w:ascii="宋体" w:cs="Tahoma"/>
          <w:bCs/>
          <w:color w:val="363737"/>
          <w:kern w:val="36"/>
          <w:sz w:val="28"/>
          <w:szCs w:val="28"/>
        </w:rPr>
      </w:pPr>
      <w:r>
        <w:rPr>
          <w:rFonts w:hint="eastAsia" w:ascii="宋体" w:hAnsi="宋体" w:cs="Tahoma"/>
          <w:bCs/>
          <w:color w:val="363737"/>
          <w:kern w:val="36"/>
          <w:sz w:val="28"/>
          <w:szCs w:val="28"/>
        </w:rPr>
        <w:t>　　</w:t>
      </w:r>
      <w:r>
        <w:rPr>
          <w:rFonts w:ascii="宋体" w:hAnsi="宋体" w:cs="Tahoma"/>
          <w:bCs/>
          <w:color w:val="363737"/>
          <w:kern w:val="36"/>
          <w:sz w:val="28"/>
          <w:szCs w:val="28"/>
        </w:rPr>
        <w:t>2</w:t>
      </w:r>
      <w:r>
        <w:rPr>
          <w:rFonts w:hint="eastAsia" w:ascii="宋体" w:hAnsi="宋体" w:cs="Tahoma"/>
          <w:bCs/>
          <w:color w:val="363737"/>
          <w:kern w:val="36"/>
          <w:sz w:val="28"/>
          <w:szCs w:val="28"/>
        </w:rPr>
        <w:t>、建筑职业特殊社会环境</w:t>
      </w:r>
      <w:r>
        <w:rPr>
          <w:rFonts w:ascii="宋体" w:hAnsi="宋体" w:cs="Tahoma"/>
          <w:bCs/>
          <w:color w:val="363737"/>
          <w:kern w:val="36"/>
          <w:sz w:val="28"/>
          <w:szCs w:val="28"/>
        </w:rPr>
        <w:t xml:space="preserve"> </w:t>
      </w:r>
    </w:p>
    <w:p>
      <w:pPr>
        <w:rPr>
          <w:rFonts w:ascii="宋体" w:cs="Tahoma"/>
          <w:bCs/>
          <w:color w:val="363737"/>
          <w:kern w:val="36"/>
          <w:sz w:val="28"/>
          <w:szCs w:val="28"/>
        </w:rPr>
      </w:pPr>
      <w:r>
        <w:rPr>
          <w:rFonts w:hint="eastAsia" w:ascii="宋体" w:hAnsi="宋体" w:cs="Tahoma"/>
          <w:bCs/>
          <w:color w:val="363737"/>
          <w:kern w:val="36"/>
          <w:sz w:val="28"/>
          <w:szCs w:val="28"/>
        </w:rPr>
        <w:t>　　由于中国的建筑科学发展较晚，建筑知识大部分源于国外，中国的建筑管理还有许多不完善的地方。中国急需建筑人才，尤其是经过系统培训的高级建筑人才，因此企业建筑职业市场广阔。</w:t>
      </w:r>
    </w:p>
    <w:p>
      <w:pPr>
        <w:rPr>
          <w:rFonts w:ascii="宋体" w:cs="Tahoma"/>
          <w:bCs/>
          <w:color w:val="363737"/>
          <w:kern w:val="36"/>
          <w:sz w:val="28"/>
          <w:szCs w:val="28"/>
        </w:rPr>
      </w:pPr>
    </w:p>
    <w:p>
      <w:pPr>
        <w:rPr>
          <w:rFonts w:hint="eastAsia" w:ascii="宋体" w:hAnsi="宋体" w:cs="Tahoma"/>
          <w:bCs/>
          <w:color w:val="363737"/>
          <w:kern w:val="36"/>
          <w:sz w:val="28"/>
          <w:szCs w:val="28"/>
        </w:rPr>
      </w:pPr>
      <w:r>
        <w:rPr>
          <w:rFonts w:hint="eastAsia" w:ascii="宋体" w:hAnsi="宋体" w:cs="Tahoma"/>
          <w:bCs/>
          <w:color w:val="363737"/>
          <w:kern w:val="36"/>
          <w:sz w:val="28"/>
          <w:szCs w:val="28"/>
        </w:rPr>
        <w:t>　</w:t>
      </w:r>
    </w:p>
    <w:p>
      <w:pPr>
        <w:rPr>
          <w:rFonts w:hint="eastAsia" w:ascii="宋体" w:hAnsi="宋体" w:cs="Tahoma"/>
          <w:bCs/>
          <w:color w:val="363737"/>
          <w:kern w:val="36"/>
          <w:sz w:val="28"/>
          <w:szCs w:val="28"/>
        </w:rPr>
      </w:pPr>
    </w:p>
    <w:p>
      <w:pPr>
        <w:rPr>
          <w:rFonts w:ascii="宋体" w:cs="Tahoma"/>
          <w:b/>
          <w:bCs/>
          <w:color w:val="363737"/>
          <w:kern w:val="36"/>
          <w:sz w:val="28"/>
          <w:szCs w:val="28"/>
        </w:rPr>
      </w:pPr>
      <w:r>
        <w:rPr>
          <w:rFonts w:hint="eastAsia" w:ascii="宋体" w:hAnsi="宋体" w:cs="Tahoma"/>
          <w:b/>
          <w:bCs/>
          <w:color w:val="363737"/>
          <w:kern w:val="36"/>
          <w:sz w:val="28"/>
          <w:szCs w:val="28"/>
        </w:rPr>
        <w:t>　三、大学三年规划：</w:t>
      </w:r>
      <w:r>
        <w:rPr>
          <w:rFonts w:ascii="宋体" w:hAnsi="宋体" w:cs="Tahoma"/>
          <w:b/>
          <w:bCs/>
          <w:color w:val="363737"/>
          <w:kern w:val="36"/>
          <w:sz w:val="28"/>
          <w:szCs w:val="28"/>
        </w:rPr>
        <w:t xml:space="preserve"> </w:t>
      </w:r>
    </w:p>
    <w:p>
      <w:pPr>
        <w:rPr>
          <w:rFonts w:asci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cs="Tahoma"/>
          <w:bCs/>
          <w:color w:val="363737"/>
          <w:kern w:val="36"/>
          <w:sz w:val="28"/>
          <w:szCs w:val="28"/>
        </w:rPr>
      </w:pPr>
      <w:r>
        <w:rPr>
          <w:rFonts w:hint="eastAsia" w:ascii="宋体" w:hAnsi="宋体" w:cs="Tahoma"/>
          <w:bCs/>
          <w:color w:val="363737"/>
          <w:kern w:val="36"/>
          <w:sz w:val="28"/>
          <w:szCs w:val="28"/>
        </w:rPr>
        <w:t>一年级：为试探期和定向期：首先要适应由高中生到大学生的角色转变，重新确定自己的学习目标和要求；其次，要开始接触职业和职业生涯的概念，特别要重点了解自己未来所希望从事的职业或与自己所学专业对口的职业，进行初步的职业生涯设计；熟悉环境，建立新的人际关系，提高交际沟通能力，在职业认识方面可以向高年级学生尤其是大三的毕业生询问就业情况；积极参加各种各样的社团活动，增加交流技巧；在学习方面，要巩固扎实专业基础知识，加强英语</w:t>
      </w:r>
      <w:r>
        <w:rPr>
          <w:rFonts w:ascii="宋体" w:cs="Tahoma"/>
          <w:bCs/>
          <w:color w:val="363737"/>
          <w:kern w:val="36"/>
          <w:sz w:val="28"/>
          <w:szCs w:val="28"/>
        </w:rPr>
        <w:t>.</w:t>
      </w:r>
      <w:r>
        <w:rPr>
          <w:rFonts w:hint="eastAsia" w:ascii="宋体" w:hAnsi="宋体" w:cs="Tahoma"/>
          <w:bCs/>
          <w:color w:val="363737"/>
          <w:kern w:val="36"/>
          <w:sz w:val="28"/>
          <w:szCs w:val="28"/>
        </w:rPr>
        <w:t>计算机能力的培养，掌握现代职业者所应具备的最基本技能；要初步了解职业</w:t>
      </w:r>
      <w:r>
        <w:rPr>
          <w:rFonts w:ascii="宋体" w:cs="Tahoma"/>
          <w:bCs/>
          <w:color w:val="363737"/>
          <w:kern w:val="36"/>
          <w:sz w:val="28"/>
          <w:szCs w:val="28"/>
        </w:rPr>
        <w:t>,</w:t>
      </w:r>
      <w:r>
        <w:rPr>
          <w:rFonts w:hint="eastAsia" w:ascii="宋体" w:hAnsi="宋体" w:cs="Tahoma"/>
          <w:bCs/>
          <w:color w:val="363737"/>
          <w:kern w:val="36"/>
          <w:sz w:val="28"/>
          <w:szCs w:val="28"/>
        </w:rPr>
        <w:t>提高人际沟通能力。大一学习任务不重</w:t>
      </w:r>
      <w:r>
        <w:rPr>
          <w:rFonts w:ascii="宋体" w:cs="Tahoma"/>
          <w:bCs/>
          <w:color w:val="363737"/>
          <w:kern w:val="36"/>
          <w:sz w:val="28"/>
          <w:szCs w:val="28"/>
        </w:rPr>
        <w:t>,</w:t>
      </w:r>
      <w:r>
        <w:rPr>
          <w:rFonts w:hint="eastAsia" w:ascii="宋体" w:hAnsi="宋体" w:cs="Tahoma"/>
          <w:bCs/>
          <w:color w:val="363737"/>
          <w:kern w:val="36"/>
          <w:sz w:val="28"/>
          <w:szCs w:val="28"/>
        </w:rPr>
        <w:t>应多参加学校活动</w:t>
      </w:r>
      <w:r>
        <w:rPr>
          <w:rFonts w:ascii="宋体" w:cs="Tahoma"/>
          <w:bCs/>
          <w:color w:val="363737"/>
          <w:kern w:val="36"/>
          <w:sz w:val="28"/>
          <w:szCs w:val="28"/>
        </w:rPr>
        <w:t>,</w:t>
      </w:r>
      <w:r>
        <w:rPr>
          <w:rFonts w:hint="eastAsia" w:ascii="宋体" w:hAnsi="宋体" w:cs="Tahoma"/>
          <w:bCs/>
          <w:color w:val="363737"/>
          <w:kern w:val="36"/>
          <w:sz w:val="28"/>
          <w:szCs w:val="28"/>
        </w:rPr>
        <w:t>增加交流技巧</w:t>
      </w:r>
      <w:r>
        <w:rPr>
          <w:rFonts w:ascii="宋体" w:cs="Tahoma"/>
          <w:bCs/>
          <w:color w:val="363737"/>
          <w:kern w:val="36"/>
          <w:sz w:val="28"/>
          <w:szCs w:val="28"/>
        </w:rPr>
        <w:t>,</w:t>
      </w:r>
      <w:r>
        <w:rPr>
          <w:rFonts w:hint="eastAsia" w:ascii="宋体" w:hAnsi="宋体" w:cs="Tahoma"/>
          <w:bCs/>
          <w:color w:val="363737"/>
          <w:kern w:val="36"/>
          <w:sz w:val="28"/>
          <w:szCs w:val="28"/>
        </w:rPr>
        <w:t>但不要盲目地参加。在定向期</w:t>
      </w:r>
      <w:r>
        <w:rPr>
          <w:rFonts w:ascii="宋体" w:cs="Tahoma"/>
          <w:bCs/>
          <w:color w:val="363737"/>
          <w:kern w:val="36"/>
          <w:sz w:val="28"/>
          <w:szCs w:val="28"/>
        </w:rPr>
        <w:t>,</w:t>
      </w:r>
      <w:r>
        <w:rPr>
          <w:rFonts w:hint="eastAsia" w:ascii="宋体" w:hAnsi="宋体" w:cs="Tahoma"/>
          <w:bCs/>
          <w:color w:val="363737"/>
          <w:kern w:val="36"/>
          <w:sz w:val="28"/>
          <w:szCs w:val="28"/>
        </w:rPr>
        <w:t>应考虑未来是否深造或就业</w:t>
      </w:r>
      <w:r>
        <w:rPr>
          <w:rFonts w:ascii="宋体" w:cs="Tahoma"/>
          <w:bCs/>
          <w:color w:val="363737"/>
          <w:kern w:val="36"/>
          <w:sz w:val="28"/>
          <w:szCs w:val="28"/>
        </w:rPr>
        <w:t>,</w:t>
      </w:r>
      <w:r>
        <w:rPr>
          <w:rFonts w:hint="eastAsia" w:ascii="宋体" w:hAnsi="宋体" w:cs="Tahoma"/>
          <w:bCs/>
          <w:color w:val="363737"/>
          <w:kern w:val="36"/>
          <w:sz w:val="28"/>
          <w:szCs w:val="28"/>
        </w:rPr>
        <w:t>通过参加学生会或社团等组织</w:t>
      </w:r>
      <w:r>
        <w:rPr>
          <w:rFonts w:ascii="宋体" w:cs="Tahoma"/>
          <w:bCs/>
          <w:color w:val="363737"/>
          <w:kern w:val="36"/>
          <w:sz w:val="28"/>
          <w:szCs w:val="28"/>
        </w:rPr>
        <w:t>,</w:t>
      </w:r>
      <w:r>
        <w:rPr>
          <w:rFonts w:hint="eastAsia" w:ascii="宋体" w:hAnsi="宋体" w:cs="Tahoma"/>
          <w:bCs/>
          <w:color w:val="363737"/>
          <w:kern w:val="36"/>
          <w:sz w:val="28"/>
          <w:szCs w:val="28"/>
        </w:rPr>
        <w:t>锻炼自己的能力</w:t>
      </w:r>
      <w:r>
        <w:rPr>
          <w:rFonts w:ascii="宋体" w:cs="Tahoma"/>
          <w:bCs/>
          <w:color w:val="363737"/>
          <w:kern w:val="36"/>
          <w:sz w:val="28"/>
          <w:szCs w:val="28"/>
        </w:rPr>
        <w:t>,</w:t>
      </w:r>
      <w:r>
        <w:rPr>
          <w:rFonts w:hint="eastAsia" w:ascii="宋体" w:hAnsi="宋体" w:cs="Tahoma"/>
          <w:bCs/>
          <w:color w:val="363737"/>
          <w:kern w:val="36"/>
          <w:sz w:val="28"/>
          <w:szCs w:val="28"/>
        </w:rPr>
        <w:t>同时检验自己的知识技能；提高自己的责任感</w:t>
      </w:r>
      <w:r>
        <w:rPr>
          <w:rFonts w:ascii="宋体" w:cs="Tahoma"/>
          <w:bCs/>
          <w:color w:val="363737"/>
          <w:kern w:val="36"/>
          <w:sz w:val="28"/>
          <w:szCs w:val="28"/>
        </w:rPr>
        <w:t>,</w:t>
      </w:r>
      <w:r>
        <w:rPr>
          <w:rFonts w:hint="eastAsia" w:ascii="宋体" w:hAnsi="宋体" w:cs="Tahoma"/>
          <w:bCs/>
          <w:color w:val="363737"/>
          <w:kern w:val="36"/>
          <w:sz w:val="28"/>
          <w:szCs w:val="28"/>
        </w:rPr>
        <w:t>主动性和受挫能力</w:t>
      </w:r>
      <w:r>
        <w:rPr>
          <w:rFonts w:ascii="宋体" w:cs="Tahoma"/>
          <w:bCs/>
          <w:color w:val="363737"/>
          <w:kern w:val="36"/>
          <w:sz w:val="28"/>
          <w:szCs w:val="28"/>
        </w:rPr>
        <w:t>,</w:t>
      </w:r>
      <w:r>
        <w:rPr>
          <w:rFonts w:hint="eastAsia" w:ascii="宋体" w:hAnsi="宋体" w:cs="Tahoma"/>
          <w:bCs/>
          <w:color w:val="363737"/>
          <w:kern w:val="36"/>
          <w:sz w:val="28"/>
          <w:szCs w:val="28"/>
        </w:rPr>
        <w:t>并开始有选择地辅修其他专业的知识来填充自己。</w:t>
      </w:r>
      <w:r>
        <w:rPr>
          <w:rFonts w:ascii="宋体" w:hAnsi="宋体" w:cs="Tahoma"/>
          <w:bCs/>
          <w:color w:val="363737"/>
          <w:kern w:val="36"/>
          <w:sz w:val="28"/>
          <w:szCs w:val="28"/>
        </w:rPr>
        <w:t xml:space="preserve"> </w:t>
      </w:r>
    </w:p>
    <w:p>
      <w:pPr>
        <w:jc w:val="left"/>
        <w:rPr>
          <w:rFonts w:ascii="宋体" w:cs="Tahoma"/>
          <w:bCs/>
          <w:color w:val="363737"/>
          <w:kern w:val="36"/>
          <w:sz w:val="28"/>
          <w:szCs w:val="28"/>
        </w:rPr>
      </w:pPr>
      <w:r>
        <w:rPr>
          <w:rFonts w:hint="eastAsia" w:ascii="宋体" w:hAnsi="宋体" w:cs="Tahoma"/>
          <w:bCs/>
          <w:color w:val="363737"/>
          <w:kern w:val="36"/>
          <w:sz w:val="28"/>
          <w:szCs w:val="28"/>
        </w:rPr>
        <w:t>　　二年级：为准备期。加强专业知识学习的同时，考取与目标职业有关的职业资格证书或相应地通过职业技能鉴定。因为临近毕业，所以目标应锁定在提高求职技能、搜集公司信息上。参加与专业有关的暑期工作，和同学交流求职工作心得体会，学习写简历、求职信等求职技巧，了解搜集就业信息的渠道，并确定自己是否要升本或考研。要积极锻炼自己得到独立解决问题的能力和创造性；积极常识并加入校友网络</w:t>
      </w:r>
      <w:r>
        <w:rPr>
          <w:rFonts w:ascii="宋体" w:cs="Tahoma"/>
          <w:bCs/>
          <w:color w:val="363737"/>
          <w:kern w:val="36"/>
          <w:sz w:val="28"/>
          <w:szCs w:val="28"/>
        </w:rPr>
        <w:t>,</w:t>
      </w:r>
      <w:r>
        <w:rPr>
          <w:rFonts w:hint="eastAsia" w:ascii="宋体" w:hAnsi="宋体" w:cs="Tahoma"/>
          <w:bCs/>
          <w:color w:val="363737"/>
          <w:kern w:val="36"/>
          <w:sz w:val="28"/>
          <w:szCs w:val="28"/>
        </w:rPr>
        <w:t>了解往年的求职情况。</w:t>
      </w:r>
    </w:p>
    <w:p>
      <w:pPr>
        <w:rPr>
          <w:rFonts w:ascii="宋体" w:cs="Tahoma"/>
          <w:bCs/>
          <w:color w:val="363737"/>
          <w:kern w:val="36"/>
          <w:sz w:val="28"/>
          <w:szCs w:val="28"/>
        </w:rPr>
      </w:pPr>
      <w:r>
        <w:rPr>
          <w:rFonts w:hint="eastAsia" w:ascii="宋体" w:hAnsi="宋体" w:cs="Tahoma"/>
          <w:bCs/>
          <w:color w:val="363737"/>
          <w:kern w:val="36"/>
          <w:sz w:val="28"/>
          <w:szCs w:val="28"/>
        </w:rPr>
        <w:t>　　三年级：为分化期</w:t>
      </w:r>
      <w:r>
        <w:rPr>
          <w:rFonts w:ascii="宋体" w:hAnsi="宋体" w:cs="Tahoma"/>
          <w:bCs/>
          <w:color w:val="363737"/>
          <w:kern w:val="36"/>
          <w:sz w:val="28"/>
          <w:szCs w:val="28"/>
        </w:rPr>
        <w:t>(</w:t>
      </w:r>
      <w:r>
        <w:rPr>
          <w:rFonts w:hint="eastAsia" w:ascii="宋体" w:hAnsi="宋体" w:cs="Tahoma"/>
          <w:bCs/>
          <w:color w:val="363737"/>
          <w:kern w:val="36"/>
          <w:sz w:val="28"/>
          <w:szCs w:val="28"/>
        </w:rPr>
        <w:t>冲刺就业</w:t>
      </w:r>
      <w:r>
        <w:rPr>
          <w:rFonts w:ascii="宋体" w:hAnsi="宋体" w:cs="Tahoma"/>
          <w:bCs/>
          <w:color w:val="363737"/>
          <w:kern w:val="36"/>
          <w:sz w:val="28"/>
          <w:szCs w:val="28"/>
        </w:rPr>
        <w:t>)</w:t>
      </w:r>
      <w:r>
        <w:rPr>
          <w:rFonts w:hint="eastAsia" w:ascii="宋体" w:hAnsi="宋体" w:cs="Tahoma"/>
          <w:bCs/>
          <w:color w:val="363737"/>
          <w:kern w:val="36"/>
          <w:sz w:val="28"/>
          <w:szCs w:val="28"/>
        </w:rPr>
        <w:t>：目标应锁定在工作申请及成功就业上。这时可先对前两年的准备做一个总结：首先检验自己已确立的职业目标是否明确</w:t>
      </w:r>
      <w:r>
        <w:rPr>
          <w:rFonts w:ascii="宋体" w:cs="Tahoma"/>
          <w:bCs/>
          <w:color w:val="363737"/>
          <w:kern w:val="36"/>
          <w:sz w:val="28"/>
          <w:szCs w:val="28"/>
        </w:rPr>
        <w:t>,</w:t>
      </w:r>
      <w:r>
        <w:rPr>
          <w:rFonts w:hint="eastAsia" w:ascii="宋体" w:hAnsi="宋体" w:cs="Tahoma"/>
          <w:bCs/>
          <w:color w:val="363737"/>
          <w:kern w:val="36"/>
          <w:sz w:val="28"/>
          <w:szCs w:val="28"/>
        </w:rPr>
        <w:t>前两年的准备是否充分；然后开始毕业后工作的申请</w:t>
      </w:r>
      <w:r>
        <w:rPr>
          <w:rFonts w:ascii="宋体" w:cs="Tahoma"/>
          <w:bCs/>
          <w:color w:val="363737"/>
          <w:kern w:val="36"/>
          <w:sz w:val="28"/>
          <w:szCs w:val="28"/>
        </w:rPr>
        <w:t>,</w:t>
      </w:r>
      <w:r>
        <w:rPr>
          <w:rFonts w:hint="eastAsia" w:ascii="宋体" w:hAnsi="宋体" w:cs="Tahoma"/>
          <w:bCs/>
          <w:color w:val="363737"/>
          <w:kern w:val="36"/>
          <w:sz w:val="28"/>
          <w:szCs w:val="28"/>
        </w:rPr>
        <w:t>积极参加招聘活动，在实践中检验自己的积累和准备；最后，预习或模拟面试。积极利用学校提供的条件</w:t>
      </w:r>
      <w:r>
        <w:rPr>
          <w:rFonts w:ascii="宋体" w:cs="Tahoma"/>
          <w:bCs/>
          <w:color w:val="363737"/>
          <w:kern w:val="36"/>
          <w:sz w:val="28"/>
          <w:szCs w:val="28"/>
        </w:rPr>
        <w:t>,</w:t>
      </w:r>
      <w:r>
        <w:rPr>
          <w:rFonts w:hint="eastAsia" w:ascii="宋体" w:hAnsi="宋体" w:cs="Tahoma"/>
          <w:bCs/>
          <w:color w:val="363737"/>
          <w:kern w:val="36"/>
          <w:sz w:val="28"/>
          <w:szCs w:val="28"/>
        </w:rPr>
        <w:t>强化求职技巧</w:t>
      </w:r>
      <w:r>
        <w:rPr>
          <w:rFonts w:ascii="宋体" w:cs="Tahoma"/>
          <w:bCs/>
          <w:color w:val="363737"/>
          <w:kern w:val="36"/>
          <w:sz w:val="28"/>
          <w:szCs w:val="28"/>
        </w:rPr>
        <w:t>,</w:t>
      </w:r>
      <w:r>
        <w:rPr>
          <w:rFonts w:hint="eastAsia" w:ascii="宋体" w:hAnsi="宋体" w:cs="Tahoma"/>
          <w:bCs/>
          <w:color w:val="363737"/>
          <w:kern w:val="36"/>
          <w:sz w:val="28"/>
          <w:szCs w:val="28"/>
        </w:rPr>
        <w:t>进行模拟面试等训练，尽可能地做出充分准备。在撰写毕业论文的时，可大胆提自己的见解，锻炼自己独立解决问题的能力和创造性。另外，要重视实习机会，通过实习从宏观上了解单位的工作方式、运转模式、工作流程，从微观上明确个人在岗位上的职责要求及规范，为正式走上工作岗位奠定良好的基础。</w:t>
      </w:r>
      <w:r>
        <w:rPr>
          <w:rFonts w:ascii="宋体" w:hAnsi="宋体" w:cs="Tahoma"/>
          <w:bCs/>
          <w:color w:val="363737"/>
          <w:kern w:val="36"/>
          <w:sz w:val="28"/>
          <w:szCs w:val="28"/>
        </w:rPr>
        <w:t xml:space="preserve"> </w:t>
      </w:r>
    </w:p>
    <w:p>
      <w:pPr>
        <w:rPr>
          <w:rFonts w:ascii="宋体" w:cs="Tahoma"/>
          <w:bCs/>
          <w:color w:val="363737"/>
          <w:kern w:val="36"/>
          <w:sz w:val="28"/>
          <w:szCs w:val="28"/>
        </w:rPr>
      </w:pPr>
    </w:p>
    <w:p>
      <w:pPr>
        <w:rPr>
          <w:rFonts w:ascii="宋体" w:cs="Tahoma"/>
          <w:b/>
          <w:bCs/>
          <w:color w:val="363737"/>
          <w:kern w:val="36"/>
          <w:sz w:val="28"/>
          <w:szCs w:val="28"/>
        </w:rPr>
      </w:pPr>
      <w:r>
        <w:rPr>
          <w:rFonts w:hint="eastAsia" w:ascii="宋体" w:hAnsi="宋体" w:cs="Tahoma"/>
          <w:bCs/>
          <w:color w:val="363737"/>
          <w:kern w:val="36"/>
          <w:sz w:val="28"/>
          <w:szCs w:val="28"/>
        </w:rPr>
        <w:t>　　</w:t>
      </w:r>
      <w:r>
        <w:rPr>
          <w:rFonts w:hint="eastAsia" w:ascii="宋体" w:hAnsi="宋体" w:cs="Tahoma"/>
          <w:b/>
          <w:bCs/>
          <w:color w:val="363737"/>
          <w:kern w:val="36"/>
          <w:sz w:val="28"/>
          <w:szCs w:val="28"/>
        </w:rPr>
        <w:t>四、目标分解与目标组合</w:t>
      </w:r>
      <w:r>
        <w:rPr>
          <w:rFonts w:ascii="宋体" w:hAnsi="宋体" w:cs="Tahoma"/>
          <w:b/>
          <w:bCs/>
          <w:color w:val="363737"/>
          <w:kern w:val="36"/>
          <w:sz w:val="28"/>
          <w:szCs w:val="28"/>
        </w:rPr>
        <w:t xml:space="preserve"> (</w:t>
      </w:r>
      <w:r>
        <w:rPr>
          <w:rFonts w:hint="eastAsia" w:ascii="宋体" w:hAnsi="宋体" w:cs="Tahoma"/>
          <w:b/>
          <w:bCs/>
          <w:color w:val="363737"/>
          <w:kern w:val="36"/>
          <w:sz w:val="28"/>
          <w:szCs w:val="28"/>
        </w:rPr>
        <w:t>毕业五年计划</w:t>
      </w:r>
      <w:r>
        <w:rPr>
          <w:rFonts w:ascii="宋体" w:hAnsi="宋体" w:cs="Tahoma"/>
          <w:b/>
          <w:bCs/>
          <w:color w:val="363737"/>
          <w:kern w:val="36"/>
          <w:sz w:val="28"/>
          <w:szCs w:val="28"/>
        </w:rPr>
        <w:t>)</w:t>
      </w:r>
    </w:p>
    <w:p>
      <w:pPr>
        <w:rPr>
          <w:rFonts w:asci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cs="Tahoma"/>
          <w:bCs/>
          <w:color w:val="363737"/>
          <w:kern w:val="36"/>
          <w:sz w:val="28"/>
          <w:szCs w:val="28"/>
        </w:rPr>
      </w:pPr>
      <w:r>
        <w:rPr>
          <w:rFonts w:hint="eastAsia" w:ascii="宋体" w:hAnsi="宋体" w:cs="Tahoma"/>
          <w:bCs/>
          <w:color w:val="363737"/>
          <w:kern w:val="36"/>
          <w:sz w:val="28"/>
          <w:szCs w:val="28"/>
        </w:rPr>
        <w:t>（</w:t>
      </w:r>
      <w:r>
        <w:rPr>
          <w:rFonts w:ascii="宋体" w:hAnsi="宋体" w:cs="Tahoma"/>
          <w:bCs/>
          <w:color w:val="363737"/>
          <w:kern w:val="36"/>
          <w:sz w:val="28"/>
          <w:szCs w:val="28"/>
        </w:rPr>
        <w:t>1</w:t>
      </w:r>
      <w:r>
        <w:rPr>
          <w:rFonts w:hint="eastAsia" w:ascii="宋体" w:hAnsi="宋体" w:cs="Tahoma"/>
          <w:bCs/>
          <w:color w:val="363737"/>
          <w:kern w:val="36"/>
          <w:sz w:val="28"/>
          <w:szCs w:val="28"/>
        </w:rPr>
        <w:t>）</w:t>
      </w:r>
      <w:r>
        <w:rPr>
          <w:rFonts w:ascii="宋体" w:hAnsi="宋体" w:cs="Tahoma"/>
          <w:bCs/>
          <w:color w:val="363737"/>
          <w:kern w:val="36"/>
          <w:sz w:val="28"/>
          <w:szCs w:val="28"/>
        </w:rPr>
        <w:t xml:space="preserve"> </w:t>
      </w:r>
      <w:r>
        <w:rPr>
          <w:rFonts w:hint="eastAsia" w:ascii="宋体" w:hAnsi="宋体" w:cs="Tahoma"/>
          <w:bCs/>
          <w:color w:val="363737"/>
          <w:kern w:val="36"/>
          <w:sz w:val="28"/>
          <w:szCs w:val="28"/>
        </w:rPr>
        <w:t>目标分解：目标可分解成两个大的目标</w:t>
      </w:r>
      <w:r>
        <w:rPr>
          <w:rFonts w:ascii="宋体" w:hAnsi="宋体" w:cs="Tahoma"/>
          <w:bCs/>
          <w:color w:val="363737"/>
          <w:kern w:val="36"/>
          <w:sz w:val="28"/>
          <w:szCs w:val="28"/>
        </w:rPr>
        <w:t xml:space="preserve">—— </w:t>
      </w:r>
      <w:r>
        <w:rPr>
          <w:rFonts w:hint="eastAsia" w:ascii="宋体" w:hAnsi="宋体" w:cs="Tahoma"/>
          <w:bCs/>
          <w:color w:val="363737"/>
          <w:kern w:val="36"/>
          <w:sz w:val="28"/>
          <w:szCs w:val="28"/>
        </w:rPr>
        <w:t>一个是顺利毕业，一个是成为一个有一家公司的建筑方面的技术人员。</w:t>
      </w:r>
      <w:r>
        <w:rPr>
          <w:rFonts w:ascii="宋体" w:hAnsi="宋体" w:cs="Tahoma"/>
          <w:bCs/>
          <w:color w:val="363737"/>
          <w:kern w:val="36"/>
          <w:sz w:val="28"/>
          <w:szCs w:val="28"/>
        </w:rPr>
        <w:t xml:space="preserve"> </w:t>
      </w:r>
    </w:p>
    <w:p>
      <w:pPr>
        <w:ind w:firstLine="560" w:firstLineChars="200"/>
        <w:rPr>
          <w:rFonts w:ascii="宋体" w:cs="Tahoma"/>
          <w:bCs/>
          <w:color w:val="363737"/>
          <w:kern w:val="36"/>
          <w:sz w:val="28"/>
          <w:szCs w:val="28"/>
        </w:rPr>
      </w:pPr>
      <w:r>
        <w:rPr>
          <w:rFonts w:hint="eastAsia" w:ascii="宋体" w:hAnsi="宋体" w:cs="Tahoma"/>
          <w:bCs/>
          <w:color w:val="363737"/>
          <w:kern w:val="36"/>
          <w:sz w:val="28"/>
          <w:szCs w:val="28"/>
        </w:rPr>
        <w:t>对于第一个目标，又可分解为把专业课学好和把选修课学好，以便修完足够的学分，顺利毕业。接下来，还可以细分：在专业课程中，如何学好每一门课程</w:t>
      </w:r>
      <w:r>
        <w:rPr>
          <w:rFonts w:ascii="宋体" w:hAnsi="宋体" w:cs="Tahoma"/>
          <w:bCs/>
          <w:color w:val="363737"/>
          <w:kern w:val="36"/>
          <w:sz w:val="28"/>
          <w:szCs w:val="28"/>
        </w:rPr>
        <w:t>(</w:t>
      </w:r>
      <w:r>
        <w:rPr>
          <w:rFonts w:hint="eastAsia" w:ascii="宋体" w:hAnsi="宋体" w:cs="Tahoma"/>
          <w:bCs/>
          <w:color w:val="363737"/>
          <w:kern w:val="36"/>
          <w:sz w:val="28"/>
          <w:szCs w:val="28"/>
        </w:rPr>
        <w:t>精通一两门自己喜欢的课</w:t>
      </w:r>
      <w:r>
        <w:rPr>
          <w:rFonts w:ascii="宋体" w:cs="Tahoma"/>
          <w:bCs/>
          <w:color w:val="363737"/>
          <w:kern w:val="36"/>
          <w:sz w:val="28"/>
          <w:szCs w:val="28"/>
        </w:rPr>
        <w:t>,</w:t>
      </w:r>
      <w:r>
        <w:rPr>
          <w:rFonts w:hint="eastAsia" w:ascii="宋体" w:hAnsi="宋体" w:cs="Tahoma"/>
          <w:bCs/>
          <w:color w:val="363737"/>
          <w:kern w:val="36"/>
          <w:sz w:val="28"/>
          <w:szCs w:val="28"/>
        </w:rPr>
        <w:t>如建筑力学</w:t>
      </w:r>
      <w:r>
        <w:rPr>
          <w:rFonts w:ascii="宋体" w:hAnsi="宋体" w:cs="Tahoma"/>
          <w:bCs/>
          <w:color w:val="363737"/>
          <w:kern w:val="36"/>
          <w:sz w:val="28"/>
          <w:szCs w:val="28"/>
        </w:rPr>
        <w:t>)</w:t>
      </w:r>
      <w:r>
        <w:rPr>
          <w:rFonts w:hint="eastAsia" w:ascii="宋体" w:hAnsi="宋体" w:cs="Tahoma"/>
          <w:bCs/>
          <w:color w:val="363737"/>
          <w:kern w:val="36"/>
          <w:sz w:val="28"/>
          <w:szCs w:val="28"/>
        </w:rPr>
        <w:t>；在选修课程中，需要选择哪些课程，如何学好……</w:t>
      </w:r>
      <w:r>
        <w:rPr>
          <w:rFonts w:ascii="宋体" w:hAnsi="宋体" w:cs="Tahoma"/>
          <w:bCs/>
          <w:color w:val="363737"/>
          <w:kern w:val="36"/>
          <w:sz w:val="28"/>
          <w:szCs w:val="28"/>
        </w:rPr>
        <w:t xml:space="preserve">. </w:t>
      </w:r>
    </w:p>
    <w:p>
      <w:pPr>
        <w:rPr>
          <w:rFonts w:ascii="宋体" w:cs="Tahoma"/>
          <w:bCs/>
          <w:color w:val="363737"/>
          <w:kern w:val="36"/>
          <w:sz w:val="28"/>
          <w:szCs w:val="28"/>
        </w:rPr>
      </w:pPr>
      <w:r>
        <w:rPr>
          <w:rFonts w:hint="eastAsia" w:ascii="宋体" w:hAnsi="宋体" w:cs="Tahoma"/>
          <w:bCs/>
          <w:color w:val="363737"/>
          <w:kern w:val="36"/>
          <w:sz w:val="28"/>
          <w:szCs w:val="28"/>
        </w:rPr>
        <w:t>　　对于第二目标，又可分解为接触社会阶段，了解市场阶段、熟悉公司运营阶段。接下来，还可以细分：在接触社会阶段，要采用什么办法，和哪些公司保持联系，如何锻炼自己……。</w:t>
      </w:r>
      <w:r>
        <w:rPr>
          <w:rFonts w:ascii="宋体" w:hAnsi="宋体" w:cs="Tahoma"/>
          <w:bCs/>
          <w:color w:val="363737"/>
          <w:kern w:val="36"/>
          <w:sz w:val="28"/>
          <w:szCs w:val="28"/>
        </w:rPr>
        <w:t xml:space="preserve"> </w:t>
      </w:r>
    </w:p>
    <w:p>
      <w:pPr>
        <w:rPr>
          <w:rFonts w:ascii="宋体" w:cs="Tahoma"/>
          <w:bCs/>
          <w:color w:val="363737"/>
          <w:kern w:val="36"/>
          <w:sz w:val="28"/>
          <w:szCs w:val="28"/>
        </w:rPr>
      </w:pPr>
      <w:r>
        <w:rPr>
          <w:rFonts w:hint="eastAsia" w:ascii="宋体" w:hAnsi="宋体" w:cs="Tahoma"/>
          <w:bCs/>
          <w:color w:val="363737"/>
          <w:kern w:val="36"/>
          <w:sz w:val="28"/>
          <w:szCs w:val="28"/>
        </w:rPr>
        <w:t>　　（</w:t>
      </w:r>
      <w:r>
        <w:rPr>
          <w:rFonts w:ascii="宋体" w:hAnsi="宋体" w:cs="Tahoma"/>
          <w:bCs/>
          <w:color w:val="363737"/>
          <w:kern w:val="36"/>
          <w:sz w:val="28"/>
          <w:szCs w:val="28"/>
        </w:rPr>
        <w:t>2</w:t>
      </w:r>
      <w:r>
        <w:rPr>
          <w:rFonts w:hint="eastAsia" w:ascii="宋体" w:hAnsi="宋体" w:cs="Tahoma"/>
          <w:bCs/>
          <w:color w:val="363737"/>
          <w:kern w:val="36"/>
          <w:sz w:val="28"/>
          <w:szCs w:val="28"/>
        </w:rPr>
        <w:t>）</w:t>
      </w:r>
      <w:r>
        <w:rPr>
          <w:rFonts w:ascii="宋体" w:hAnsi="宋体" w:cs="Tahoma"/>
          <w:bCs/>
          <w:color w:val="363737"/>
          <w:kern w:val="36"/>
          <w:sz w:val="28"/>
          <w:szCs w:val="28"/>
        </w:rPr>
        <w:t xml:space="preserve"> </w:t>
      </w:r>
      <w:r>
        <w:rPr>
          <w:rFonts w:hint="eastAsia" w:ascii="宋体" w:hAnsi="宋体" w:cs="Tahoma"/>
          <w:bCs/>
          <w:color w:val="363737"/>
          <w:kern w:val="36"/>
          <w:sz w:val="28"/>
          <w:szCs w:val="28"/>
        </w:rPr>
        <w:t>目标组合：顺利毕业的前提是学好专业课程，而专业课程的学习则对职业目标（成为一个有一家公司的建筑方面的技术人员）有促进作用。</w:t>
      </w:r>
    </w:p>
    <w:p>
      <w:pPr>
        <w:rPr>
          <w:rFonts w:ascii="宋体" w:cs="Tahoma"/>
          <w:bCs/>
          <w:color w:val="363737"/>
          <w:kern w:val="36"/>
          <w:sz w:val="28"/>
          <w:szCs w:val="28"/>
        </w:rPr>
      </w:pPr>
    </w:p>
    <w:p>
      <w:pPr>
        <w:rPr>
          <w:rFonts w:ascii="宋体" w:cs="Tahoma"/>
          <w:b/>
          <w:bCs/>
          <w:color w:val="363737"/>
          <w:kern w:val="36"/>
          <w:sz w:val="28"/>
          <w:szCs w:val="28"/>
        </w:rPr>
      </w:pPr>
      <w:r>
        <w:rPr>
          <w:rFonts w:hint="eastAsia" w:ascii="宋体" w:hAnsi="宋体" w:cs="Tahoma"/>
          <w:bCs/>
          <w:color w:val="363737"/>
          <w:kern w:val="36"/>
          <w:sz w:val="28"/>
          <w:szCs w:val="28"/>
        </w:rPr>
        <w:t>　　</w:t>
      </w:r>
      <w:r>
        <w:rPr>
          <w:rFonts w:hint="eastAsia" w:ascii="宋体" w:hAnsi="宋体" w:cs="Tahoma"/>
          <w:b/>
          <w:bCs/>
          <w:color w:val="363737"/>
          <w:kern w:val="36"/>
          <w:sz w:val="28"/>
          <w:szCs w:val="28"/>
        </w:rPr>
        <w:t>五、成功标准</w:t>
      </w:r>
      <w:r>
        <w:rPr>
          <w:rFonts w:ascii="宋体" w:hAnsi="宋体" w:cs="Tahoma"/>
          <w:b/>
          <w:bCs/>
          <w:color w:val="363737"/>
          <w:kern w:val="36"/>
          <w:sz w:val="28"/>
          <w:szCs w:val="28"/>
        </w:rPr>
        <w:t xml:space="preserve"> </w:t>
      </w:r>
    </w:p>
    <w:p>
      <w:pPr>
        <w:rPr>
          <w:rFonts w:asci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cs="Tahoma"/>
          <w:bCs/>
          <w:color w:val="363737"/>
          <w:kern w:val="36"/>
          <w:sz w:val="28"/>
          <w:szCs w:val="28"/>
        </w:rPr>
      </w:pPr>
      <w:r>
        <w:rPr>
          <w:rFonts w:hint="eastAsia" w:ascii="宋体" w:hAnsi="宋体" w:cs="Tahoma"/>
          <w:bCs/>
          <w:color w:val="363737"/>
          <w:kern w:val="36"/>
          <w:sz w:val="28"/>
          <w:szCs w:val="28"/>
        </w:rPr>
        <w:t>我的成功标准是个人事务、职业生涯、家庭生活的协调发展。</w:t>
      </w:r>
      <w:r>
        <w:rPr>
          <w:rFonts w:ascii="宋体" w:hAnsi="宋体" w:cs="Tahoma"/>
          <w:bCs/>
          <w:color w:val="363737"/>
          <w:kern w:val="36"/>
          <w:sz w:val="28"/>
          <w:szCs w:val="28"/>
        </w:rPr>
        <w:t xml:space="preserve"> </w:t>
      </w:r>
    </w:p>
    <w:p>
      <w:pPr>
        <w:jc w:val="left"/>
        <w:rPr>
          <w:rFonts w:ascii="宋体" w:cs="Tahoma"/>
          <w:bCs/>
          <w:color w:val="363737"/>
          <w:kern w:val="36"/>
          <w:sz w:val="28"/>
          <w:szCs w:val="28"/>
        </w:rPr>
      </w:pPr>
      <w:r>
        <w:rPr>
          <w:rFonts w:hint="eastAsia" w:ascii="宋体" w:hAnsi="宋体" w:cs="Tahoma"/>
          <w:bCs/>
          <w:color w:val="363737"/>
          <w:kern w:val="36"/>
          <w:sz w:val="28"/>
          <w:szCs w:val="28"/>
        </w:rPr>
        <w:t>　　只要自己尽心尽力，能力也得到了发挥，每个阶段都有了切实的自我提高，即使目标没有实现（特别是收入目标）我也不会觉得失败，给自己太多的压力本身就是一件失败的事情。</w:t>
      </w:r>
      <w:r>
        <w:rPr>
          <w:rFonts w:ascii="宋体" w:hAnsi="宋体" w:cs="Tahoma"/>
          <w:bCs/>
          <w:color w:val="363737"/>
          <w:kern w:val="36"/>
          <w:sz w:val="28"/>
          <w:szCs w:val="28"/>
        </w:rPr>
        <w:t xml:space="preserve"> </w:t>
      </w:r>
    </w:p>
    <w:p>
      <w:pPr>
        <w:jc w:val="left"/>
        <w:rPr>
          <w:rFonts w:ascii="宋体" w:cs="Tahoma"/>
          <w:bCs/>
          <w:color w:val="363737"/>
          <w:kern w:val="36"/>
          <w:sz w:val="28"/>
          <w:szCs w:val="28"/>
        </w:rPr>
      </w:pPr>
      <w:r>
        <w:rPr>
          <w:rFonts w:hint="eastAsia" w:ascii="宋体" w:hAnsi="宋体" w:cs="Tahoma"/>
          <w:bCs/>
          <w:color w:val="363737"/>
          <w:kern w:val="36"/>
          <w:sz w:val="28"/>
          <w:szCs w:val="28"/>
        </w:rPr>
        <w:t>　　为了家庭牺牲职业目标的实现，我不这样认为。在</w:t>
      </w:r>
      <w:r>
        <w:rPr>
          <w:rFonts w:ascii="宋体" w:hAnsi="宋体" w:cs="Tahoma"/>
          <w:bCs/>
          <w:color w:val="363737"/>
          <w:kern w:val="36"/>
          <w:sz w:val="28"/>
          <w:szCs w:val="28"/>
        </w:rPr>
        <w:t>30</w:t>
      </w:r>
      <w:r>
        <w:rPr>
          <w:rFonts w:hint="eastAsia" w:ascii="宋体" w:hAnsi="宋体" w:cs="Tahoma"/>
          <w:bCs/>
          <w:color w:val="363737"/>
          <w:kern w:val="36"/>
          <w:sz w:val="28"/>
          <w:szCs w:val="28"/>
        </w:rPr>
        <w:t>岁之前有自己的家庭就可以了。</w:t>
      </w:r>
    </w:p>
    <w:p>
      <w:pPr>
        <w:rPr>
          <w:rFonts w:ascii="宋体" w:cs="Tahoma"/>
          <w:bCs/>
          <w:color w:val="363737"/>
          <w:kern w:val="36"/>
          <w:sz w:val="28"/>
          <w:szCs w:val="28"/>
        </w:rPr>
      </w:pPr>
    </w:p>
    <w:p>
      <w:pPr>
        <w:rPr>
          <w:rFonts w:ascii="宋体" w:cs="Tahoma"/>
          <w:b/>
          <w:bCs/>
          <w:color w:val="363737"/>
          <w:kern w:val="36"/>
          <w:sz w:val="28"/>
          <w:szCs w:val="28"/>
        </w:rPr>
      </w:pPr>
      <w:r>
        <w:rPr>
          <w:rFonts w:hint="eastAsia" w:ascii="宋体" w:hAnsi="宋体" w:cs="Tahoma"/>
          <w:bCs/>
          <w:color w:val="363737"/>
          <w:kern w:val="36"/>
          <w:sz w:val="28"/>
          <w:szCs w:val="28"/>
        </w:rPr>
        <w:t>　　</w:t>
      </w:r>
      <w:r>
        <w:rPr>
          <w:rFonts w:hint="eastAsia" w:ascii="宋体" w:hAnsi="宋体" w:cs="Tahoma"/>
          <w:b/>
          <w:bCs/>
          <w:color w:val="363737"/>
          <w:kern w:val="36"/>
          <w:sz w:val="28"/>
          <w:szCs w:val="28"/>
        </w:rPr>
        <w:t>六、对大学生就业规划的认识：</w:t>
      </w:r>
    </w:p>
    <w:p>
      <w:pPr>
        <w:rPr>
          <w:rFonts w:ascii="宋体" w:cs="Tahoma"/>
          <w:bCs/>
          <w:color w:val="363737"/>
          <w:kern w:val="36"/>
          <w:sz w:val="28"/>
          <w:szCs w:val="28"/>
        </w:rPr>
      </w:pPr>
      <w:r>
        <w:rPr>
          <w:rFonts w:hint="eastAsia" w:ascii="宋体" w:hAnsi="宋体" w:cs="Tahoma"/>
          <w:bCs/>
          <w:color w:val="363737"/>
          <w:kern w:val="36"/>
          <w:sz w:val="28"/>
          <w:szCs w:val="28"/>
        </w:rPr>
        <w:t>　　</w:t>
      </w:r>
    </w:p>
    <w:p>
      <w:pPr>
        <w:ind w:firstLine="560" w:firstLineChars="200"/>
        <w:rPr>
          <w:rFonts w:ascii="宋体" w:cs="Tahoma"/>
          <w:bCs/>
          <w:color w:val="363737"/>
          <w:kern w:val="36"/>
          <w:sz w:val="28"/>
          <w:szCs w:val="28"/>
        </w:rPr>
      </w:pPr>
      <w:r>
        <w:rPr>
          <w:rFonts w:hint="eastAsia" w:ascii="宋体" w:hAnsi="宋体" w:cs="Tahoma"/>
          <w:bCs/>
          <w:color w:val="363737"/>
          <w:kern w:val="36"/>
          <w:sz w:val="28"/>
          <w:szCs w:val="28"/>
        </w:rPr>
        <w:t>当今社会处在变革的时代，到处充满着激烈的竞争。物竞天择，适者生存。职业活动的竞争非常突出，尤其是我国加入</w:t>
      </w:r>
      <w:r>
        <w:rPr>
          <w:rFonts w:ascii="宋体" w:hAnsi="宋体" w:cs="Tahoma"/>
          <w:bCs/>
          <w:color w:val="363737"/>
          <w:kern w:val="36"/>
          <w:sz w:val="28"/>
          <w:szCs w:val="28"/>
        </w:rPr>
        <w:t>WTO</w:t>
      </w:r>
      <w:r>
        <w:rPr>
          <w:rFonts w:hint="eastAsia" w:ascii="宋体" w:hAnsi="宋体" w:cs="Tahoma"/>
          <w:bCs/>
          <w:color w:val="363737"/>
          <w:kern w:val="36"/>
          <w:sz w:val="28"/>
          <w:szCs w:val="28"/>
        </w:rPr>
        <w:t>后。要想在这场激烈的竞争中脱颖而出并保持立于不败之地，必须设计好自己的职业生涯规划。这样才能做到心中有数，不打无准备之仗。而不少应届大学毕业生不是首先坐下来做好自己的职业生涯规划，而是拿着简历与求职书到处乱跑，总想会撞到好运气找到好工作。结果是浪费了大量的时间、精力与资金，到头来感叹招聘单位是有眼无珠，不能“慧眼识英雄”，叹息自己英雄无用武之地。这部分大学毕业生没有充分认识到职业生涯规划的意义与重要性，认为找到理想的工作是学识、业绩、耐心、关系、口才等条件，认为职业生涯规划纯属纸上谈兵，简直是耽误时间，有那时间还不如多跑两家招聘单位。这是一种错误的理念，实际上未雨绸缪，先做好职业生涯规划，磨刀不误砍柴工，有了清晰的认识与明确的目标之后再把求职活动付诸实践，这样的效果要好得多，也更经济、更科学。</w:t>
      </w:r>
    </w:p>
    <w:p>
      <w:pPr>
        <w:ind w:firstLine="570"/>
        <w:rPr>
          <w:rFonts w:ascii="宋体" w:cs="Tahoma"/>
          <w:bCs/>
          <w:color w:val="363737"/>
          <w:kern w:val="36"/>
          <w:sz w:val="28"/>
          <w:szCs w:val="28"/>
        </w:rPr>
      </w:pPr>
      <w:r>
        <w:rPr>
          <w:rFonts w:hint="eastAsia" w:ascii="宋体" w:hAnsi="宋体" w:cs="Tahoma"/>
          <w:bCs/>
          <w:color w:val="363737"/>
          <w:kern w:val="36"/>
          <w:sz w:val="28"/>
          <w:szCs w:val="28"/>
        </w:rPr>
        <w:t>大学生要对职业进行物质、心理、知识、技能等各方面充分的准备，还要根据各方面的分析与自己的职业锚合理客观地对职业做出选择。对即将踏入的职业活动要有一定的合理的心理预期，包括工作的性质、劳动强度、工作时间、工作方式、同事以及上下级关系都要快速适应，迅速成为一个成功的职业者。</w:t>
      </w:r>
    </w:p>
    <w:p>
      <w:pPr>
        <w:ind w:firstLine="570"/>
        <w:rPr>
          <w:rFonts w:ascii="宋体" w:cs="Tahoma"/>
          <w:bCs/>
          <w:color w:val="363737"/>
          <w:kern w:val="36"/>
          <w:sz w:val="28"/>
          <w:szCs w:val="28"/>
        </w:rPr>
      </w:pPr>
    </w:p>
    <w:p>
      <w:pPr>
        <w:rPr>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E66"/>
    <w:rsid w:val="00030802"/>
    <w:rsid w:val="00062586"/>
    <w:rsid w:val="00073F86"/>
    <w:rsid w:val="00167F0B"/>
    <w:rsid w:val="00184B58"/>
    <w:rsid w:val="001B5A3F"/>
    <w:rsid w:val="001B6F29"/>
    <w:rsid w:val="00230697"/>
    <w:rsid w:val="00232EF2"/>
    <w:rsid w:val="002A0B1F"/>
    <w:rsid w:val="002A538B"/>
    <w:rsid w:val="002E1E8D"/>
    <w:rsid w:val="002E5673"/>
    <w:rsid w:val="00337F10"/>
    <w:rsid w:val="00496B0D"/>
    <w:rsid w:val="005768DB"/>
    <w:rsid w:val="005A0AB3"/>
    <w:rsid w:val="005A2EEF"/>
    <w:rsid w:val="00604D00"/>
    <w:rsid w:val="00606AF6"/>
    <w:rsid w:val="0061002D"/>
    <w:rsid w:val="0061118A"/>
    <w:rsid w:val="0062169A"/>
    <w:rsid w:val="00637964"/>
    <w:rsid w:val="006379C5"/>
    <w:rsid w:val="00665CE2"/>
    <w:rsid w:val="00667287"/>
    <w:rsid w:val="006D10D2"/>
    <w:rsid w:val="006D522D"/>
    <w:rsid w:val="007122DF"/>
    <w:rsid w:val="007416D7"/>
    <w:rsid w:val="007E53A8"/>
    <w:rsid w:val="008266D7"/>
    <w:rsid w:val="00843AE9"/>
    <w:rsid w:val="008458A4"/>
    <w:rsid w:val="00846020"/>
    <w:rsid w:val="00881C9E"/>
    <w:rsid w:val="008A3E1C"/>
    <w:rsid w:val="00917363"/>
    <w:rsid w:val="00947073"/>
    <w:rsid w:val="009A5624"/>
    <w:rsid w:val="009C1013"/>
    <w:rsid w:val="009C6103"/>
    <w:rsid w:val="00A432E1"/>
    <w:rsid w:val="00A631F3"/>
    <w:rsid w:val="00AA4998"/>
    <w:rsid w:val="00B10643"/>
    <w:rsid w:val="00B779E7"/>
    <w:rsid w:val="00B8613C"/>
    <w:rsid w:val="00BB600B"/>
    <w:rsid w:val="00BD0E29"/>
    <w:rsid w:val="00C12D9B"/>
    <w:rsid w:val="00C8667D"/>
    <w:rsid w:val="00CE63DF"/>
    <w:rsid w:val="00D96AB4"/>
    <w:rsid w:val="00DC3744"/>
    <w:rsid w:val="00DD35B3"/>
    <w:rsid w:val="00DE1988"/>
    <w:rsid w:val="00E30DED"/>
    <w:rsid w:val="00EB3673"/>
    <w:rsid w:val="00EC0D8F"/>
    <w:rsid w:val="00EE3AC9"/>
    <w:rsid w:val="00EF762C"/>
    <w:rsid w:val="00F04159"/>
    <w:rsid w:val="00F30E66"/>
    <w:rsid w:val="00F6254E"/>
    <w:rsid w:val="00F778D0"/>
    <w:rsid w:val="35633F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widowControl/>
      <w:jc w:val="center"/>
      <w:outlineLvl w:val="0"/>
    </w:pPr>
    <w:rPr>
      <w:rFonts w:ascii="宋体" w:hAnsi="宋体" w:cs="宋体"/>
      <w:b/>
      <w:bCs/>
      <w:color w:val="363737"/>
      <w:kern w:val="36"/>
      <w:sz w:val="33"/>
      <w:szCs w:val="33"/>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qFormat/>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rFonts w:cs="Times New Roman"/>
      <w:b/>
      <w:bCs/>
    </w:rPr>
  </w:style>
  <w:style w:type="character" w:styleId="9">
    <w:name w:val="Hyperlink"/>
    <w:basedOn w:val="7"/>
    <w:semiHidden/>
    <w:qFormat/>
    <w:uiPriority w:val="99"/>
    <w:rPr>
      <w:rFonts w:cs="Times New Roman"/>
      <w:color w:val="313131"/>
      <w:u w:val="none"/>
    </w:rPr>
  </w:style>
  <w:style w:type="character" w:customStyle="1" w:styleId="10">
    <w:name w:val="Heading 1 Char"/>
    <w:basedOn w:val="7"/>
    <w:link w:val="2"/>
    <w:qFormat/>
    <w:locked/>
    <w:uiPriority w:val="99"/>
    <w:rPr>
      <w:rFonts w:ascii="宋体" w:hAnsi="宋体" w:eastAsia="宋体" w:cs="宋体"/>
      <w:b/>
      <w:bCs/>
      <w:color w:val="363737"/>
      <w:kern w:val="36"/>
      <w:sz w:val="33"/>
      <w:szCs w:val="33"/>
    </w:rPr>
  </w:style>
  <w:style w:type="character" w:customStyle="1" w:styleId="11">
    <w:name w:val="Header Char"/>
    <w:basedOn w:val="7"/>
    <w:link w:val="5"/>
    <w:semiHidden/>
    <w:qFormat/>
    <w:locked/>
    <w:uiPriority w:val="99"/>
    <w:rPr>
      <w:rFonts w:cs="Times New Roman"/>
      <w:sz w:val="18"/>
      <w:szCs w:val="18"/>
    </w:rPr>
  </w:style>
  <w:style w:type="character" w:customStyle="1" w:styleId="12">
    <w:name w:val="Footer Char"/>
    <w:basedOn w:val="7"/>
    <w:link w:val="4"/>
    <w:semiHidden/>
    <w:qFormat/>
    <w:locked/>
    <w:uiPriority w:val="99"/>
    <w:rPr>
      <w:rFonts w:cs="Times New Roman"/>
      <w:sz w:val="18"/>
      <w:szCs w:val="18"/>
    </w:rPr>
  </w:style>
  <w:style w:type="character" w:customStyle="1" w:styleId="13">
    <w:name w:val="Balloon Text Char"/>
    <w:basedOn w:val="7"/>
    <w:link w:val="3"/>
    <w:semiHidden/>
    <w:qFormat/>
    <w:locked/>
    <w:uiPriority w:val="99"/>
    <w:rPr>
      <w:rFonts w:cs="Times New Roman"/>
      <w:sz w:val="18"/>
      <w:szCs w:val="18"/>
    </w:rPr>
  </w:style>
  <w:style w:type="paragraph" w:styleId="14">
    <w:name w:val="List Paragraph"/>
    <w:basedOn w:val="1"/>
    <w:qFormat/>
    <w:uiPriority w:val="99"/>
    <w:pPr>
      <w:ind w:firstLine="420" w:firstLineChars="200"/>
    </w:pPr>
  </w:style>
  <w:style w:type="paragraph" w:styleId="15">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420</Words>
  <Characters>2400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2011-02-22T08:58:00Z</dcterms:created>
  <dc:creator>mayn</dc:creator>
  <cp:lastModifiedBy>XXX</cp:lastModifiedBy>
  <dcterms:modified xsi:type="dcterms:W3CDTF">2020-11-03T05:59:56Z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