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rPr>
          <w:rFonts w:hint="eastAsia"/>
          <w:lang w:eastAsia="zh-CN"/>
        </w:rPr>
        <w:t>20XX</w:t>
      </w:r>
      <w:r>
        <w:rPr>
          <w:rFonts w:hint="eastAsia"/>
        </w:rPr>
        <w:t>年度财务工作总结</w:t>
      </w:r>
    </w:p>
    <w:p/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20XX</w:t>
      </w:r>
      <w:r>
        <w:rPr>
          <w:rFonts w:hint="eastAsia" w:ascii="宋体" w:hAnsi="宋体"/>
          <w:sz w:val="28"/>
          <w:szCs w:val="28"/>
        </w:rPr>
        <w:t>年是我校转型为财政拨款的第二年，也是财务部门创新思路、规范管理的一年。财务部门坚持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以收支两条线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财政收费要求，完成了部门职责和领导交办的任务，取得一定的成绩。现将本年度的财务工作总结如下：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一、遵守会计法律法规和财务管理制度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健全的财务管理制度，规范会计行为，能够有效地促进会计工作的管理效率。我校财务人员遵从财务管理制度，会计法律法规，定期组织财务人员学习，严格执行各项制度。保证会计凭证的真实性与合法性，认真执行财务预算，规范管理各项收入，严格执行收支两条线标准，按照会计制度规定进行账务处理，规范核算办法，加强三公经费支出监管，提高事业支出信息的透明度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二、认真做好本职工作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（一）账务处理、核算工作。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在填制原始凭证时，做到记录真实、内容完整、填制及时，做到原始凭证及时传递，保证凭证审核、装订、存档等后续工作。</w:t>
      </w:r>
      <w:r>
        <w:rPr>
          <w:rFonts w:ascii="宋体" w:hAnsi="宋体"/>
          <w:sz w:val="28"/>
          <w:szCs w:val="28"/>
        </w:rPr>
        <w:t xml:space="preserve"> 2012</w:t>
      </w:r>
      <w:r>
        <w:rPr>
          <w:rFonts w:hint="eastAsia" w:ascii="宋体" w:hAnsi="宋体"/>
          <w:sz w:val="28"/>
          <w:szCs w:val="28"/>
        </w:rPr>
        <w:t>年度凭证装订工作，按照上级机关对凭证的管理规范要求，做到凭证装订信息的规范性、完整性，有序性。配合做好各项审计监督工作，提供所内真实数据资料，对审计监督工作中遇到的问题及时提供帮助，加强沟通，保证审计监督工作顺利进行。</w:t>
      </w:r>
    </w:p>
    <w:p>
      <w:pPr>
        <w:widowControl/>
        <w:spacing w:after="150" w:line="560" w:lineRule="exact"/>
        <w:ind w:firstLine="482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/>
          <w:sz w:val="28"/>
          <w:szCs w:val="28"/>
        </w:rPr>
        <w:t>（二）财务管理工作上，严格遵照预算计划执行，加强财务管理，杜绝一切不合理的开支，增收节支，开源节流。随着本校收费职能的不断弱化，对财务工作提出了更高的要求。为了适应这一变化我部门在加强财务管理上制定了一些措施，主要措施有：</w:t>
      </w:r>
      <w:r>
        <w:rPr>
          <w:rFonts w:ascii="宋体"/>
          <w:sz w:val="28"/>
          <w:szCs w:val="28"/>
        </w:rPr>
        <w:t> </w:t>
      </w:r>
      <w:r>
        <w:rPr>
          <w:rFonts w:ascii="宋体"/>
          <w:sz w:val="28"/>
          <w:szCs w:val="28"/>
        </w:rPr>
        <w:br w:type="textWrapping"/>
      </w:r>
      <w:r>
        <w:rPr>
          <w:rFonts w:hint="eastAsia" w:ascii="Arial" w:hAnsi="Arial" w:cs="Arial"/>
          <w:color w:val="000000"/>
          <w:kern w:val="0"/>
          <w:szCs w:val="21"/>
        </w:rPr>
        <w:t>　　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）严格执行财务制度，规范财务行为，坚持收支两条线，加强财务核算和财务监督，杜绝不合理开支，为本校增收节支。在实际工作中做到各类流水帐目日清月结。</w:t>
      </w:r>
      <w:r>
        <w:rPr>
          <w:rFonts w:ascii="宋体"/>
          <w:sz w:val="28"/>
          <w:szCs w:val="28"/>
        </w:rPr>
        <w:t> </w:t>
      </w:r>
      <w:r>
        <w:rPr>
          <w:rFonts w:asci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各项收支做到帐帐相符，帐实相符，支出要考虑合理性，做到出有凭，入有据，费用报销具有实效性，做到监督有力。在实际工作中，对于三公经费支出做到，严格按照三公经费预算标准执行，报销金额与票据符合，对于不合理的开支完全杜绝。</w:t>
      </w:r>
      <w:r>
        <w:rPr>
          <w:rFonts w:ascii="Arial" w:hAnsi="Arial" w:cs="Arial"/>
          <w:color w:val="000000"/>
          <w:kern w:val="0"/>
        </w:rPr>
        <w:t> 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加强学习，提高工作水平。规范会计工作，保证原始凭证完整性和填制凭证规范性、提供科学决策数据的及时性和准确性，通过实施信息化，有效提高财务工作效率；学习新会计准则，配合做好新会计准则的顺利实施；关注新政策的出台。参加会计继续教育和相关部门组织的业务技能培训，保证财务知识不断更新，提高自己的工作水平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三、配合做好校领导临时交办的其他事项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积极参加校外访万家活动；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走访困难群众，代表给予慰问困难职工；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配合学校其他部门共同做好学生的心里疏导工作。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四、总结工作经验，对</w:t>
      </w:r>
      <w:r>
        <w:rPr>
          <w:rFonts w:ascii="宋体" w:hAnsi="宋体"/>
          <w:sz w:val="28"/>
          <w:szCs w:val="28"/>
        </w:rPr>
        <w:t>2013</w:t>
      </w:r>
      <w:r>
        <w:rPr>
          <w:rFonts w:hint="eastAsia" w:ascii="宋体" w:hAnsi="宋体"/>
          <w:sz w:val="28"/>
          <w:szCs w:val="28"/>
        </w:rPr>
        <w:t>年工作的几点思考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为全面做好</w:t>
      </w:r>
      <w:r>
        <w:rPr>
          <w:rFonts w:ascii="宋体" w:hAnsi="宋体"/>
          <w:sz w:val="28"/>
          <w:szCs w:val="28"/>
        </w:rPr>
        <w:t>2013</w:t>
      </w:r>
      <w:r>
        <w:rPr>
          <w:rFonts w:hint="eastAsia" w:ascii="宋体" w:hAnsi="宋体"/>
          <w:sz w:val="28"/>
          <w:szCs w:val="28"/>
        </w:rPr>
        <w:t>年全面预算管理与财务管理工作，我们计划重点抓好以下几个方面的工作：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根据校代会的预算指导意见，进一步搞好预算管理工作。预算管理作为财务管理中的重要一环，与全面做好财务工作息息相关。在明年的工作当中，要进一步加强对三公经费预算指导与预算管理，认真做好预算的分析、分解与落实工作，让预算真正发挥其应有的作用。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hd w:val="clear" w:color="auto" w:fill="FFFFFF"/>
        <w:spacing w:line="360" w:lineRule="atLeas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结合新会计准则的实施，当好领导的参谋，确保完成上级下达的各项指标。根据上级机关政府采购要求，进一步健全政府采购制度，使政府采购得到其应有的效果。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继续开展会计从业人员的培训活动，进一步搞好财会基础工作，提高财务管理水平。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总之，今年财务部门的工作在各位领导的支持与帮助下，在各处室的配合下，按照校党委的总体部署和安排，认真组织落实，取得了较好的成绩。但是，来年的任务会更重，压力会更大，我们财务部门全体成员将变压力为动力，做好</w:t>
      </w:r>
      <w:r>
        <w:rPr>
          <w:rFonts w:ascii="宋体" w:hAnsi="宋体"/>
          <w:sz w:val="28"/>
          <w:szCs w:val="28"/>
        </w:rPr>
        <w:t>2013</w:t>
      </w:r>
      <w:r>
        <w:rPr>
          <w:rFonts w:hint="eastAsia" w:ascii="宋体" w:hAnsi="宋体"/>
          <w:sz w:val="28"/>
          <w:szCs w:val="28"/>
        </w:rPr>
        <w:t>年工作计划，积极进取，开拓创新，充分发挥财务部门的作用，为我校的发展壮大做出新的更大的贡献</w:t>
      </w:r>
      <w:r>
        <w:rPr>
          <w:rFonts w:ascii="宋体" w:hAnsi="宋体"/>
          <w:sz w:val="28"/>
          <w:szCs w:val="28"/>
        </w:rPr>
        <w:t xml:space="preserve">! </w:t>
      </w:r>
    </w:p>
    <w:p/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65"/>
    <w:rsid w:val="00131279"/>
    <w:rsid w:val="00132E73"/>
    <w:rsid w:val="001A2381"/>
    <w:rsid w:val="001B5993"/>
    <w:rsid w:val="00226FB8"/>
    <w:rsid w:val="0025518D"/>
    <w:rsid w:val="002E7F59"/>
    <w:rsid w:val="00344B3C"/>
    <w:rsid w:val="0036483A"/>
    <w:rsid w:val="00367244"/>
    <w:rsid w:val="00377B85"/>
    <w:rsid w:val="00406D4D"/>
    <w:rsid w:val="00432F3E"/>
    <w:rsid w:val="00470758"/>
    <w:rsid w:val="004B6551"/>
    <w:rsid w:val="005C3E80"/>
    <w:rsid w:val="005D19A5"/>
    <w:rsid w:val="006C240C"/>
    <w:rsid w:val="006D6B2D"/>
    <w:rsid w:val="007C0F5E"/>
    <w:rsid w:val="007F6E26"/>
    <w:rsid w:val="00866190"/>
    <w:rsid w:val="008C0080"/>
    <w:rsid w:val="009122BD"/>
    <w:rsid w:val="00981A09"/>
    <w:rsid w:val="009C2645"/>
    <w:rsid w:val="00A723B6"/>
    <w:rsid w:val="00A77B9F"/>
    <w:rsid w:val="00AD32AA"/>
    <w:rsid w:val="00B02D28"/>
    <w:rsid w:val="00B140FA"/>
    <w:rsid w:val="00BA5966"/>
    <w:rsid w:val="00BD1F02"/>
    <w:rsid w:val="00BD26F4"/>
    <w:rsid w:val="00BD3A8E"/>
    <w:rsid w:val="00BF3A0F"/>
    <w:rsid w:val="00C304F8"/>
    <w:rsid w:val="00C341AB"/>
    <w:rsid w:val="00C43704"/>
    <w:rsid w:val="00C90CBE"/>
    <w:rsid w:val="00C93C90"/>
    <w:rsid w:val="00C943EB"/>
    <w:rsid w:val="00C96D45"/>
    <w:rsid w:val="00CE4508"/>
    <w:rsid w:val="00D35565"/>
    <w:rsid w:val="00D41DD7"/>
    <w:rsid w:val="00D722E2"/>
    <w:rsid w:val="00E124C2"/>
    <w:rsid w:val="00E82563"/>
    <w:rsid w:val="00EA331D"/>
    <w:rsid w:val="00EE77F5"/>
    <w:rsid w:val="00FA2962"/>
    <w:rsid w:val="00FD29ED"/>
    <w:rsid w:val="00FD6458"/>
    <w:rsid w:val="1DBD656D"/>
    <w:rsid w:val="29834835"/>
    <w:rsid w:val="7AE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FollowedHyperlink"/>
    <w:basedOn w:val="7"/>
    <w:unhideWhenUsed/>
    <w:uiPriority w:val="99"/>
    <w:rPr>
      <w:color w:val="0163AF"/>
      <w:u w:val="single"/>
    </w:rPr>
  </w:style>
  <w:style w:type="character" w:styleId="10">
    <w:name w:val="Hyperlink"/>
    <w:basedOn w:val="7"/>
    <w:semiHidden/>
    <w:qFormat/>
    <w:uiPriority w:val="99"/>
    <w:rPr>
      <w:rFonts w:cs="Times New Roman"/>
      <w:color w:val="136EC2"/>
      <w:u w:val="single"/>
    </w:rPr>
  </w:style>
  <w:style w:type="character" w:customStyle="1" w:styleId="11">
    <w:name w:val="Head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Title Char"/>
    <w:basedOn w:val="7"/>
    <w:link w:val="5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2020-12-02T01:22:36Z</dcterms:created>
  <dc:creator>mayn</dc:creator>
  <cp:lastModifiedBy>XXX</cp:lastModifiedBy>
  <dcterms:modified xsi:type="dcterms:W3CDTF">2020-12-02T01:24:54Z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