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w:pict>
          <v:rect id="_x0000_s1035" o:spid="_x0000_s1035" o:spt="1" style="position:absolute;left:0pt;margin-left:0pt;margin-top:0.5pt;height:500pt;width:260.6pt;z-index:-4096;mso-width-relative:page;mso-height-relative:page;" fillcolor="#DFB344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3"/>
        <w:spacing w:before="0"/>
        <w:ind w:left="0"/>
        <w:rPr>
          <w:rFonts w:hint="eastAsia" w:ascii="宋体" w:hAnsi="宋体" w:eastAsia="宋体" w:cs="宋体"/>
        </w:rPr>
      </w:pPr>
    </w:p>
    <w:p>
      <w:pPr>
        <w:pStyle w:val="3"/>
        <w:spacing w:before="0"/>
        <w:ind w:left="0"/>
        <w:rPr>
          <w:rFonts w:hint="eastAsia" w:ascii="宋体" w:hAnsi="宋体" w:eastAsia="宋体" w:cs="宋体"/>
        </w:rPr>
      </w:pPr>
    </w:p>
    <w:p>
      <w:pPr>
        <w:pStyle w:val="3"/>
        <w:spacing w:before="0"/>
        <w:ind w:left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w:pict>
          <v:rect id="_x0000_s1027" o:spid="_x0000_s1027" o:spt="1" style="position:absolute;left:0pt;margin-left:59.65pt;margin-top:8.7pt;height:146.15pt;width:141.3pt;z-index:4096;mso-width-relative:page;mso-height-relative:page;" filled="f" stroked="t" coordsize="21600,21600">
            <v:path/>
            <v:fill on="f" focussize="0,0"/>
            <v:stroke weight="1pt" color="#231F20" joinstyle="miter"/>
            <v:imagedata o:title=""/>
            <o:lock v:ext="edit" aspectratio="f"/>
          </v:rect>
        </w:pict>
      </w:r>
    </w:p>
    <w:p>
      <w:pPr>
        <w:pStyle w:val="2"/>
        <w:tabs>
          <w:tab w:val="left" w:pos="11098"/>
        </w:tabs>
        <w:spacing w:before="108"/>
        <w:ind w:left="595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32"/>
        </w:rPr>
        <w:pict>
          <v:shape id="_x0000_s1028" o:spid="_x0000_s1028" o:spt="75" alt="C:\Users\cenfeng\Desktop\办公资源网模板\pdf头像\436  563.jpg436  563" type="#_x0000_t75" style="position:absolute;left:0pt;margin-left:83.35pt;margin-top:5pt;height:127.7pt;width:93.85pt;z-index:3072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  <w:r>
        <w:rPr>
          <w:rFonts w:hint="eastAsia" w:ascii="宋体" w:hAnsi="宋体" w:eastAsia="宋体" w:cs="宋体"/>
        </w:rPr>
        <w:pict>
          <v:rect id="_x0000_s1037" o:spid="_x0000_s1037" o:spt="1" style="position:absolute;left:0pt;margin-left:558.65pt;margin-top:-46.25pt;height:38.35pt;width:36.25pt;mso-position-horizontal-relative:page;z-index:204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 xml:space="preserve">  </w:t>
      </w:r>
      <w:r>
        <w:rPr>
          <w:rFonts w:hint="eastAsia" w:ascii="宋体" w:hAnsi="宋体" w:eastAsia="宋体" w:cs="宋体"/>
          <w:color w:val="231F20"/>
          <w:spacing w:val="-18"/>
          <w:shd w:val="clear" w:color="auto" w:fill="DFB34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>奖项荣誉</w: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ab/>
      </w:r>
    </w:p>
    <w:p>
      <w:pPr>
        <w:pStyle w:val="3"/>
        <w:spacing w:before="0"/>
        <w:ind w:left="0"/>
        <w:rPr>
          <w:rFonts w:hint="eastAsia" w:ascii="宋体" w:hAnsi="宋体" w:eastAsia="宋体" w:cs="宋体"/>
          <w:sz w:val="12"/>
          <w:lang w:eastAsia="zh-CN"/>
        </w:rPr>
      </w:pPr>
    </w:p>
    <w:p>
      <w:pPr>
        <w:rPr>
          <w:rFonts w:hint="eastAsia" w:ascii="宋体" w:hAnsi="宋体" w:eastAsia="宋体" w:cs="宋体"/>
          <w:sz w:val="12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hint="eastAsia" w:ascii="宋体" w:hAnsi="宋体" w:eastAsia="宋体" w:cs="宋体"/>
          <w:sz w:val="62"/>
          <w:lang w:eastAsia="zh-CN"/>
        </w:rPr>
      </w:pPr>
    </w:p>
    <w:p>
      <w:pPr>
        <w:pStyle w:val="3"/>
        <w:spacing w:before="13"/>
        <w:ind w:left="0"/>
        <w:rPr>
          <w:rFonts w:hint="eastAsia" w:ascii="宋体" w:hAnsi="宋体" w:eastAsia="宋体" w:cs="宋体"/>
          <w:sz w:val="8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line="767" w:lineRule="exact"/>
        <w:ind w:firstLine="720" w:firstLineChars="0"/>
        <w:textAlignment w:val="auto"/>
        <w:rPr>
          <w:rFonts w:hint="eastAsia" w:ascii="宋体" w:hAnsi="宋体" w:eastAsia="宋体" w:cs="宋体"/>
          <w:sz w:val="55"/>
          <w:lang w:val="en-US" w:eastAsia="zh-CN"/>
        </w:rPr>
      </w:pPr>
      <w:r>
        <w:rPr>
          <w:rFonts w:hint="eastAsia" w:ascii="宋体" w:hAnsi="宋体" w:eastAsia="宋体" w:cs="宋体"/>
          <w:sz w:val="55"/>
          <w:lang w:val="en-US" w:eastAsia="zh-CN"/>
        </w:rPr>
        <w:t>个人简历</w:t>
      </w:r>
    </w:p>
    <w:p>
      <w:pPr>
        <w:spacing w:line="625" w:lineRule="exact"/>
        <w:ind w:left="829"/>
        <w:rPr>
          <w:rFonts w:hint="eastAsia" w:ascii="宋体" w:hAnsi="宋体" w:eastAsia="宋体" w:cs="宋体"/>
          <w:sz w:val="41"/>
          <w:lang w:eastAsia="zh-CN"/>
        </w:rPr>
      </w:pPr>
      <w:r>
        <w:rPr>
          <w:rFonts w:hint="eastAsia" w:ascii="宋体" w:hAnsi="宋体" w:eastAsia="宋体" w:cs="宋体"/>
          <w:color w:val="231F20"/>
          <w:spacing w:val="18"/>
          <w:sz w:val="31"/>
          <w:lang w:eastAsia="zh-CN"/>
        </w:rPr>
        <w:t xml:space="preserve">求职意向 </w:t>
      </w:r>
      <w:r>
        <w:rPr>
          <w:rFonts w:hint="eastAsia" w:ascii="宋体" w:hAnsi="宋体" w:eastAsia="宋体" w:cs="宋体"/>
          <w:color w:val="231F20"/>
          <w:sz w:val="31"/>
          <w:lang w:eastAsia="zh-CN"/>
        </w:rPr>
        <w:t>/</w:t>
      </w:r>
      <w:r>
        <w:rPr>
          <w:rFonts w:hint="eastAsia" w:ascii="宋体" w:hAnsi="宋体" w:eastAsia="宋体" w:cs="宋体"/>
          <w:color w:val="231F20"/>
          <w:spacing w:val="83"/>
          <w:sz w:val="31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pacing w:val="32"/>
          <w:sz w:val="41"/>
          <w:lang w:eastAsia="zh-CN"/>
        </w:rPr>
        <w:t>渠道经理</w:t>
      </w:r>
    </w:p>
    <w:p>
      <w:pPr>
        <w:spacing w:line="462" w:lineRule="exact"/>
        <w:ind w:left="1322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22"/>
        </w:rPr>
        <w:pict>
          <v:shape id="_x0000_s1033" o:spid="_x0000_s1033" o:spt="75" alt="" type="#_x0000_t75" style="position:absolute;left:0pt;margin-left:43.25pt;margin-top:4.65pt;height:18.8pt;width:12.65pt;z-index:-204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eastAsia="宋体" w:cs="宋体"/>
          <w:color w:val="231F20"/>
          <w:sz w:val="30"/>
        </w:rPr>
        <w:t>131XXXXXXXX</w:t>
      </w:r>
    </w:p>
    <w:p>
      <w:pPr>
        <w:spacing w:line="488" w:lineRule="exact"/>
        <w:ind w:left="1322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2"/>
        </w:rPr>
        <w:pict>
          <v:shape id="_x0000_s1032" o:spid="_x0000_s1032" o:spt="75" alt="" type="#_x0000_t75" style="position:absolute;left:0pt;margin-left:42.35pt;margin-top:8.65pt;height:11.55pt;width:16.3pt;z-index:-1024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"mailto:XXX@ibaotu.com" \h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color w:val="231F20"/>
          <w:sz w:val="30"/>
        </w:rPr>
        <w:t>XXX@ixxx.com</w:t>
      </w:r>
      <w:r>
        <w:rPr>
          <w:rFonts w:hint="eastAsia" w:ascii="宋体" w:hAnsi="宋体" w:eastAsia="宋体" w:cs="宋体"/>
          <w:color w:val="231F20"/>
          <w:sz w:val="30"/>
        </w:rPr>
        <w:fldChar w:fldCharType="end"/>
      </w:r>
    </w:p>
    <w:p>
      <w:pPr>
        <w:spacing w:before="356"/>
        <w:ind w:firstLine="640" w:firstLineChars="200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color w:val="231F20"/>
          <w:sz w:val="32"/>
        </w:rPr>
        <w:t>关于我</w:t>
      </w:r>
    </w:p>
    <w:p>
      <w:pPr>
        <w:pStyle w:val="3"/>
        <w:spacing w:before="271" w:line="320" w:lineRule="exact"/>
        <w:jc w:val="distribute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0"/>
        </w:rPr>
        <w:pict>
          <v:line id="_x0000_s1030" o:spid="_x0000_s1030" o:spt="20" style="position:absolute;left:0pt;margin-left:36.4pt;margin-top:3.1pt;height:0pt;width:187.8pt;z-index:1024;mso-width-relative:page;mso-height-relative:page;" filled="f" stroked="t" coordsize="21600,21600">
            <v:path arrowok="t"/>
            <v:fill on="f" focussize="0,0"/>
            <v:stroke weight="1pt" color="#231F20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color w:val="414042"/>
          <w:spacing w:val="9"/>
        </w:rPr>
        <w:t>我是一个阳光、开朗、乐观向上的人，抗压能力强；有较强的组织能力、活动策划能力。</w:t>
      </w:r>
      <w:r>
        <w:rPr>
          <w:rFonts w:hint="eastAsia" w:ascii="宋体" w:hAnsi="宋体" w:eastAsia="宋体" w:cs="宋体"/>
          <w:color w:val="414042"/>
          <w:spacing w:val="9"/>
          <w:lang w:eastAsia="zh-CN"/>
        </w:rPr>
        <w:t>在大学期间曾担任校团委文体部部长、班级宣传员、会长，多次领导组织体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育、娱乐活动、晚会，并取得良好效果。</w:t>
      </w:r>
    </w:p>
    <w:p>
      <w:pPr>
        <w:pStyle w:val="3"/>
        <w:spacing w:before="0"/>
        <w:ind w:left="0"/>
        <w:rPr>
          <w:rFonts w:hint="eastAsia" w:ascii="宋体" w:hAnsi="宋体" w:eastAsia="宋体" w:cs="宋体"/>
          <w:sz w:val="26"/>
          <w:lang w:eastAsia="zh-CN"/>
        </w:rPr>
      </w:pPr>
    </w:p>
    <w:p>
      <w:pPr>
        <w:pStyle w:val="3"/>
        <w:spacing w:before="3"/>
        <w:ind w:left="0"/>
        <w:rPr>
          <w:rFonts w:hint="eastAsia" w:ascii="宋体" w:hAnsi="宋体" w:eastAsia="宋体" w:cs="宋体"/>
          <w:sz w:val="27"/>
          <w:lang w:eastAsia="zh-CN"/>
        </w:rPr>
      </w:pPr>
    </w:p>
    <w:p>
      <w:pPr>
        <w:pStyle w:val="2"/>
        <w:spacing w:before="0"/>
        <w:ind w:left="0" w:leftChars="0" w:firstLine="640" w:firstLineChars="200"/>
        <w:rPr>
          <w:rFonts w:hint="eastAsia" w:ascii="宋体" w:hAnsi="宋体" w:eastAsia="宋体" w:cs="宋体"/>
          <w:color w:val="D1D3D4"/>
          <w:lang w:eastAsia="zh-CN"/>
        </w:rPr>
      </w:pPr>
    </w:p>
    <w:p>
      <w:pPr>
        <w:pStyle w:val="2"/>
        <w:spacing w:before="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0"/>
        </w:rPr>
        <w:pict>
          <v:rect id="_x0000_s1034" o:spid="_x0000_s1034" o:spt="1" style="position:absolute;left:0pt;margin-left:-1pt;margin-top:0.85pt;height:341.9pt;width:260.6pt;z-index:-3072;mso-width-relative:page;mso-height-relative:page;" fillcolor="#313234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  <w:r>
        <w:rPr>
          <w:rFonts w:hint="eastAsia" w:ascii="宋体" w:hAnsi="宋体" w:eastAsia="宋体" w:cs="宋体"/>
          <w:color w:val="D1D3D4"/>
          <w:lang w:eastAsia="zh-CN"/>
        </w:rPr>
        <w:t>教育背景</w:t>
      </w:r>
    </w:p>
    <w:p>
      <w:pPr>
        <w:pStyle w:val="3"/>
        <w:spacing w:before="32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0"/>
        </w:rPr>
        <w:pict>
          <v:line id="_x0000_s1031" o:spid="_x0000_s1031" o:spt="20" style="position:absolute;left:0pt;margin-left:36.4pt;margin-top:3.85pt;height:0pt;width:187.8pt;z-index:0;mso-width-relative:page;mso-height-relative:page;" filled="f" stroked="t" coordsize="21600,21600">
            <v:path arrowok="t"/>
            <v:fill on="f" focussize="0,0"/>
            <v:stroke weight="1pt" color="#DFB344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color w:val="D1D3D4"/>
          <w:lang w:eastAsia="zh-CN"/>
        </w:rPr>
        <w:t>2012.09-2016.07</w:t>
      </w:r>
    </w:p>
    <w:p>
      <w:pPr>
        <w:pStyle w:val="3"/>
        <w:tabs>
          <w:tab w:val="left" w:pos="2408"/>
        </w:tabs>
        <w:spacing w:line="333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D1D3D4"/>
          <w:spacing w:val="3"/>
          <w:lang w:val="en-US" w:eastAsia="zh-CN"/>
        </w:rPr>
        <w:t>xxxxx</w:t>
      </w:r>
      <w:r>
        <w:rPr>
          <w:rFonts w:hint="eastAsia" w:ascii="宋体" w:hAnsi="宋体" w:eastAsia="宋体" w:cs="宋体"/>
          <w:color w:val="D1D3D4"/>
          <w:spacing w:val="3"/>
          <w:lang w:eastAsia="zh-CN"/>
        </w:rPr>
        <w:t>大学</w:t>
      </w:r>
      <w:r>
        <w:rPr>
          <w:rFonts w:hint="eastAsia" w:ascii="宋体" w:hAnsi="宋体" w:eastAsia="宋体" w:cs="宋体"/>
          <w:color w:val="D1D3D4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D1D3D4"/>
          <w:spacing w:val="4"/>
          <w:lang w:eastAsia="zh-CN"/>
        </w:rPr>
        <w:t>金融学（本科）</w:t>
      </w:r>
    </w:p>
    <w:p>
      <w:pPr>
        <w:pStyle w:val="3"/>
        <w:spacing w:before="0" w:line="30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D1D3D4"/>
          <w:lang w:eastAsia="zh-CN"/>
        </w:rPr>
        <w:t>主修课程：国际金融，货币银行学、宏观</w:t>
      </w:r>
    </w:p>
    <w:p>
      <w:pPr>
        <w:pStyle w:val="3"/>
        <w:spacing w:before="36" w:line="280" w:lineRule="exact"/>
        <w:ind w:right="9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D1D3D4"/>
          <w:spacing w:val="4"/>
          <w:w w:val="99"/>
          <w:lang w:eastAsia="zh-CN"/>
        </w:rPr>
        <w:t>/微观经济学、商业银行、保险学、基础会计、证券投资、计量经济、统计学、财政学、微积分、大学英语、国际贸易、计算机运用。</w:t>
      </w:r>
    </w:p>
    <w:p>
      <w:pPr>
        <w:pStyle w:val="3"/>
        <w:spacing w:before="6"/>
        <w:ind w:left="0"/>
        <w:rPr>
          <w:rFonts w:hint="eastAsia" w:ascii="宋体" w:hAnsi="宋体" w:eastAsia="宋体" w:cs="宋体"/>
          <w:sz w:val="24"/>
          <w:lang w:eastAsia="zh-CN"/>
        </w:r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D1D3D4"/>
          <w:lang w:eastAsia="zh-CN"/>
        </w:rPr>
        <w:t>技能证书</w:t>
      </w:r>
    </w:p>
    <w:p>
      <w:pPr>
        <w:pStyle w:val="3"/>
        <w:spacing w:before="284" w:line="320" w:lineRule="exact"/>
        <w:ind w:right="76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"/>
        </w:rPr>
        <w:pict>
          <v:line id="_x0000_s1029" o:spid="_x0000_s1029" o:spt="20" style="position:absolute;left:0pt;margin-left:36.4pt;margin-top:3.95pt;height:0pt;width:187.8pt;z-index:2048;mso-width-relative:page;mso-height-relative:page;" filled="f" stroked="t" coordsize="21600,21600">
            <v:path arrowok="t"/>
            <v:fill on="f" focussize="0,0"/>
            <v:stroke weight="1pt" color="#DFB344"/>
            <v:imagedata o:title=""/>
            <o:lock v:ext="edit" aspectratio="f"/>
          </v:line>
        </w:pict>
      </w:r>
      <w:r>
        <w:rPr>
          <w:rFonts w:hint="eastAsia" w:ascii="宋体" w:hAnsi="宋体" w:eastAsia="宋体" w:cs="宋体"/>
          <w:color w:val="D1D3D4"/>
          <w:spacing w:val="12"/>
          <w:lang w:eastAsia="zh-CN"/>
        </w:rPr>
        <w:t>计算机二级，熟练掌握</w:t>
      </w:r>
      <w:r>
        <w:rPr>
          <w:rFonts w:hint="eastAsia" w:ascii="宋体" w:hAnsi="宋体" w:eastAsia="宋体" w:cs="宋体"/>
          <w:color w:val="D1D3D4"/>
          <w:spacing w:val="8"/>
          <w:lang w:eastAsia="zh-CN"/>
        </w:rPr>
        <w:t>o</w:t>
      </w:r>
      <w:r>
        <w:rPr>
          <w:rFonts w:hint="eastAsia" w:ascii="宋体" w:hAnsi="宋体" w:eastAsia="宋体" w:cs="宋体"/>
          <w:color w:val="D1D3D4"/>
          <w:spacing w:val="12"/>
          <w:w w:val="99"/>
          <w:lang w:eastAsia="zh-CN"/>
        </w:rPr>
        <w:t>ffice办</w:t>
      </w:r>
      <w:r>
        <w:rPr>
          <w:rFonts w:hint="eastAsia" w:ascii="宋体" w:hAnsi="宋体" w:eastAsia="宋体" w:cs="宋体"/>
          <w:color w:val="D1D3D4"/>
          <w:spacing w:val="12"/>
          <w:lang w:eastAsia="zh-CN"/>
        </w:rPr>
        <w:t>公软件</w:t>
      </w:r>
      <w:r>
        <w:rPr>
          <w:rFonts w:hint="eastAsia" w:ascii="宋体" w:hAnsi="宋体" w:eastAsia="宋体" w:cs="宋体"/>
          <w:color w:val="D1D3D4"/>
          <w:spacing w:val="11"/>
          <w:lang w:eastAsia="zh-CN"/>
        </w:rPr>
        <w:t>w</w:t>
      </w:r>
      <w:r>
        <w:rPr>
          <w:rFonts w:hint="eastAsia" w:ascii="宋体" w:hAnsi="宋体" w:eastAsia="宋体" w:cs="宋体"/>
          <w:color w:val="D1D3D4"/>
          <w:spacing w:val="12"/>
          <w:lang w:eastAsia="zh-CN"/>
        </w:rPr>
        <w:t>o</w:t>
      </w:r>
      <w:r>
        <w:rPr>
          <w:rFonts w:hint="eastAsia" w:ascii="宋体" w:hAnsi="宋体" w:eastAsia="宋体" w:cs="宋体"/>
          <w:color w:val="D1D3D4"/>
          <w:spacing w:val="9"/>
          <w:lang w:eastAsia="zh-CN"/>
        </w:rPr>
        <w:t>r</w:t>
      </w:r>
      <w:r>
        <w:rPr>
          <w:rFonts w:hint="eastAsia" w:ascii="宋体" w:hAnsi="宋体" w:eastAsia="宋体" w:cs="宋体"/>
          <w:color w:val="D1D3D4"/>
          <w:spacing w:val="12"/>
          <w:lang w:eastAsia="zh-CN"/>
        </w:rPr>
        <w:t>d、e</w:t>
      </w:r>
      <w:r>
        <w:rPr>
          <w:rFonts w:hint="eastAsia" w:ascii="宋体" w:hAnsi="宋体" w:eastAsia="宋体" w:cs="宋体"/>
          <w:color w:val="D1D3D4"/>
          <w:spacing w:val="10"/>
          <w:lang w:eastAsia="zh-CN"/>
        </w:rPr>
        <w:t>x</w:t>
      </w:r>
      <w:r>
        <w:rPr>
          <w:rFonts w:hint="eastAsia" w:ascii="宋体" w:hAnsi="宋体" w:eastAsia="宋体" w:cs="宋体"/>
          <w:color w:val="D1D3D4"/>
          <w:spacing w:val="12"/>
          <w:lang w:eastAsia="zh-CN"/>
        </w:rPr>
        <w:t xml:space="preserve">cel、ppt等; </w:t>
      </w:r>
      <w:r>
        <w:rPr>
          <w:rFonts w:hint="eastAsia" w:ascii="宋体" w:hAnsi="宋体" w:eastAsia="宋体" w:cs="宋体"/>
          <w:color w:val="D1D3D4"/>
          <w:spacing w:val="12"/>
          <w:w w:val="99"/>
          <w:lang w:eastAsia="zh-CN"/>
        </w:rPr>
        <w:t>C1驾驶证。</w:t>
      </w:r>
    </w:p>
    <w:p>
      <w:pPr>
        <w:pStyle w:val="3"/>
        <w:spacing w:before="1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414042"/>
          <w:lang w:eastAsia="zh-CN"/>
        </w:rPr>
        <w:t>奖项荣誉</w:t>
      </w:r>
    </w:p>
    <w:p>
      <w:pPr>
        <w:pStyle w:val="3"/>
        <w:spacing w:line="249" w:lineRule="auto"/>
        <w:ind w:right="91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2015.10 在</w:t>
      </w:r>
      <w:r>
        <w:rPr>
          <w:rFonts w:hint="eastAsia" w:ascii="宋体" w:hAnsi="宋体" w:eastAsia="宋体" w:cs="宋体"/>
          <w:color w:val="414042"/>
          <w:lang w:val="en-US" w:eastAsia="zh-CN"/>
        </w:rPr>
        <w:t>xx</w:t>
      </w:r>
      <w:r>
        <w:rPr>
          <w:rFonts w:hint="eastAsia" w:ascii="宋体" w:hAnsi="宋体" w:eastAsia="宋体" w:cs="宋体"/>
          <w:color w:val="414042"/>
          <w:lang w:eastAsia="zh-CN"/>
        </w:rPr>
        <w:t>大学 2015 年暑期社会实践中被评为经济学院</w:t>
      </w:r>
      <w:r>
        <w:rPr>
          <w:rFonts w:hint="eastAsia" w:ascii="宋体" w:hAnsi="宋体" w:eastAsia="宋体" w:cs="宋体"/>
          <w:color w:val="414042"/>
          <w:spacing w:val="-100"/>
          <w:lang w:eastAsia="zh-CN"/>
        </w:rPr>
        <w:t>”</w:t>
      </w:r>
      <w:r>
        <w:rPr>
          <w:rFonts w:hint="eastAsia" w:ascii="宋体" w:hAnsi="宋体" w:eastAsia="宋体" w:cs="宋体"/>
          <w:color w:val="414042"/>
          <w:lang w:eastAsia="zh-CN"/>
        </w:rPr>
        <w:t>先进个</w:t>
      </w:r>
      <w:r>
        <w:rPr>
          <w:rFonts w:hint="eastAsia" w:ascii="宋体" w:hAnsi="宋体" w:eastAsia="宋体" w:cs="宋体"/>
          <w:color w:val="414042"/>
          <w:spacing w:val="-100"/>
          <w:lang w:eastAsia="zh-CN"/>
        </w:rPr>
        <w:t>人</w:t>
      </w:r>
      <w:r>
        <w:rPr>
          <w:rFonts w:hint="eastAsia" w:ascii="宋体" w:hAnsi="宋体" w:eastAsia="宋体" w:cs="宋体"/>
          <w:color w:val="414042"/>
          <w:lang w:eastAsia="zh-CN"/>
        </w:rPr>
        <w:t>“</w:t>
      </w:r>
    </w:p>
    <w:p>
      <w:pPr>
        <w:pStyle w:val="3"/>
        <w:spacing w:before="4" w:line="249" w:lineRule="auto"/>
        <w:ind w:right="96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w w:val="99"/>
          <w:lang w:eastAsia="zh-CN"/>
        </w:rPr>
        <w:t>2015.0</w:t>
      </w:r>
      <w:r>
        <w:rPr>
          <w:rFonts w:hint="eastAsia" w:ascii="宋体" w:hAnsi="宋体" w:eastAsia="宋体" w:cs="宋体"/>
          <w:color w:val="414042"/>
          <w:w w:val="99"/>
          <w:lang w:eastAsia="zh-CN"/>
        </w:rPr>
        <w:t>6</w:t>
      </w:r>
      <w:r>
        <w:rPr>
          <w:rFonts w:hint="eastAsia" w:ascii="宋体" w:hAnsi="宋体" w:eastAsia="宋体" w:cs="宋体"/>
          <w:color w:val="41404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1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获第二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届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“</w:t>
      </w:r>
      <w:r>
        <w:rPr>
          <w:rFonts w:hint="eastAsia" w:ascii="宋体" w:hAnsi="宋体" w:eastAsia="宋体" w:cs="宋体"/>
          <w:color w:val="414042"/>
          <w:spacing w:val="4"/>
          <w:lang w:val="en-US" w:eastAsia="zh-CN"/>
        </w:rPr>
        <w:t>xxx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杯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”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全国大学生金融精英挑战赛高校金融操盘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手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“优胜奖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、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全程交易奖”</w:t>
      </w:r>
    </w:p>
    <w:p>
      <w:pPr>
        <w:pStyle w:val="3"/>
        <w:spacing w:before="4" w:line="249" w:lineRule="auto"/>
        <w:ind w:right="96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 xml:space="preserve">2014.01 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获得</w:t>
      </w:r>
      <w:r>
        <w:rPr>
          <w:rFonts w:hint="eastAsia" w:ascii="宋体" w:hAnsi="宋体" w:eastAsia="宋体" w:cs="宋体"/>
          <w:color w:val="414042"/>
          <w:spacing w:val="4"/>
          <w:lang w:val="en-US" w:eastAsia="zh-CN"/>
        </w:rPr>
        <w:t>xx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大学经济学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院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“优秀学生干部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”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荣誉称</w:t>
      </w:r>
      <w:r>
        <w:rPr>
          <w:rFonts w:hint="eastAsia" w:ascii="宋体" w:hAnsi="宋体" w:eastAsia="宋体" w:cs="宋体"/>
          <w:color w:val="414042"/>
          <w:lang w:eastAsia="zh-CN"/>
        </w:rPr>
        <w:t>号</w:t>
      </w:r>
    </w:p>
    <w:p>
      <w:pPr>
        <w:pStyle w:val="3"/>
        <w:spacing w:before="4" w:line="249" w:lineRule="auto"/>
        <w:ind w:right="86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 xml:space="preserve">2013.12 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荣获</w:t>
      </w:r>
      <w:r>
        <w:rPr>
          <w:rFonts w:hint="eastAsia" w:ascii="宋体" w:hAnsi="宋体" w:eastAsia="宋体" w:cs="宋体"/>
          <w:color w:val="414042"/>
          <w:spacing w:val="4"/>
          <w:lang w:val="en-US" w:eastAsia="zh-CN"/>
        </w:rPr>
        <w:t>xx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大学第五届职业生涯规划大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赛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“最佳组织奖”</w:t>
      </w:r>
    </w:p>
    <w:p>
      <w:pPr>
        <w:pStyle w:val="3"/>
        <w:spacing w:before="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w w:val="99"/>
          <w:lang w:eastAsia="zh-CN"/>
        </w:rPr>
        <w:t>2013.1</w:t>
      </w:r>
      <w:r>
        <w:rPr>
          <w:rFonts w:hint="eastAsia" w:ascii="宋体" w:hAnsi="宋体" w:eastAsia="宋体" w:cs="宋体"/>
          <w:color w:val="414042"/>
          <w:w w:val="99"/>
          <w:lang w:eastAsia="zh-CN"/>
        </w:rPr>
        <w:t>1</w:t>
      </w:r>
      <w:r>
        <w:rPr>
          <w:rFonts w:hint="eastAsia" w:ascii="宋体" w:hAnsi="宋体" w:eastAsia="宋体" w:cs="宋体"/>
          <w:color w:val="41404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1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被评为</w:t>
      </w:r>
      <w:r>
        <w:rPr>
          <w:rFonts w:hint="eastAsia" w:ascii="宋体" w:hAnsi="宋体" w:eastAsia="宋体" w:cs="宋体"/>
          <w:color w:val="414042"/>
          <w:spacing w:val="4"/>
          <w:lang w:val="en-US" w:eastAsia="zh-CN"/>
        </w:rPr>
        <w:t>xx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大学红城文学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社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“优秀顾问”</w:t>
      </w:r>
    </w:p>
    <w:p>
      <w:pPr>
        <w:pStyle w:val="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w w:val="99"/>
          <w:lang w:eastAsia="zh-CN"/>
        </w:rPr>
        <w:t>2013.0</w:t>
      </w:r>
      <w:r>
        <w:rPr>
          <w:rFonts w:hint="eastAsia" w:ascii="宋体" w:hAnsi="宋体" w:eastAsia="宋体" w:cs="宋体"/>
          <w:color w:val="414042"/>
          <w:w w:val="99"/>
          <w:lang w:eastAsia="zh-CN"/>
        </w:rPr>
        <w:t>3</w:t>
      </w:r>
      <w:r>
        <w:rPr>
          <w:rFonts w:hint="eastAsia" w:ascii="宋体" w:hAnsi="宋体" w:eastAsia="宋体" w:cs="宋体"/>
          <w:color w:val="41404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1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在知识竞赛比赛中获</w:t>
      </w:r>
      <w:r>
        <w:rPr>
          <w:rFonts w:hint="eastAsia" w:ascii="宋体" w:hAnsi="宋体" w:eastAsia="宋体" w:cs="宋体"/>
          <w:color w:val="414042"/>
          <w:spacing w:val="-96"/>
          <w:lang w:eastAsia="zh-CN"/>
        </w:rPr>
        <w:t>得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“</w:t>
      </w:r>
      <w:r>
        <w:rPr>
          <w:rFonts w:hint="eastAsia" w:ascii="宋体" w:hAnsi="宋体" w:eastAsia="宋体" w:cs="宋体"/>
          <w:color w:val="414042"/>
          <w:spacing w:val="4"/>
          <w:lang w:val="en-US" w:eastAsia="zh-CN"/>
        </w:rPr>
        <w:t>xx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奖”</w:t>
      </w:r>
    </w:p>
    <w:p>
      <w:pPr>
        <w:pStyle w:val="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2012.09  在新生军训中荣获优秀标兵</w:t>
      </w:r>
    </w:p>
    <w:p>
      <w:pPr>
        <w:pStyle w:val="2"/>
        <w:tabs>
          <w:tab w:val="left" w:pos="5873"/>
        </w:tabs>
        <w:spacing w:before="21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 xml:space="preserve">  </w:t>
      </w:r>
      <w:r>
        <w:rPr>
          <w:rFonts w:hint="eastAsia" w:ascii="宋体" w:hAnsi="宋体" w:eastAsia="宋体" w:cs="宋体"/>
          <w:color w:val="231F20"/>
          <w:spacing w:val="-18"/>
          <w:shd w:val="clear" w:color="auto" w:fill="DFB34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>工作经历</w: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ab/>
      </w:r>
    </w:p>
    <w:p>
      <w:pPr>
        <w:pStyle w:val="3"/>
        <w:tabs>
          <w:tab w:val="left" w:pos="2451"/>
          <w:tab w:val="left" w:pos="4603"/>
        </w:tabs>
        <w:spacing w:before="72"/>
        <w:ind w:left="79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>2015.7-2015.8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3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>有限公司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经理助理</w:t>
      </w:r>
    </w:p>
    <w:p>
      <w:pPr>
        <w:pStyle w:val="9"/>
        <w:numPr>
          <w:ilvl w:val="0"/>
          <w:numId w:val="1"/>
        </w:numPr>
        <w:tabs>
          <w:tab w:val="left" w:pos="1053"/>
        </w:tabs>
        <w:spacing w:line="249" w:lineRule="auto"/>
        <w:ind w:firstLine="0"/>
        <w:jc w:val="both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经理助理，对经理跟进的项目和顾客的资料进行整合归档；负责资料打印，派发资料，在经理和业务员之间建立桥梁。</w:t>
      </w:r>
    </w:p>
    <w:p>
      <w:pPr>
        <w:pStyle w:val="3"/>
        <w:tabs>
          <w:tab w:val="left" w:pos="2451"/>
          <w:tab w:val="left" w:pos="4603"/>
        </w:tabs>
        <w:spacing w:before="4"/>
        <w:ind w:left="79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>2013.7-2013.8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3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>有限公司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前台咨询员</w:t>
      </w:r>
    </w:p>
    <w:p>
      <w:pPr>
        <w:pStyle w:val="9"/>
        <w:numPr>
          <w:ilvl w:val="0"/>
          <w:numId w:val="1"/>
        </w:numPr>
        <w:tabs>
          <w:tab w:val="left" w:pos="1053"/>
        </w:tabs>
        <w:spacing w:line="249" w:lineRule="auto"/>
        <w:ind w:right="996"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主要在前台，负责顾客(跆拳道、健身馆、游泳馆)服务咨询;给顾客(健身馆，游泳馆)办理会员卡，整合学员、会员资料，录入会员信息。</w:t>
      </w:r>
    </w:p>
    <w:p>
      <w:pPr>
        <w:pStyle w:val="3"/>
        <w:spacing w:before="2"/>
        <w:ind w:left="0"/>
        <w:rPr>
          <w:rFonts w:hint="eastAsia" w:ascii="宋体" w:hAnsi="宋体" w:eastAsia="宋体" w:cs="宋体"/>
          <w:sz w:val="23"/>
          <w:lang w:eastAsia="zh-CN"/>
        </w:rPr>
      </w:pPr>
    </w:p>
    <w:p>
      <w:pPr>
        <w:pStyle w:val="2"/>
        <w:tabs>
          <w:tab w:val="left" w:pos="5873"/>
        </w:tabs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 xml:space="preserve">  </w:t>
      </w:r>
      <w:r>
        <w:rPr>
          <w:rFonts w:hint="eastAsia" w:ascii="宋体" w:hAnsi="宋体" w:eastAsia="宋体" w:cs="宋体"/>
          <w:color w:val="231F20"/>
          <w:spacing w:val="-18"/>
          <w:shd w:val="clear" w:color="auto" w:fill="DFB344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>校内实践</w:t>
      </w:r>
      <w:r>
        <w:rPr>
          <w:rFonts w:hint="eastAsia" w:ascii="宋体" w:hAnsi="宋体" w:eastAsia="宋体" w:cs="宋体"/>
          <w:color w:val="231F20"/>
          <w:shd w:val="clear" w:color="auto" w:fill="DFB344"/>
          <w:lang w:eastAsia="zh-CN"/>
        </w:rPr>
        <w:tab/>
      </w:r>
    </w:p>
    <w:p>
      <w:pPr>
        <w:pStyle w:val="3"/>
        <w:tabs>
          <w:tab w:val="left" w:pos="1950"/>
          <w:tab w:val="left" w:pos="4573"/>
        </w:tabs>
        <w:spacing w:before="261"/>
        <w:ind w:left="79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>2015.07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3"/>
          <w:lang w:val="en-US" w:eastAsia="zh-CN"/>
        </w:rPr>
        <w:t>xxxx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>暑期社会实践队伍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队员</w:t>
      </w:r>
    </w:p>
    <w:p>
      <w:pPr>
        <w:pStyle w:val="9"/>
        <w:numPr>
          <w:ilvl w:val="0"/>
          <w:numId w:val="1"/>
        </w:numPr>
        <w:tabs>
          <w:tab w:val="left" w:pos="1053"/>
        </w:tabs>
        <w:ind w:left="1052" w:right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主要负责全程拍照，撰写实践日志;</w:t>
      </w:r>
    </w:p>
    <w:p>
      <w:pPr>
        <w:pStyle w:val="9"/>
        <w:numPr>
          <w:ilvl w:val="0"/>
          <w:numId w:val="1"/>
        </w:numPr>
        <w:tabs>
          <w:tab w:val="left" w:pos="1053"/>
        </w:tabs>
        <w:spacing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协助队长组织工作，负责事后处理工作，凝聚队伍，协调队伍矛盾。</w:t>
      </w:r>
    </w:p>
    <w:p>
      <w:pPr>
        <w:pStyle w:val="3"/>
        <w:tabs>
          <w:tab w:val="left" w:pos="2820"/>
          <w:tab w:val="left" w:pos="4564"/>
        </w:tabs>
        <w:spacing w:before="4"/>
        <w:ind w:left="79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>2014.12-2015.12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3"/>
          <w:lang w:val="en-US" w:eastAsia="zh-CN"/>
        </w:rPr>
        <w:t>xxx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>大学委员会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文体部部长</w:t>
      </w:r>
    </w:p>
    <w:p>
      <w:pPr>
        <w:pStyle w:val="9"/>
        <w:numPr>
          <w:ilvl w:val="0"/>
          <w:numId w:val="1"/>
        </w:numPr>
        <w:tabs>
          <w:tab w:val="left" w:pos="1053"/>
        </w:tabs>
        <w:spacing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主要与社团承办晚会，负责舞台上的灯光、音响、舞美等事宜；</w:t>
      </w:r>
    </w:p>
    <w:p>
      <w:pPr>
        <w:pStyle w:val="9"/>
        <w:numPr>
          <w:ilvl w:val="0"/>
          <w:numId w:val="1"/>
        </w:numPr>
        <w:tabs>
          <w:tab w:val="left" w:pos="1053"/>
        </w:tabs>
        <w:spacing w:before="4"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协助老师开办讲座，体育比赛并团结其他部门开展团委工作。</w:t>
      </w:r>
    </w:p>
    <w:p>
      <w:pPr>
        <w:pStyle w:val="3"/>
        <w:tabs>
          <w:tab w:val="left" w:pos="2577"/>
          <w:tab w:val="left" w:pos="4997"/>
        </w:tabs>
        <w:spacing w:before="4"/>
        <w:ind w:left="791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>2013.6-2014.6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3"/>
          <w:lang w:val="en-US" w:eastAsia="zh-CN"/>
        </w:rPr>
        <w:t>xxx</w:t>
      </w:r>
      <w:bookmarkStart w:id="0" w:name="_GoBack"/>
      <w:bookmarkEnd w:id="0"/>
      <w:r>
        <w:rPr>
          <w:rFonts w:hint="eastAsia" w:ascii="宋体" w:hAnsi="宋体" w:eastAsia="宋体" w:cs="宋体"/>
          <w:color w:val="414042"/>
          <w:spacing w:val="3"/>
          <w:lang w:eastAsia="zh-CN"/>
        </w:rPr>
        <w:t>大学广州同乡会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会长</w:t>
      </w:r>
    </w:p>
    <w:p>
      <w:pPr>
        <w:pStyle w:val="9"/>
        <w:numPr>
          <w:ilvl w:val="0"/>
          <w:numId w:val="1"/>
        </w:numPr>
        <w:tabs>
          <w:tab w:val="left" w:pos="1053"/>
        </w:tabs>
        <w:ind w:left="1052" w:right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组织老乡会出游、聚会、比赛等活动；</w:t>
      </w:r>
    </w:p>
    <w:p>
      <w:pPr>
        <w:pStyle w:val="9"/>
        <w:numPr>
          <w:ilvl w:val="0"/>
          <w:numId w:val="1"/>
        </w:numPr>
        <w:tabs>
          <w:tab w:val="left" w:pos="1053"/>
        </w:tabs>
        <w:spacing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</w:rPr>
        <w:pict>
          <v:rect id="_x0000_s1036" o:spid="_x0000_s1036" o:spt="1" style="position:absolute;left:0pt;margin-left:558.65pt;margin-top:53.25pt;height:38.35pt;width:36.25pt;mso-position-horizontal-relative:page;z-index:2048;mso-width-relative:page;mso-height-relative:page;" fillcolor="#DFB344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凝聚老乡会力量，让老乡会成为一个有爱的组织，一个强大的集体。</w:t>
      </w:r>
    </w:p>
    <w:p>
      <w:pPr>
        <w:spacing w:line="249" w:lineRule="auto"/>
        <w:rPr>
          <w:rFonts w:hint="eastAsia" w:ascii="宋体" w:hAnsi="宋体" w:eastAsia="宋体" w:cs="宋体"/>
          <w:sz w:val="20"/>
          <w:lang w:eastAsia="zh-CN"/>
        </w:rPr>
        <w:sectPr>
          <w:type w:val="continuous"/>
          <w:pgSz w:w="11910" w:h="16840"/>
          <w:pgMar w:top="0" w:right="0" w:bottom="0" w:left="0" w:header="720" w:footer="720" w:gutter="0"/>
          <w:cols w:equalWidth="0" w:num="2">
            <w:col w:w="4494" w:space="731"/>
            <w:col w:w="6685"/>
          </w:cols>
        </w:sectPr>
      </w:pPr>
    </w:p>
    <w:p>
      <w:pPr>
        <w:rPr>
          <w:rFonts w:hint="eastAsia" w:ascii="宋体" w:hAnsi="宋体" w:eastAsia="宋体" w:cs="宋体"/>
          <w:sz w:val="2"/>
          <w:szCs w:val="2"/>
        </w:rPr>
      </w:pP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FF2"/>
    <w:multiLevelType w:val="multilevel"/>
    <w:tmpl w:val="13BB1FF2"/>
    <w:lvl w:ilvl="0" w:tentative="0">
      <w:start w:val="0"/>
      <w:numFmt w:val="bullet"/>
      <w:lvlText w:val="●"/>
      <w:lvlJc w:val="left"/>
      <w:pPr>
        <w:ind w:left="791" w:hanging="261"/>
      </w:pPr>
      <w:rPr>
        <w:rFonts w:hint="default" w:ascii="微软雅黑" w:hAnsi="微软雅黑" w:eastAsia="微软雅黑" w:cs="微软雅黑"/>
        <w:color w:val="414042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388" w:hanging="2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76" w:hanging="2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64" w:hanging="2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52" w:hanging="2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740" w:hanging="2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328" w:hanging="2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4916" w:hanging="2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504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15F4B"/>
    <w:rsid w:val="005E3DA3"/>
    <w:rsid w:val="00815F4B"/>
    <w:rsid w:val="00B4150F"/>
    <w:rsid w:val="6B157661"/>
    <w:rsid w:val="6BE0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728"/>
      <w:outlineLvl w:val="0"/>
    </w:pPr>
    <w:rPr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"/>
      <w:ind w:left="728"/>
    </w:pPr>
    <w:rPr>
      <w:sz w:val="2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4"/>
      <w:ind w:left="791" w:right="934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5"/>
    <customShpInfo spid="_x0000_s1027"/>
    <customShpInfo spid="_x0000_s1028"/>
    <customShpInfo spid="_x0000_s1037"/>
    <customShpInfo spid="_x0000_s1033"/>
    <customShpInfo spid="_x0000_s1032"/>
    <customShpInfo spid="_x0000_s1030"/>
    <customShpInfo spid="_x0000_s1034"/>
    <customShpInfo spid="_x0000_s1031"/>
    <customShpInfo spid="_x0000_s1029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DocSecurity>0</DocSecurity>
  <Lines>7</Lines>
  <Paragraphs>2</Paragraphs>
  <ScaleCrop>false</ScaleCrop>
  <LinksUpToDate>false</LinksUpToDate>
  <CharactersWithSpaces>1044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2017-10-19T20:14:00Z</dcterms:created>
  <dcterms:modified xsi:type="dcterms:W3CDTF">2020-05-21T06:10:24Z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2017-10-19T00:00:00Z</vt:filetime>
  </property>
  <property fmtid="{D5CDD505-2E9C-101B-9397-08002B2CF9AE}" pid="5" name="KSOProductBuildVer">
    <vt:lpwstr>2052-11.8.2.8506</vt:lpwstr>
  </property>
</Properties>
</file>