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2495550" cy="8953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l="749" r="112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95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5941695</wp:posOffset>
            </wp:positionH>
            <wp:positionV relativeFrom="page">
              <wp:posOffset>514350</wp:posOffset>
            </wp:positionV>
            <wp:extent cx="860425" cy="104838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048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514350</wp:posOffset>
            </wp:positionV>
            <wp:extent cx="914400" cy="104838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8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1258"/>
        <w:gridCol w:w="2701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spacing w:before="468" w:beforeLines="150"/>
              <w:jc w:val="center"/>
              <w:rPr>
                <w:rFonts w:ascii="微软雅黑" w:hAnsi="微软雅黑" w:eastAsia="微软雅黑"/>
                <w:color w:val="414141"/>
                <w:sz w:val="50"/>
                <w:szCs w:val="50"/>
              </w:rPr>
            </w:pPr>
            <w:r>
              <w:rPr>
                <w:rFonts w:ascii="微软雅黑" w:hAnsi="微软雅黑" w:eastAsia="微软雅黑"/>
                <w:color w:val="41414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4926965</wp:posOffset>
                  </wp:positionH>
                  <wp:positionV relativeFrom="paragraph">
                    <wp:posOffset>798830</wp:posOffset>
                  </wp:positionV>
                  <wp:extent cx="1317625" cy="1296035"/>
                  <wp:effectExtent l="0" t="0" r="15875" b="18415"/>
                  <wp:wrapNone/>
                  <wp:docPr id="1" name="图片 1" descr="C:\Users\mayn\Desktop\人物头像素材\简历头像\asian-woman-standing-near-palm-leaves-3370931_副本.jpgasian-woman-standing-near-palm-leaves-337093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mayn\Desktop\人物头像素材\简历头像\asian-woman-standing-near-palm-leaves-3370931_副本.jpgasian-woman-standing-near-palm-leaves-337093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414141"/>
                <w:sz w:val="50"/>
                <w:szCs w:val="5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41414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办公资源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出生年月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族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身    高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41414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13500</w:t>
            </w: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000000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政治面貌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XXXXX</w:t>
            </w:r>
            <w:r>
              <w:rPr>
                <w:rFonts w:ascii="微软雅黑" w:hAnsi="微软雅黑" w:eastAsia="微软雅黑"/>
                <w:color w:val="414141"/>
              </w:rPr>
              <w:t>@</w:t>
            </w: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XXXX</w:t>
            </w:r>
            <w:r>
              <w:rPr>
                <w:rFonts w:ascii="微软雅黑" w:hAnsi="微软雅黑" w:eastAsia="微软雅黑"/>
                <w:color w:val="414141"/>
              </w:rPr>
              <w:t>.me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ascii="微软雅黑" w:hAnsi="微软雅黑" w:eastAsia="微软雅黑"/>
                <w:color w:val="414141"/>
              </w:rPr>
              <w:t>科技大学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0" w:hRule="atLeast"/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258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701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>科技大学         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广州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>信息科技有限公司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负责公司线上端资源的销售工作（以开拓客户为主），公司主要资源以广点通、智汇推、百度、小米、360、沃门户等；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网、世纪佳缘、56视频、京东等客户）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</w:rPr>
              <w:t>广州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>信息科技有限公司         软件工程师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 w:val="28"/>
                <w:szCs w:val="28"/>
              </w:rPr>
              <w:t>校内实践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</w:rPr>
              <w:t>广州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信息科技有限公司          校园大使主席 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目标带领自己的团队，辅助</w:t>
            </w: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公司完成在各高校的“伏龙计划”，向全球顶尖的AXA金融公司推送实习生资源。</w:t>
            </w:r>
          </w:p>
          <w:p>
            <w:pPr>
              <w:pStyle w:val="5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sz w:val="28"/>
                <w:szCs w:val="28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606250"/>
    <w:multiLevelType w:val="multilevel"/>
    <w:tmpl w:val="2A60625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1"/>
    <w:rsid w:val="00024450"/>
    <w:rsid w:val="00056F2D"/>
    <w:rsid w:val="00061C4A"/>
    <w:rsid w:val="000625C5"/>
    <w:rsid w:val="00063548"/>
    <w:rsid w:val="00072A78"/>
    <w:rsid w:val="00084105"/>
    <w:rsid w:val="00090529"/>
    <w:rsid w:val="00092E63"/>
    <w:rsid w:val="000969E6"/>
    <w:rsid w:val="000A508F"/>
    <w:rsid w:val="000C2D2B"/>
    <w:rsid w:val="00101FCF"/>
    <w:rsid w:val="001203C1"/>
    <w:rsid w:val="001424E3"/>
    <w:rsid w:val="00150BD1"/>
    <w:rsid w:val="00174D0D"/>
    <w:rsid w:val="001874C5"/>
    <w:rsid w:val="00194E41"/>
    <w:rsid w:val="00204EAE"/>
    <w:rsid w:val="00205F5C"/>
    <w:rsid w:val="00221EED"/>
    <w:rsid w:val="002263B5"/>
    <w:rsid w:val="00231342"/>
    <w:rsid w:val="0023425D"/>
    <w:rsid w:val="00281C04"/>
    <w:rsid w:val="002A083F"/>
    <w:rsid w:val="002B11AC"/>
    <w:rsid w:val="002C76D8"/>
    <w:rsid w:val="00300C55"/>
    <w:rsid w:val="00316D3E"/>
    <w:rsid w:val="003203D1"/>
    <w:rsid w:val="003278C6"/>
    <w:rsid w:val="003324BE"/>
    <w:rsid w:val="003577AA"/>
    <w:rsid w:val="003656D5"/>
    <w:rsid w:val="00376945"/>
    <w:rsid w:val="003C237F"/>
    <w:rsid w:val="003C3614"/>
    <w:rsid w:val="003D1197"/>
    <w:rsid w:val="0042577F"/>
    <w:rsid w:val="00430FDA"/>
    <w:rsid w:val="00440BF7"/>
    <w:rsid w:val="004752D9"/>
    <w:rsid w:val="004A5CEF"/>
    <w:rsid w:val="004B1D31"/>
    <w:rsid w:val="004B55E3"/>
    <w:rsid w:val="004E2D8D"/>
    <w:rsid w:val="00502B9A"/>
    <w:rsid w:val="00544338"/>
    <w:rsid w:val="00566DF9"/>
    <w:rsid w:val="00575B90"/>
    <w:rsid w:val="00594069"/>
    <w:rsid w:val="005A6B21"/>
    <w:rsid w:val="005B4F6C"/>
    <w:rsid w:val="005C16DC"/>
    <w:rsid w:val="005C298E"/>
    <w:rsid w:val="005C5D83"/>
    <w:rsid w:val="005E6C18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0668B"/>
    <w:rsid w:val="007333F9"/>
    <w:rsid w:val="00736DF4"/>
    <w:rsid w:val="00753DDD"/>
    <w:rsid w:val="007B4146"/>
    <w:rsid w:val="007C2F11"/>
    <w:rsid w:val="007D1C14"/>
    <w:rsid w:val="007E53DF"/>
    <w:rsid w:val="008101B1"/>
    <w:rsid w:val="00821F34"/>
    <w:rsid w:val="00822999"/>
    <w:rsid w:val="00861B4E"/>
    <w:rsid w:val="008624BA"/>
    <w:rsid w:val="008625B0"/>
    <w:rsid w:val="00877549"/>
    <w:rsid w:val="00880DD4"/>
    <w:rsid w:val="00883267"/>
    <w:rsid w:val="00887E03"/>
    <w:rsid w:val="008A1FA9"/>
    <w:rsid w:val="008B4BFE"/>
    <w:rsid w:val="008C30F9"/>
    <w:rsid w:val="008D136C"/>
    <w:rsid w:val="008F1CB8"/>
    <w:rsid w:val="00902F56"/>
    <w:rsid w:val="009034CB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617E"/>
    <w:rsid w:val="00A5532B"/>
    <w:rsid w:val="00A658A9"/>
    <w:rsid w:val="00A90320"/>
    <w:rsid w:val="00AC3D0F"/>
    <w:rsid w:val="00AC7124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4928"/>
    <w:rsid w:val="00CA35E8"/>
    <w:rsid w:val="00CA7BF4"/>
    <w:rsid w:val="00CC5669"/>
    <w:rsid w:val="00CD2A06"/>
    <w:rsid w:val="00CE1189"/>
    <w:rsid w:val="00CE3433"/>
    <w:rsid w:val="00CF6252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851</Characters>
  <Lines>7</Lines>
  <Paragraphs>1</Paragraphs>
  <TotalTime>205</TotalTime>
  <ScaleCrop>false</ScaleCrop>
  <LinksUpToDate>false</LinksUpToDate>
  <CharactersWithSpaces>999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2015-11-21T05:02:00Z</dcterms:created>
  <dc:creator>mayn</dc:creator>
  <cp:lastModifiedBy>XXX</cp:lastModifiedBy>
  <cp:lastPrinted>2015-12-03T04:13:00Z</cp:lastPrinted>
  <dcterms:modified xsi:type="dcterms:W3CDTF">2020-07-15T02:27:30Z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