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pict>
          <v:group id="_x0000_s1025" o:spid="_x0000_s1025" o:spt="203" style="position:absolute;left:0pt;margin-left:1.45pt;margin-top:3.55pt;height:841.9pt;width:595.3pt;mso-position-horizontal-relative:page;mso-position-vertical-relative:page;z-index:-251658240;mso-width-relative:page;mso-height-relative:page;" coordsize="11906,16838">
            <o:lock v:ext="edit" aspectratio="f"/>
            <v:shape id="_x0000_s1026" o:spid="_x0000_s1026" o:spt="75" alt="" type="#_x0000_t75" style="position:absolute;left:0;top:0;height:16838;width:11906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7" o:spid="_x0000_s1027" o:spt="75" alt="" type="#_x0000_t75" style="position:absolute;left:6584;top:1239;height:3491;width:3491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8" o:spid="_x0000_s1028" o:spt="75" alt="C:\Users\mayn\Desktop\简历头像\woman-wearing-blouse-and-denim-bottoms-standing-against-the-1380586_副本.pngwoman-wearing-blouse-and-denim-bottoms-standing-against-the-1380586_副本" type="#_x0000_t75" style="position:absolute;left:6716;top:1370;height:3228;width:3228;" filled="f" o:preferrelative="t" stroked="f" coordsize="21600,21600">
              <v:path/>
              <v:fill on="f" focussize="0,0"/>
              <v:stroke on="f"/>
              <v:imagedata r:id="rId6" o:title="woman-wearing-blouse-and-denim-bottoms-standing-against-the-1380586_副本"/>
              <o:lock v:ext="edit" aspectratio="t"/>
            </v:shape>
            <v:shape id="_x0000_s1029" o:spid="_x0000_s1029" o:spt="75" alt="" type="#_x0000_t75" style="position:absolute;left:2926;top:4906;height:581;width:581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0" o:spid="_x0000_s1030" o:spt="75" alt="" type="#_x0000_t75" style="position:absolute;left:2911;top:3046;height:581;width:581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1" o:spid="_x0000_s1031" o:spt="75" alt="" type="#_x0000_t75" style="position:absolute;left:2911;top:3971;height:581;width:581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2" o:spid="_x0000_s1032" o:spt="75" alt="" type="#_x0000_t75" style="position:absolute;left:2926;top:5832;height:581;width:581;" filled="f" o:preferrelative="t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</v:group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8"/>
        </w:rPr>
      </w:pPr>
    </w:p>
    <w:p>
      <w:pPr>
        <w:pStyle w:val="3"/>
        <w:spacing w:before="11"/>
        <w:ind w:left="2914"/>
        <w:rPr>
          <w:rFonts w:hint="eastAsia" w:eastAsia="微软雅黑"/>
          <w:lang w:eastAsia="zh-CN"/>
        </w:rPr>
      </w:pPr>
      <w:r>
        <w:rPr>
          <w:color w:val="58595B"/>
        </w:rPr>
        <w:t>手机：137</w:t>
      </w:r>
      <w:r>
        <w:rPr>
          <w:rFonts w:hint="eastAsia"/>
          <w:color w:val="58595B"/>
          <w:lang w:eastAsia="zh-CN"/>
        </w:rPr>
        <w:t>00000000</w:t>
      </w: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13"/>
        </w:rPr>
      </w:pPr>
    </w:p>
    <w:p>
      <w:pPr>
        <w:rPr>
          <w:sz w:val="13"/>
        </w:rPr>
        <w:sectPr>
          <w:type w:val="continuous"/>
          <w:pgSz w:w="11910" w:h="16840"/>
          <w:pgMar w:top="1580" w:right="720" w:bottom="280" w:left="860" w:header="720" w:footer="720" w:gutter="0"/>
          <w:cols w:space="720" w:num="1"/>
        </w:sectPr>
      </w:pPr>
    </w:p>
    <w:p>
      <w:pPr>
        <w:pStyle w:val="3"/>
        <w:spacing w:before="10" w:line="588" w:lineRule="auto"/>
        <w:ind w:left="2914"/>
      </w:pPr>
      <w:r>
        <w:rPr>
          <w:rFonts w:hint="eastAsia"/>
          <w:color w:val="58595B"/>
          <w:spacing w:val="-4"/>
          <w:lang w:val="en-US" w:eastAsia="zh-CN"/>
        </w:rPr>
        <w:t>邮箱：bangon@qq</w:t>
      </w:r>
      <w:r>
        <w:fldChar w:fldCharType="begin"/>
      </w:r>
      <w:r>
        <w:instrText xml:space="preserve"> HYPERLINK "mailto:XXX@baotu.com" </w:instrText>
      </w:r>
      <w:r>
        <w:fldChar w:fldCharType="separate"/>
      </w:r>
      <w:r>
        <w:rPr>
          <w:color w:val="58595B"/>
          <w:w w:val="99"/>
        </w:rPr>
        <w:t>.com</w:t>
      </w:r>
      <w:r>
        <w:rPr>
          <w:color w:val="58595B"/>
          <w:w w:val="99"/>
        </w:rPr>
        <w:fldChar w:fldCharType="end"/>
      </w:r>
      <w:r>
        <w:rPr>
          <w:color w:val="58595B"/>
          <w:w w:val="99"/>
        </w:rPr>
        <w:t>地址：上海市浦东新区</w:t>
      </w:r>
      <w:r>
        <w:fldChar w:fldCharType="begin"/>
      </w:r>
      <w:r>
        <w:instrText xml:space="preserve"> HYPERLINK "http://www.baotu.com/" </w:instrText>
      </w:r>
      <w:r>
        <w:fldChar w:fldCharType="separate"/>
      </w:r>
      <w:r>
        <w:rPr>
          <w:color w:val="58595B"/>
        </w:rPr>
        <w:t>网</w:t>
      </w:r>
      <w:r>
        <w:rPr>
          <w:rFonts w:hint="eastAsia"/>
          <w:color w:val="58595B"/>
          <w:lang w:val="en-US" w:eastAsia="zh-CN"/>
        </w:rPr>
        <w:t>网</w:t>
      </w:r>
      <w:r>
        <w:rPr>
          <w:color w:val="58595B"/>
        </w:rPr>
        <w:t>址：w</w:t>
      </w:r>
      <w:r>
        <w:rPr>
          <w:color w:val="58595B"/>
          <w:spacing w:val="-1"/>
        </w:rPr>
        <w:t>w</w:t>
      </w:r>
      <w:r>
        <w:rPr>
          <w:color w:val="58595B"/>
          <w:spacing w:val="-1"/>
        </w:rPr>
        <w:fldChar w:fldCharType="end"/>
      </w:r>
      <w:r>
        <w:rPr>
          <w:color w:val="58595B"/>
          <w:spacing w:val="-12"/>
        </w:rPr>
        <w:t>w</w:t>
      </w:r>
      <w:r>
        <w:rPr>
          <w:color w:val="58595B"/>
        </w:rPr>
        <w:t>.</w:t>
      </w:r>
      <w:r>
        <w:rPr>
          <w:rFonts w:hint="eastAsia"/>
          <w:color w:val="58595B"/>
          <w:lang w:val="en-US" w:eastAsia="zh-CN"/>
        </w:rPr>
        <w:t>0000</w:t>
      </w:r>
      <w:r>
        <w:fldChar w:fldCharType="begin"/>
      </w:r>
      <w:r>
        <w:instrText xml:space="preserve"> HYPERLINK "http://www.baotu.com/" </w:instrText>
      </w:r>
      <w:r>
        <w:fldChar w:fldCharType="separate"/>
      </w:r>
      <w:r>
        <w:rPr>
          <w:color w:val="58595B"/>
        </w:rPr>
        <w:t>.com</w:t>
      </w:r>
      <w:r>
        <w:rPr>
          <w:color w:val="58595B"/>
        </w:rPr>
        <w:fldChar w:fldCharType="end"/>
      </w:r>
    </w:p>
    <w:p>
      <w:pPr>
        <w:spacing w:before="470" w:line="1354" w:lineRule="exact"/>
        <w:ind w:left="693" w:right="1319"/>
        <w:jc w:val="center"/>
        <w:rPr>
          <w:sz w:val="80"/>
          <w:lang w:eastAsia="zh-CN"/>
        </w:rPr>
      </w:pPr>
      <w:r>
        <w:rPr>
          <w:lang w:eastAsia="zh-CN"/>
        </w:rPr>
        <w:br w:type="column"/>
      </w:r>
      <w:r>
        <w:rPr>
          <w:rFonts w:hint="eastAsia"/>
          <w:sz w:val="80"/>
          <w:lang w:eastAsia="zh-CN"/>
        </w:rPr>
        <w:t>办公资源</w:t>
      </w:r>
    </w:p>
    <w:p>
      <w:pPr>
        <w:pStyle w:val="2"/>
        <w:spacing w:line="525" w:lineRule="exact"/>
        <w:ind w:left="697" w:right="1319"/>
        <w:jc w:val="center"/>
        <w:rPr>
          <w:lang w:eastAsia="zh-CN"/>
        </w:rPr>
      </w:pPr>
      <w:r>
        <w:rPr>
          <w:color w:val="662D91"/>
          <w:lang w:eastAsia="zh-CN"/>
        </w:rPr>
        <w:t>求职意向：税务专员</w:t>
      </w:r>
    </w:p>
    <w:p>
      <w:pPr>
        <w:spacing w:line="525" w:lineRule="exact"/>
        <w:jc w:val="center"/>
        <w:rPr>
          <w:lang w:eastAsia="zh-CN"/>
        </w:rPr>
        <w:sectPr>
          <w:type w:val="continuous"/>
          <w:pgSz w:w="11910" w:h="16840"/>
          <w:pgMar w:top="1580" w:right="720" w:bottom="280" w:left="860" w:header="720" w:footer="720" w:gutter="0"/>
          <w:cols w:equalWidth="0" w:num="2">
            <w:col w:w="5353" w:space="40"/>
            <w:col w:w="4937"/>
          </w:cols>
        </w:sectPr>
      </w:pPr>
    </w:p>
    <w:p>
      <w:pPr>
        <w:pStyle w:val="3"/>
        <w:spacing w:before="16"/>
        <w:rPr>
          <w:sz w:val="29"/>
          <w:lang w:eastAsia="zh-CN"/>
        </w:rPr>
      </w:pPr>
    </w:p>
    <w:p>
      <w:pPr>
        <w:rPr>
          <w:sz w:val="29"/>
          <w:lang w:eastAsia="zh-CN"/>
        </w:rPr>
        <w:sectPr>
          <w:type w:val="continuous"/>
          <w:pgSz w:w="11910" w:h="16840"/>
          <w:pgMar w:top="1580" w:right="720" w:bottom="280" w:left="860" w:header="720" w:footer="720" w:gutter="0"/>
          <w:cols w:space="720" w:num="1"/>
        </w:sectPr>
      </w:pPr>
    </w:p>
    <w:p>
      <w:pPr>
        <w:spacing w:line="523" w:lineRule="exact"/>
        <w:ind w:left="123"/>
        <w:jc w:val="both"/>
        <w:rPr>
          <w:sz w:val="32"/>
          <w:lang w:eastAsia="zh-CN"/>
        </w:rPr>
      </w:pPr>
      <w:r>
        <w:rPr>
          <w:color w:val="662D91"/>
          <w:sz w:val="32"/>
          <w:lang w:eastAsia="zh-CN"/>
        </w:rPr>
        <w:t>自我评价</w:t>
      </w:r>
    </w:p>
    <w:p>
      <w:pPr>
        <w:pStyle w:val="3"/>
        <w:spacing w:before="171" w:line="165" w:lineRule="auto"/>
        <w:ind w:left="136"/>
        <w:rPr>
          <w:lang w:eastAsia="zh-CN"/>
        </w:rPr>
      </w:pPr>
      <w:r>
        <w:rPr>
          <w:color w:val="58595B"/>
          <w:lang w:eastAsia="zh-CN"/>
        </w:rPr>
        <w:t>本人具有一定的独立能力，基础知识扎实，有较强的管理、协助、监督能力。</w:t>
      </w:r>
    </w:p>
    <w:p>
      <w:pPr>
        <w:pStyle w:val="3"/>
        <w:spacing w:before="2" w:line="165" w:lineRule="auto"/>
        <w:ind w:left="136"/>
        <w:jc w:val="both"/>
        <w:rPr>
          <w:lang w:eastAsia="zh-CN"/>
        </w:rPr>
      </w:pPr>
      <w:r>
        <w:rPr>
          <w:color w:val="58595B"/>
          <w:lang w:eastAsia="zh-CN"/>
        </w:rPr>
        <w:t>吃苦耐劳，具备较好的抗压能力，善于沟通协调、业务拓展、渠道及监管机构关系维护，多任务管理。熟悉国家财税政策，特别是进出口医疗、IT、旅游等行业的税务政策及税务工作都非常熟悉。</w:t>
      </w:r>
    </w:p>
    <w:p>
      <w:pPr>
        <w:pStyle w:val="3"/>
        <w:spacing w:before="2" w:line="165" w:lineRule="auto"/>
        <w:ind w:left="136"/>
        <w:rPr>
          <w:lang w:eastAsia="zh-CN"/>
        </w:rPr>
      </w:pPr>
      <w:r>
        <w:rPr>
          <w:color w:val="58595B"/>
          <w:lang w:eastAsia="zh-CN"/>
        </w:rPr>
        <w:t>对金融行业财务熟悉，希望未来能在行业更进一步，与企业共同成长。</w:t>
      </w:r>
    </w:p>
    <w:p>
      <w:pPr>
        <w:pStyle w:val="3"/>
        <w:spacing w:before="1"/>
        <w:rPr>
          <w:sz w:val="27"/>
          <w:lang w:eastAsia="zh-CN"/>
        </w:rPr>
      </w:pPr>
    </w:p>
    <w:p>
      <w:pPr>
        <w:pStyle w:val="2"/>
        <w:ind w:left="132"/>
        <w:rPr>
          <w:lang w:eastAsia="zh-CN"/>
        </w:rPr>
      </w:pPr>
      <w:r>
        <w:rPr>
          <w:color w:val="662D91"/>
          <w:lang w:eastAsia="zh-CN"/>
        </w:rPr>
        <w:t>教育背景</w:t>
      </w:r>
    </w:p>
    <w:p>
      <w:pPr>
        <w:pStyle w:val="3"/>
        <w:spacing w:before="96"/>
        <w:ind w:left="136"/>
        <w:jc w:val="both"/>
        <w:rPr>
          <w:lang w:eastAsia="zh-CN"/>
        </w:rPr>
      </w:pPr>
      <w:r>
        <w:rPr>
          <w:rFonts w:hint="eastAsia"/>
          <w:color w:val="414042"/>
          <w:lang w:eastAsia="zh-CN"/>
        </w:rPr>
        <w:t>办公资源</w:t>
      </w:r>
      <w:r>
        <w:rPr>
          <w:color w:val="414042"/>
          <w:lang w:eastAsia="zh-CN"/>
        </w:rPr>
        <w:t>大学</w:t>
      </w:r>
    </w:p>
    <w:p>
      <w:pPr>
        <w:pStyle w:val="3"/>
        <w:spacing w:before="8"/>
        <w:ind w:left="145"/>
        <w:jc w:val="both"/>
        <w:rPr>
          <w:lang w:eastAsia="zh-CN"/>
        </w:rPr>
      </w:pPr>
      <w:r>
        <w:rPr>
          <w:color w:val="414042"/>
          <w:lang w:eastAsia="zh-CN"/>
        </w:rPr>
        <w:t xml:space="preserve">2011.09-2016.07   </w:t>
      </w:r>
      <w:r>
        <w:rPr>
          <w:color w:val="414042"/>
          <w:spacing w:val="63"/>
          <w:lang w:eastAsia="zh-CN"/>
        </w:rPr>
        <w:t xml:space="preserve"> </w:t>
      </w:r>
      <w:r>
        <w:rPr>
          <w:color w:val="414042"/>
          <w:lang w:eastAsia="zh-CN"/>
        </w:rPr>
        <w:t>电子信息工程（本科）</w:t>
      </w:r>
    </w:p>
    <w:p>
      <w:pPr>
        <w:pStyle w:val="3"/>
        <w:spacing w:before="165"/>
        <w:ind w:left="136"/>
        <w:jc w:val="both"/>
        <w:rPr>
          <w:lang w:eastAsia="zh-CN"/>
        </w:rPr>
      </w:pPr>
      <w:r>
        <w:rPr>
          <w:rFonts w:hint="eastAsia"/>
          <w:color w:val="414042"/>
          <w:lang w:eastAsia="zh-CN"/>
        </w:rPr>
        <w:t>办公资源</w:t>
      </w:r>
      <w:r>
        <w:rPr>
          <w:color w:val="414042"/>
          <w:lang w:eastAsia="zh-CN"/>
        </w:rPr>
        <w:t>理工大学</w:t>
      </w:r>
    </w:p>
    <w:p>
      <w:pPr>
        <w:pStyle w:val="3"/>
        <w:spacing w:before="8"/>
        <w:ind w:left="145"/>
        <w:jc w:val="both"/>
        <w:rPr>
          <w:lang w:eastAsia="zh-CN"/>
        </w:rPr>
      </w:pPr>
      <w:r>
        <w:rPr>
          <w:color w:val="414042"/>
          <w:lang w:eastAsia="zh-CN"/>
        </w:rPr>
        <w:t xml:space="preserve">2006.09-2010.07   </w:t>
      </w:r>
      <w:r>
        <w:rPr>
          <w:color w:val="414042"/>
          <w:spacing w:val="63"/>
          <w:lang w:eastAsia="zh-CN"/>
        </w:rPr>
        <w:t xml:space="preserve"> </w:t>
      </w:r>
      <w:r>
        <w:rPr>
          <w:color w:val="414042"/>
          <w:lang w:eastAsia="zh-CN"/>
        </w:rPr>
        <w:t>会计学（大专）</w:t>
      </w:r>
    </w:p>
    <w:p>
      <w:pPr>
        <w:pStyle w:val="3"/>
        <w:rPr>
          <w:sz w:val="26"/>
          <w:lang w:eastAsia="zh-CN"/>
        </w:rPr>
      </w:pPr>
    </w:p>
    <w:p>
      <w:pPr>
        <w:pStyle w:val="2"/>
        <w:rPr>
          <w:lang w:eastAsia="zh-CN"/>
        </w:rPr>
      </w:pPr>
      <w:r>
        <w:rPr>
          <w:color w:val="662D91"/>
          <w:lang w:eastAsia="zh-CN"/>
        </w:rPr>
        <w:t>兴趣爱好</w:t>
      </w:r>
    </w:p>
    <w:p>
      <w:pPr>
        <w:spacing w:line="522" w:lineRule="exact"/>
        <w:ind w:left="118"/>
        <w:jc w:val="both"/>
        <w:rPr>
          <w:sz w:val="32"/>
          <w:lang w:eastAsia="zh-CN"/>
        </w:rPr>
      </w:pPr>
      <w:r>
        <w:rPr>
          <w:lang w:eastAsia="zh-CN"/>
        </w:rPr>
        <w:br w:type="column"/>
      </w:r>
      <w:r>
        <w:rPr>
          <w:color w:val="662D91"/>
          <w:sz w:val="32"/>
          <w:lang w:eastAsia="zh-CN"/>
        </w:rPr>
        <w:t>工作经验</w:t>
      </w:r>
    </w:p>
    <w:p>
      <w:pPr>
        <w:pStyle w:val="3"/>
        <w:spacing w:before="76"/>
        <w:ind w:left="126"/>
        <w:jc w:val="both"/>
        <w:rPr>
          <w:lang w:eastAsia="zh-CN"/>
        </w:rPr>
      </w:pPr>
      <w:r>
        <w:rPr>
          <w:rFonts w:hint="eastAsia"/>
          <w:color w:val="414042"/>
          <w:lang w:eastAsia="zh-CN"/>
        </w:rPr>
        <w:t>办公资源</w:t>
      </w:r>
      <w:r>
        <w:rPr>
          <w:color w:val="414042"/>
          <w:lang w:eastAsia="zh-CN"/>
        </w:rPr>
        <w:t>股份有限公司</w:t>
      </w:r>
    </w:p>
    <w:p>
      <w:pPr>
        <w:pStyle w:val="3"/>
        <w:tabs>
          <w:tab w:val="left" w:pos="2622"/>
        </w:tabs>
        <w:spacing w:before="8"/>
        <w:ind w:left="134"/>
        <w:jc w:val="both"/>
        <w:rPr>
          <w:lang w:eastAsia="zh-CN"/>
        </w:rPr>
      </w:pPr>
      <w:r>
        <w:rPr>
          <w:color w:val="414042"/>
          <w:lang w:eastAsia="zh-CN"/>
        </w:rPr>
        <w:t>2011.07-至今</w:t>
      </w:r>
      <w:r>
        <w:rPr>
          <w:color w:val="414042"/>
          <w:lang w:eastAsia="zh-CN"/>
        </w:rPr>
        <w:tab/>
      </w:r>
      <w:r>
        <w:rPr>
          <w:color w:val="414042"/>
          <w:lang w:eastAsia="zh-CN"/>
        </w:rPr>
        <w:t>财务助理/税务专员</w:t>
      </w:r>
    </w:p>
    <w:p>
      <w:pPr>
        <w:pStyle w:val="3"/>
        <w:spacing w:before="40" w:line="322" w:lineRule="exact"/>
        <w:ind w:left="134"/>
        <w:jc w:val="both"/>
        <w:rPr>
          <w:lang w:eastAsia="zh-CN"/>
        </w:rPr>
      </w:pPr>
      <w:r>
        <w:rPr>
          <w:color w:val="58595B"/>
          <w:lang w:eastAsia="zh-CN"/>
        </w:rPr>
        <w:t>工作描述：</w:t>
      </w:r>
    </w:p>
    <w:p>
      <w:pPr>
        <w:pStyle w:val="3"/>
        <w:spacing w:before="42" w:line="165" w:lineRule="auto"/>
        <w:ind w:left="134" w:right="288"/>
        <w:jc w:val="both"/>
        <w:rPr>
          <w:lang w:eastAsia="zh-CN"/>
        </w:rPr>
      </w:pPr>
      <w:r>
        <w:rPr>
          <w:color w:val="58595B"/>
          <w:lang w:eastAsia="zh-CN"/>
        </w:rPr>
        <w:t>跨境对外付款工作，参与合同谈判、资料审核合同备案、代扣税款、付汇证明申领全税务流程。</w:t>
      </w:r>
    </w:p>
    <w:p>
      <w:pPr>
        <w:pStyle w:val="3"/>
        <w:spacing w:before="2" w:line="165" w:lineRule="auto"/>
        <w:ind w:left="134" w:right="288"/>
        <w:jc w:val="both"/>
        <w:rPr>
          <w:lang w:eastAsia="zh-CN"/>
        </w:rPr>
      </w:pPr>
      <w:r>
        <w:rPr>
          <w:color w:val="58595B"/>
          <w:lang w:eastAsia="zh-CN"/>
        </w:rPr>
        <w:t>协助税务主管编制税务报表及相关资料，季度所得税申报工作、年度所得税汇算清缴工作日常费用账务管理，单据审核，与业务部门沟通解释工作。</w:t>
      </w:r>
    </w:p>
    <w:p>
      <w:pPr>
        <w:pStyle w:val="3"/>
        <w:spacing w:line="224" w:lineRule="exact"/>
        <w:ind w:left="134"/>
        <w:jc w:val="both"/>
        <w:rPr>
          <w:lang w:eastAsia="zh-CN"/>
        </w:rPr>
      </w:pPr>
      <w:r>
        <w:rPr>
          <w:color w:val="58595B"/>
          <w:lang w:eastAsia="zh-CN"/>
        </w:rPr>
        <w:t>部门档案管理、库房维护。</w:t>
      </w:r>
    </w:p>
    <w:p>
      <w:pPr>
        <w:pStyle w:val="3"/>
        <w:spacing w:before="42" w:line="165" w:lineRule="auto"/>
        <w:ind w:left="134" w:right="100"/>
        <w:rPr>
          <w:lang w:eastAsia="zh-CN"/>
        </w:rPr>
      </w:pPr>
      <w:r>
        <w:rPr>
          <w:color w:val="58595B"/>
          <w:lang w:eastAsia="zh-CN"/>
        </w:rPr>
        <w:t>负责与福田地税和海洋国税对接，完成部门月度/季度/年度税务相关申报、资料审核、柜台解释说明及税务检查沟通工作。</w:t>
      </w:r>
    </w:p>
    <w:p>
      <w:pPr>
        <w:pStyle w:val="3"/>
        <w:spacing w:before="2" w:line="165" w:lineRule="auto"/>
        <w:ind w:left="134" w:right="288"/>
        <w:jc w:val="both"/>
        <w:rPr>
          <w:lang w:eastAsia="zh-CN"/>
        </w:rPr>
      </w:pPr>
      <w:r>
        <w:rPr>
          <w:color w:val="58595B"/>
          <w:lang w:eastAsia="zh-CN"/>
        </w:rPr>
        <w:t>参与证券公</w:t>
      </w:r>
      <w:bookmarkStart w:id="0" w:name="_GoBack"/>
      <w:bookmarkEnd w:id="0"/>
      <w:r>
        <w:rPr>
          <w:color w:val="58595B"/>
          <w:lang w:eastAsia="zh-CN"/>
        </w:rPr>
        <w:t>司营改增前期操作层面准备工作熟悉增值税发票的保管、领购、开具、验销认证作废、红冲、抄报税等发票层面工作。</w:t>
      </w:r>
    </w:p>
    <w:p>
      <w:pPr>
        <w:pStyle w:val="3"/>
        <w:spacing w:before="2" w:line="165" w:lineRule="auto"/>
        <w:ind w:left="134" w:right="288"/>
        <w:jc w:val="both"/>
        <w:rPr>
          <w:color w:val="58595B"/>
          <w:lang w:eastAsia="zh-CN"/>
        </w:rPr>
      </w:pPr>
      <w:r>
        <w:rPr>
          <w:color w:val="58595B"/>
          <w:lang w:eastAsia="zh-CN"/>
        </w:rPr>
        <w:t>主管税务机关、合作银行以及涉及财务相关外部监管、合作渠道的关系维护。</w:t>
      </w:r>
    </w:p>
    <w:p>
      <w:pPr>
        <w:pStyle w:val="3"/>
        <w:spacing w:before="2" w:line="165" w:lineRule="auto"/>
        <w:ind w:left="134" w:right="288"/>
        <w:jc w:val="both"/>
        <w:rPr>
          <w:color w:val="58595B"/>
          <w:lang w:eastAsia="zh-CN"/>
        </w:rPr>
      </w:pPr>
    </w:p>
    <w:p>
      <w:pPr>
        <w:pStyle w:val="3"/>
        <w:spacing w:before="2" w:line="165" w:lineRule="auto"/>
        <w:ind w:left="134" w:right="288"/>
        <w:jc w:val="both"/>
        <w:rPr>
          <w:lang w:eastAsia="zh-CN"/>
        </w:rPr>
      </w:pPr>
      <w:r>
        <w:rPr>
          <w:rFonts w:hint="eastAsia"/>
          <w:color w:val="414042"/>
          <w:lang w:eastAsia="zh-CN"/>
        </w:rPr>
        <w:t>办公资源</w:t>
      </w:r>
      <w:r>
        <w:rPr>
          <w:color w:val="414042"/>
          <w:lang w:eastAsia="zh-CN"/>
        </w:rPr>
        <w:t>集团北京分公司</w:t>
      </w:r>
    </w:p>
    <w:p>
      <w:pPr>
        <w:pStyle w:val="3"/>
        <w:tabs>
          <w:tab w:val="left" w:pos="2622"/>
        </w:tabs>
        <w:spacing w:before="8" w:line="334" w:lineRule="exact"/>
        <w:ind w:left="134"/>
        <w:jc w:val="both"/>
        <w:rPr>
          <w:lang w:eastAsia="zh-CN"/>
        </w:rPr>
      </w:pPr>
      <w:r>
        <w:rPr>
          <w:color w:val="414042"/>
          <w:lang w:eastAsia="zh-CN"/>
        </w:rPr>
        <w:t>2010.08-2011.06</w:t>
      </w:r>
      <w:r>
        <w:rPr>
          <w:color w:val="414042"/>
          <w:lang w:eastAsia="zh-CN"/>
        </w:rPr>
        <w:tab/>
      </w:r>
      <w:r>
        <w:rPr>
          <w:color w:val="414042"/>
          <w:lang w:eastAsia="zh-CN"/>
        </w:rPr>
        <w:t>客户经理</w:t>
      </w:r>
    </w:p>
    <w:p>
      <w:pPr>
        <w:spacing w:line="334" w:lineRule="exact"/>
        <w:jc w:val="both"/>
        <w:rPr>
          <w:lang w:eastAsia="zh-CN"/>
        </w:rPr>
        <w:sectPr>
          <w:type w:val="continuous"/>
          <w:pgSz w:w="11910" w:h="16840"/>
          <w:pgMar w:top="1580" w:right="720" w:bottom="280" w:left="860" w:header="720" w:footer="720" w:gutter="0"/>
          <w:cols w:equalWidth="0" w:num="2">
            <w:col w:w="4537" w:space="962"/>
            <w:col w:w="4831"/>
          </w:cols>
        </w:sectPr>
      </w:pPr>
    </w:p>
    <w:p>
      <w:pPr>
        <w:pStyle w:val="3"/>
        <w:tabs>
          <w:tab w:val="left" w:pos="1418"/>
        </w:tabs>
        <w:spacing w:line="290" w:lineRule="exact"/>
        <w:ind w:left="145"/>
        <w:rPr>
          <w:lang w:eastAsia="zh-CN"/>
        </w:rPr>
      </w:pPr>
      <w:r>
        <w:rPr>
          <w:color w:val="58595B"/>
          <w:lang w:eastAsia="zh-CN"/>
        </w:rPr>
        <w:t>阅读</w:t>
      </w:r>
      <w:r>
        <w:rPr>
          <w:color w:val="58595B"/>
          <w:lang w:eastAsia="zh-CN"/>
        </w:rPr>
        <w:tab/>
      </w:r>
      <w:r>
        <w:rPr>
          <w:color w:val="58595B"/>
          <w:lang w:eastAsia="zh-CN"/>
        </w:rPr>
        <w:t>游戏</w:t>
      </w:r>
    </w:p>
    <w:p>
      <w:pPr>
        <w:pStyle w:val="3"/>
        <w:tabs>
          <w:tab w:val="left" w:pos="1418"/>
        </w:tabs>
        <w:spacing w:before="148"/>
        <w:ind w:left="145"/>
        <w:rPr>
          <w:lang w:eastAsia="zh-CN"/>
        </w:rPr>
      </w:pPr>
      <w:r>
        <w:rPr>
          <w:color w:val="58595B"/>
          <w:lang w:eastAsia="zh-CN"/>
        </w:rPr>
        <w:t>自行车</w:t>
      </w:r>
      <w:r>
        <w:rPr>
          <w:color w:val="58595B"/>
          <w:lang w:eastAsia="zh-CN"/>
        </w:rPr>
        <w:tab/>
      </w:r>
      <w:r>
        <w:rPr>
          <w:color w:val="58595B"/>
          <w:lang w:eastAsia="zh-CN"/>
        </w:rPr>
        <w:t>音乐</w:t>
      </w:r>
    </w:p>
    <w:p>
      <w:pPr>
        <w:pStyle w:val="3"/>
        <w:spacing w:before="86" w:line="322" w:lineRule="exact"/>
        <w:ind w:left="145"/>
        <w:rPr>
          <w:lang w:eastAsia="zh-CN"/>
        </w:rPr>
      </w:pPr>
      <w:r>
        <w:rPr>
          <w:lang w:eastAsia="zh-CN"/>
        </w:rPr>
        <w:br w:type="column"/>
      </w:r>
      <w:r>
        <w:rPr>
          <w:color w:val="58595B"/>
          <w:lang w:eastAsia="zh-CN"/>
        </w:rPr>
        <w:t>工作描述：</w:t>
      </w:r>
    </w:p>
    <w:p>
      <w:pPr>
        <w:pStyle w:val="3"/>
        <w:spacing w:before="42" w:line="165" w:lineRule="auto"/>
        <w:ind w:left="145" w:right="288"/>
        <w:rPr>
          <w:lang w:eastAsia="zh-CN"/>
        </w:rPr>
      </w:pPr>
      <w:r>
        <w:rPr>
          <w:color w:val="58595B"/>
          <w:lang w:eastAsia="zh-CN"/>
        </w:rPr>
        <w:t>移动信息化业务拓展与客户服务工作，在客户保有的同时兼顾新增客户拓展。</w:t>
      </w:r>
    </w:p>
    <w:p>
      <w:pPr>
        <w:pStyle w:val="3"/>
        <w:spacing w:before="2" w:line="165" w:lineRule="auto"/>
        <w:ind w:left="145" w:right="288"/>
        <w:rPr>
          <w:lang w:eastAsia="zh-CN"/>
        </w:rPr>
      </w:pPr>
      <w:r>
        <w:rPr>
          <w:color w:val="58595B"/>
          <w:lang w:eastAsia="zh-CN"/>
        </w:rPr>
        <w:t>负责平台活动策划，达到客户满意度提高及业务发展的目的。</w:t>
      </w:r>
    </w:p>
    <w:sectPr>
      <w:type w:val="continuous"/>
      <w:pgSz w:w="11910" w:h="16840"/>
      <w:pgMar w:top="1580" w:right="720" w:bottom="280" w:left="860" w:header="720" w:footer="720" w:gutter="0"/>
      <w:cols w:equalWidth="0" w:num="2">
        <w:col w:w="1859" w:space="3630"/>
        <w:col w:w="48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C8"/>
    <w:rsid w:val="001E2DC8"/>
    <w:rsid w:val="00B63D6F"/>
    <w:rsid w:val="757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8"/>
      <w:jc w:val="both"/>
      <w:outlineLvl w:val="0"/>
    </w:pPr>
    <w:rPr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</w:style>
  <w:style w:type="table" w:customStyle="1" w:styleId="6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2020-07-14T02:21:37Z</dcterms:created>
  <dc:creator>mayn</dc:creator>
  <cp:lastModifiedBy>WPS_1594631802</cp:lastModifiedBy>
  <dcterms:modified xsi:type="dcterms:W3CDTF">2020-07-14T02:28:25Z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