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9"/>
        <w:tblW w:w="109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37"/>
        <w:gridCol w:w="436"/>
        <w:gridCol w:w="437"/>
        <w:gridCol w:w="437"/>
        <w:gridCol w:w="436"/>
        <w:gridCol w:w="437"/>
        <w:gridCol w:w="436"/>
        <w:gridCol w:w="146"/>
        <w:gridCol w:w="291"/>
        <w:gridCol w:w="437"/>
        <w:gridCol w:w="2183"/>
        <w:gridCol w:w="436"/>
        <w:gridCol w:w="291"/>
        <w:gridCol w:w="146"/>
        <w:gridCol w:w="436"/>
        <w:gridCol w:w="437"/>
        <w:gridCol w:w="437"/>
        <w:gridCol w:w="436"/>
        <w:gridCol w:w="437"/>
        <w:gridCol w:w="436"/>
        <w:gridCol w:w="437"/>
        <w:gridCol w:w="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eastAsia="微软雅黑"/>
                <w:b/>
                <w:color w:val="9BBB59" w:themeColor="accent3"/>
                <w:sz w:val="28"/>
                <w14:textFill>
                  <w14:solidFill>
                    <w14:schemeClr w14:val="accent3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DAEEF3" w:themeFill="accent5" w:themeFillTint="33"/>
            <w:vAlign w:val="center"/>
          </w:tcPr>
          <w:p>
            <w:pPr>
              <w:widowControl/>
              <w:spacing w:line="500" w:lineRule="exact"/>
              <w:rPr>
                <w:rFonts w:eastAsia="微软雅黑"/>
                <w:b/>
                <w:color w:val="9BBB59" w:themeColor="accent3"/>
                <w:sz w:val="28"/>
                <w14:textFill>
                  <w14:solidFill>
                    <w14:schemeClr w14:val="accent3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B6DDE8" w:themeFill="accent5" w:themeFillTint="66"/>
            <w:vAlign w:val="center"/>
          </w:tcPr>
          <w:p>
            <w:pPr>
              <w:widowControl/>
              <w:spacing w:line="500" w:lineRule="exact"/>
              <w:rPr>
                <w:rFonts w:eastAsia="微软雅黑"/>
                <w:b/>
                <w:color w:val="9BBB59" w:themeColor="accent3"/>
                <w:sz w:val="28"/>
                <w14:textFill>
                  <w14:solidFill>
                    <w14:schemeClr w14:val="accent3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92CDDC" w:themeFill="accent5" w:themeFillTint="99"/>
            <w:vAlign w:val="center"/>
          </w:tcPr>
          <w:p>
            <w:pPr>
              <w:widowControl/>
              <w:spacing w:line="500" w:lineRule="exact"/>
              <w:rPr>
                <w:rFonts w:eastAsia="微软雅黑"/>
                <w:b/>
                <w:color w:val="9BBB59" w:themeColor="accent3"/>
                <w:sz w:val="28"/>
                <w14:textFill>
                  <w14:solidFill>
                    <w14:schemeClr w14:val="accent3"/>
                  </w14:solidFill>
                </w14:textFill>
              </w:rPr>
            </w:pPr>
          </w:p>
        </w:tc>
        <w:tc>
          <w:tcPr>
            <w:tcW w:w="7422" w:type="dxa"/>
            <w:gridSpan w:val="15"/>
            <w:shd w:val="clear" w:color="auto" w:fill="4BACC6" w:themeFill="accent5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B050"/>
                <w:sz w:val="76"/>
                <w:szCs w:val="76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32"/>
                <w:szCs w:val="76"/>
                <w14:textFill>
                  <w14:solidFill>
                    <w14:schemeClr w14:val="bg1"/>
                  </w14:solidFill>
                </w14:textFill>
              </w:rPr>
              <w:t xml:space="preserve">森林木   </w:t>
            </w:r>
            <w:r>
              <w:rPr>
                <w:rFonts w:hint="eastAsia" w:ascii="微软雅黑" w:hAnsi="微软雅黑" w:eastAsia="微软雅黑"/>
                <w:color w:val="FFFFFF" w:themeColor="background1"/>
                <w:kern w:val="24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应聘：人事行政专员</w:t>
            </w:r>
          </w:p>
        </w:tc>
        <w:tc>
          <w:tcPr>
            <w:tcW w:w="437" w:type="dxa"/>
            <w:shd w:val="clear" w:color="auto" w:fill="92CDDC" w:themeFill="accent5" w:themeFillTint="99"/>
            <w:vAlign w:val="center"/>
          </w:tcPr>
          <w:p>
            <w:pPr>
              <w:widowControl/>
              <w:spacing w:line="500" w:lineRule="exact"/>
              <w:rPr>
                <w:rFonts w:eastAsia="微软雅黑"/>
                <w:b/>
                <w:color w:val="9BBB59" w:themeColor="accent3"/>
                <w:sz w:val="28"/>
                <w14:textFill>
                  <w14:solidFill>
                    <w14:schemeClr w14:val="accent3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B6DDE8" w:themeFill="accent5" w:themeFillTint="66"/>
            <w:vAlign w:val="center"/>
          </w:tcPr>
          <w:p>
            <w:pPr>
              <w:widowControl/>
              <w:spacing w:line="500" w:lineRule="exact"/>
              <w:rPr>
                <w:rFonts w:eastAsia="微软雅黑"/>
                <w:b/>
                <w:color w:val="9BBB59" w:themeColor="accent3"/>
                <w:sz w:val="28"/>
                <w14:textFill>
                  <w14:solidFill>
                    <w14:schemeClr w14:val="accent3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DAEEF3" w:themeFill="accent5" w:themeFillTint="33"/>
            <w:vAlign w:val="center"/>
          </w:tcPr>
          <w:p>
            <w:pPr>
              <w:widowControl/>
              <w:spacing w:line="500" w:lineRule="exact"/>
              <w:rPr>
                <w:rFonts w:eastAsia="微软雅黑"/>
                <w:b/>
                <w:color w:val="9BBB59" w:themeColor="accent3"/>
                <w:sz w:val="28"/>
                <w14:textFill>
                  <w14:solidFill>
                    <w14:schemeClr w14:val="accent3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eastAsia="微软雅黑"/>
                <w:b/>
                <w:color w:val="9BBB59" w:themeColor="accent3"/>
                <w:sz w:val="28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3638" w:type="dxa"/>
            <w:gridSpan w:val="9"/>
            <w:shd w:val="clear" w:color="auto" w:fill="auto"/>
            <w:vAlign w:val="center"/>
          </w:tcPr>
          <w:p>
            <w:pPr>
              <w:spacing w:line="440" w:lineRule="exact"/>
              <w:ind w:left="840" w:leftChars="400"/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性别</w:t>
            </w:r>
            <w:r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：女</w:t>
            </w:r>
          </w:p>
          <w:p>
            <w:pPr>
              <w:spacing w:line="440" w:lineRule="exact"/>
              <w:ind w:left="840" w:leftChars="400"/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经验：应届生</w:t>
            </w:r>
          </w:p>
          <w:p>
            <w:pPr>
              <w:spacing w:line="440" w:lineRule="exact"/>
              <w:ind w:left="840" w:leftChars="400"/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地址：广东广州</w:t>
            </w:r>
          </w:p>
        </w:tc>
        <w:tc>
          <w:tcPr>
            <w:tcW w:w="3638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ind w:left="420" w:leftChars="200"/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生日：1</w:t>
            </w:r>
            <w:r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995.1.1</w:t>
            </w:r>
          </w:p>
          <w:p>
            <w:pPr>
              <w:spacing w:line="440" w:lineRule="exact"/>
              <w:ind w:left="420" w:leftChars="200"/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电话：1</w:t>
            </w:r>
            <w:r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2345678910</w:t>
            </w:r>
          </w:p>
          <w:p>
            <w:pPr>
              <w:spacing w:line="440" w:lineRule="exact"/>
              <w:ind w:left="420" w:leftChars="200"/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邮箱：1</w:t>
            </w:r>
            <w:r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23456789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@qq.com</w:t>
            </w:r>
          </w:p>
        </w:tc>
        <w:tc>
          <w:tcPr>
            <w:tcW w:w="3639" w:type="dxa"/>
            <w:gridSpan w:val="9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微软雅黑"/>
                <w:b/>
                <w:color w:val="9BBB59" w:themeColor="accent3"/>
                <w:sz w:val="28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sz w:val="24"/>
              </w:rPr>
              <w:drawing>
                <wp:inline distT="0" distB="0" distL="0" distR="0">
                  <wp:extent cx="894715" cy="1149350"/>
                  <wp:effectExtent l="0" t="0" r="635" b="12700"/>
                  <wp:docPr id="2" name="图片 2" descr="C:\Users\computer\Desktop\Word简历头像\10_看图王.jpg1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computer\Desktop\Word简历头像\10_看图王.jpg1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17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3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DAEEF3" w:themeFill="accent5" w:themeFillTint="3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gridSpan w:val="2"/>
            <w:shd w:val="clear" w:color="auto" w:fill="B6DDE8" w:themeFill="accent5" w:themeFillTint="66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92CDDC" w:themeFill="accent5" w:themeFillTint="99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183" w:type="dxa"/>
            <w:shd w:val="clear" w:color="auto" w:fill="4BACC6" w:themeFill="accent5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教育</w:t>
            </w:r>
            <w:r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经历</w:t>
            </w:r>
          </w:p>
        </w:tc>
        <w:tc>
          <w:tcPr>
            <w:tcW w:w="436" w:type="dxa"/>
            <w:shd w:val="clear" w:color="auto" w:fill="92CDDC" w:themeFill="accent5" w:themeFillTint="99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gridSpan w:val="2"/>
            <w:shd w:val="clear" w:color="auto" w:fill="B6DDE8" w:themeFill="accent5" w:themeFillTint="66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DAEEF3" w:themeFill="accent5" w:themeFillTint="3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183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10915" w:type="dxa"/>
            <w:gridSpan w:val="23"/>
            <w:shd w:val="clear" w:color="auto" w:fill="auto"/>
          </w:tcPr>
          <w:p>
            <w:pPr>
              <w:widowControl/>
              <w:spacing w:before="156" w:beforeLines="50" w:after="62" w:afterLines="20" w:line="360" w:lineRule="exact"/>
              <w:ind w:left="210" w:leftChars="100" w:right="210" w:rightChars="100"/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</w:pP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>2014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>年9月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>-2016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 xml:space="preserve">年6月     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 xml:space="preserve">华南理工大学     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 xml:space="preserve">企业管理     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>硕士</w:t>
            </w:r>
          </w:p>
          <w:p>
            <w:pPr>
              <w:pStyle w:val="7"/>
              <w:spacing w:before="0" w:beforeAutospacing="0" w:after="156" w:afterLines="50" w:afterAutospacing="0" w:line="360" w:lineRule="exact"/>
              <w:ind w:left="210" w:leftChars="100" w:right="210" w:rightChars="100" w:firstLine="440" w:firstLineChars="200"/>
              <w:jc w:val="both"/>
              <w:rPr>
                <w:rFonts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主修课程</w:t>
            </w:r>
            <w:r>
              <w:rPr>
                <w:rFonts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：</w:t>
            </w: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高等数学（二）、管理系统中计算机应用、管理学原理、国际贸易理论与实务、财务管理学、组织行为学、企业经营战略、质量管理（一）、企业管理咨询、金融理论与实务、毛泽东思想概论</w:t>
            </w:r>
          </w:p>
          <w:p>
            <w:pPr>
              <w:widowControl/>
              <w:spacing w:before="156" w:beforeLines="50" w:after="62" w:afterLines="20" w:line="360" w:lineRule="exact"/>
              <w:ind w:left="210" w:leftChars="100" w:right="210" w:rightChars="100"/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</w:pP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>2010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>年9月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>-2014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 xml:space="preserve">年6月     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 xml:space="preserve">广州大学     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>人力资源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>管理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 xml:space="preserve">     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>本科</w:t>
            </w:r>
          </w:p>
          <w:p>
            <w:pPr>
              <w:pStyle w:val="7"/>
              <w:spacing w:before="0" w:beforeAutospacing="0" w:after="156" w:afterLines="50" w:afterAutospacing="0" w:line="360" w:lineRule="exact"/>
              <w:ind w:left="210" w:leftChars="100" w:right="210" w:rightChars="100" w:firstLine="440" w:firstLineChars="200"/>
              <w:jc w:val="both"/>
            </w:pP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主修课程</w:t>
            </w:r>
            <w:r>
              <w:rPr>
                <w:rFonts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：</w:t>
            </w: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《管理学》、《微观经济学》、《宏观经济学》、《管理信息系统》，《统计学》、会计学、财务管理、市场营销、经济法、人力资源管理、组织行为学、劳动经济学、绩效管理、薪酬与福利、培训与开发、招聘与配置、人力资源规划、劳动法、人力资源管理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3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DAEEF3" w:themeFill="accent5" w:themeFillTint="3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gridSpan w:val="2"/>
            <w:shd w:val="clear" w:color="auto" w:fill="B6DDE8" w:themeFill="accent5" w:themeFillTint="66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92CDDC" w:themeFill="accent5" w:themeFillTint="99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183" w:type="dxa"/>
            <w:shd w:val="clear" w:color="auto" w:fill="4BACC6" w:themeFill="accent5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实践经历</w:t>
            </w:r>
          </w:p>
        </w:tc>
        <w:tc>
          <w:tcPr>
            <w:tcW w:w="436" w:type="dxa"/>
            <w:shd w:val="clear" w:color="auto" w:fill="92CDDC" w:themeFill="accent5" w:themeFillTint="99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gridSpan w:val="2"/>
            <w:shd w:val="clear" w:color="auto" w:fill="B6DDE8" w:themeFill="accent5" w:themeFillTint="66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DAEEF3" w:themeFill="accent5" w:themeFillTint="3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183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  <w:jc w:val="center"/>
        </w:trPr>
        <w:tc>
          <w:tcPr>
            <w:tcW w:w="10915" w:type="dxa"/>
            <w:gridSpan w:val="23"/>
          </w:tcPr>
          <w:p>
            <w:pPr>
              <w:widowControl/>
              <w:spacing w:before="156" w:beforeLines="50" w:after="62" w:afterLines="20" w:line="360" w:lineRule="exact"/>
              <w:ind w:left="210" w:leftChars="100" w:right="210" w:rightChars="100"/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 xml:space="preserve">2015年6-9月     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 xml:space="preserve">        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 xml:space="preserve">科技有限公司     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 xml:space="preserve">        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>人事行政实习生</w:t>
            </w:r>
          </w:p>
          <w:p>
            <w:pPr>
              <w:pStyle w:val="7"/>
              <w:spacing w:before="0" w:beforeAutospacing="0" w:after="156" w:afterLines="50" w:afterAutospacing="0" w:line="360" w:lineRule="exact"/>
              <w:ind w:left="210" w:leftChars="100" w:right="210" w:rightChars="100" w:firstLine="440" w:firstLineChars="200"/>
              <w:jc w:val="both"/>
              <w:rPr>
                <w:rFonts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协助招聘，筛选简历，对候选人进行初次面试；撰写候选人报告，跟踪反馈候选人后续情况；完成前台工作，并协助上级盘点和管理办公室固定资产、移动资产；负责对各项规章制度监督执行</w:t>
            </w:r>
          </w:p>
          <w:p>
            <w:pPr>
              <w:widowControl/>
              <w:spacing w:before="156" w:beforeLines="50" w:after="62" w:afterLines="20" w:line="360" w:lineRule="exact"/>
              <w:ind w:left="210" w:leftChars="100" w:right="210" w:rightChars="100"/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 xml:space="preserve">2014年6-9月     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 xml:space="preserve">        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 xml:space="preserve">电器有限公司     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 xml:space="preserve">        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>人事助理</w:t>
            </w:r>
          </w:p>
          <w:p>
            <w:pPr>
              <w:pStyle w:val="7"/>
              <w:spacing w:before="0" w:beforeAutospacing="0" w:after="156" w:afterLines="50" w:afterAutospacing="0" w:line="360" w:lineRule="exact"/>
              <w:ind w:left="210" w:leftChars="100" w:right="210" w:rightChars="100" w:firstLine="440" w:firstLineChars="200"/>
              <w:jc w:val="both"/>
              <w:rPr>
                <w:rFonts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在人力资源部实习，调查学习国有企业转型后的人力资源管理，熟悉与人力资源管理有关的方针、政策以及法规</w:t>
            </w:r>
          </w:p>
          <w:p>
            <w:pPr>
              <w:widowControl/>
              <w:spacing w:before="156" w:beforeLines="50" w:after="62" w:afterLines="20" w:line="360" w:lineRule="exact"/>
              <w:ind w:left="210" w:leftChars="100" w:right="210" w:rightChars="100"/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>201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>3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 xml:space="preserve">年6-9月     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 xml:space="preserve">        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 xml:space="preserve">食品有限公司     </w:t>
            </w:r>
            <w:r>
              <w:rPr>
                <w:rFonts w:ascii="微软雅黑" w:hAnsi="微软雅黑" w:eastAsia="微软雅黑"/>
                <w:b/>
                <w:color w:val="31859C" w:themeColor="accent5" w:themeShade="BF"/>
                <w:sz w:val="22"/>
              </w:rPr>
              <w:t xml:space="preserve">        </w:t>
            </w:r>
            <w:r>
              <w:rPr>
                <w:rFonts w:hint="eastAsia" w:ascii="微软雅黑" w:hAnsi="微软雅黑" w:eastAsia="微软雅黑"/>
                <w:b/>
                <w:color w:val="31859C" w:themeColor="accent5" w:themeShade="BF"/>
                <w:sz w:val="22"/>
              </w:rPr>
              <w:t>实习生</w:t>
            </w:r>
          </w:p>
          <w:p>
            <w:pPr>
              <w:pStyle w:val="7"/>
              <w:spacing w:before="0" w:beforeAutospacing="0" w:after="156" w:afterLines="50" w:afterAutospacing="0" w:line="360" w:lineRule="exact"/>
              <w:ind w:left="210" w:leftChars="100" w:right="210" w:rightChars="100" w:firstLine="440" w:firstLineChars="200"/>
              <w:jc w:val="both"/>
              <w:rPr>
                <w:rFonts w:ascii="微软雅黑" w:hAnsi="微软雅黑" w:eastAsia="微软雅黑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参加为期三个月的专业实习，主要在档案室搞人事代理方面的工作，以及参与私营企业的人力资源管理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3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DAEEF3" w:themeFill="accent5" w:themeFillTint="3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gridSpan w:val="2"/>
            <w:shd w:val="clear" w:color="auto" w:fill="B6DDE8" w:themeFill="accent5" w:themeFillTint="66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92CDDC" w:themeFill="accent5" w:themeFillTint="99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183" w:type="dxa"/>
            <w:shd w:val="clear" w:color="auto" w:fill="4BACC6" w:themeFill="accent5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技能特长</w:t>
            </w:r>
          </w:p>
        </w:tc>
        <w:tc>
          <w:tcPr>
            <w:tcW w:w="436" w:type="dxa"/>
            <w:shd w:val="clear" w:color="auto" w:fill="92CDDC" w:themeFill="accent5" w:themeFillTint="99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gridSpan w:val="2"/>
            <w:shd w:val="clear" w:color="auto" w:fill="B6DDE8" w:themeFill="accent5" w:themeFillTint="66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DAEEF3" w:themeFill="accent5" w:themeFillTint="3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183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0915" w:type="dxa"/>
            <w:gridSpan w:val="23"/>
          </w:tcPr>
          <w:p>
            <w:pPr>
              <w:pStyle w:val="7"/>
              <w:spacing w:before="156" w:beforeLines="50" w:beforeAutospacing="0" w:after="156" w:afterLines="50" w:afterAutospacing="0" w:line="360" w:lineRule="exact"/>
              <w:ind w:left="210" w:leftChars="100" w:right="210" w:rightChars="100"/>
              <w:jc w:val="both"/>
              <w:rPr>
                <w:rFonts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kern w:val="24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所获奖项：</w:t>
            </w: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连续2个学年获国家一等奖学金；连续3个校优秀团干、优秀社团学生干部</w:t>
            </w:r>
          </w:p>
          <w:p>
            <w:pPr>
              <w:pStyle w:val="7"/>
              <w:spacing w:before="156" w:beforeLines="50" w:beforeAutospacing="0" w:after="156" w:afterLines="50" w:afterAutospacing="0" w:line="360" w:lineRule="exact"/>
              <w:ind w:left="210" w:leftChars="100" w:right="210" w:rightChars="100"/>
              <w:jc w:val="both"/>
              <w:rPr>
                <w:rFonts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kern w:val="24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技能证书：</w:t>
            </w: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人力资源管理师、CET-6、会计从业资格证书、劳动部人力资源管理员中级职业技术证书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3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DAEEF3" w:themeFill="accent5" w:themeFillTint="3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gridSpan w:val="2"/>
            <w:shd w:val="clear" w:color="auto" w:fill="B6DDE8" w:themeFill="accent5" w:themeFillTint="66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92CDDC" w:themeFill="accent5" w:themeFillTint="99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183" w:type="dxa"/>
            <w:shd w:val="clear" w:color="auto" w:fill="4BACC6" w:themeFill="accent5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  <w:tc>
          <w:tcPr>
            <w:tcW w:w="436" w:type="dxa"/>
            <w:shd w:val="clear" w:color="auto" w:fill="92CDDC" w:themeFill="accent5" w:themeFillTint="99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gridSpan w:val="2"/>
            <w:shd w:val="clear" w:color="auto" w:fill="B6DDE8" w:themeFill="accent5" w:themeFillTint="66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DAEEF3" w:themeFill="accent5" w:themeFillTint="3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183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915" w:type="dxa"/>
            <w:gridSpan w:val="23"/>
          </w:tcPr>
          <w:p>
            <w:pPr>
              <w:pStyle w:val="7"/>
              <w:spacing w:before="156" w:beforeLines="50" w:beforeAutospacing="0" w:after="0" w:afterAutospacing="0" w:line="360" w:lineRule="exact"/>
              <w:ind w:left="210" w:leftChars="100" w:right="210" w:rightChars="100" w:firstLine="440" w:firstLineChars="200"/>
              <w:jc w:val="both"/>
              <w:rPr>
                <w:rFonts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人际关系非常好；喜欢羽毛球、篮球、音乐、看书；完成了各项学习、实习（认识实习、暑假实践、专业实习）、设计任务（员工导向设计、薪酬结构设计、人力资源管理制度设计、人力资源规划设计）。积极投身于各种班级、学院及社交活动，从不同层次、不同角度锻炼自己。</w:t>
            </w:r>
          </w:p>
        </w:tc>
      </w:tr>
    </w:tbl>
    <w:p>
      <w:pPr>
        <w:widowControl/>
        <w:spacing w:line="240" w:lineRule="atLeast"/>
        <w:jc w:val="left"/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4B1"/>
    <w:multiLevelType w:val="multilevel"/>
    <w:tmpl w:val="156154B1"/>
    <w:lvl w:ilvl="0" w:tentative="0">
      <w:start w:val="1"/>
      <w:numFmt w:val="chineseCountingThousand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1418"/>
        </w:tabs>
        <w:ind w:left="1701" w:hanging="1021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418"/>
        </w:tabs>
        <w:ind w:left="851" w:hanging="171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2268"/>
        </w:tabs>
        <w:ind w:left="2552" w:hanging="1134"/>
      </w:pPr>
      <w:rPr>
        <w:rFonts w:hint="eastAsia"/>
      </w:rPr>
    </w:lvl>
    <w:lvl w:ilvl="4" w:tentative="0">
      <w:start w:val="1"/>
      <w:numFmt w:val="chineseCountingThousand"/>
      <w:lvlText w:val="(%5)"/>
      <w:lvlJc w:val="left"/>
      <w:pPr>
        <w:tabs>
          <w:tab w:val="left" w:pos="2835"/>
        </w:tabs>
        <w:ind w:left="3119" w:hanging="851"/>
      </w:pPr>
      <w:rPr>
        <w:rFonts w:hint="eastAsia"/>
      </w:rPr>
    </w:lvl>
    <w:lvl w:ilvl="5" w:tentative="0">
      <w:start w:val="1"/>
      <w:numFmt w:val="decimal"/>
      <w:lvlText w:val=" (%6)"/>
      <w:lvlJc w:val="left"/>
      <w:pPr>
        <w:tabs>
          <w:tab w:val="left" w:pos="2835"/>
        </w:tabs>
        <w:ind w:left="3402" w:hanging="680"/>
      </w:pPr>
      <w:rPr>
        <w:rFonts w:hint="eastAsia"/>
      </w:rPr>
    </w:lvl>
    <w:lvl w:ilvl="6" w:tentative="0">
      <w:start w:val="1"/>
      <w:numFmt w:val="decimal"/>
      <w:lvlText w:val="(%7)"/>
      <w:lvlJc w:val="left"/>
      <w:pPr>
        <w:tabs>
          <w:tab w:val="left" w:pos="5528"/>
        </w:tabs>
        <w:ind w:left="5102" w:firstLine="0"/>
      </w:pPr>
      <w:rPr>
        <w:rFonts w:hint="eastAsia"/>
      </w:rPr>
    </w:lvl>
    <w:lvl w:ilvl="7" w:tentative="0">
      <w:start w:val="1"/>
      <w:numFmt w:val="decimal"/>
      <w:lvlText w:val="(%8)"/>
      <w:lvlJc w:val="left"/>
      <w:pPr>
        <w:tabs>
          <w:tab w:val="left" w:pos="6378"/>
        </w:tabs>
        <w:ind w:left="5953" w:firstLine="0"/>
      </w:pPr>
      <w:rPr>
        <w:rFonts w:hint="eastAsia"/>
      </w:rPr>
    </w:lvl>
    <w:lvl w:ilvl="8" w:tentative="0">
      <w:start w:val="1"/>
      <w:numFmt w:val="decimal"/>
      <w:lvlText w:val="(%9)"/>
      <w:lvlJc w:val="left"/>
      <w:pPr>
        <w:tabs>
          <w:tab w:val="left" w:pos="7228"/>
        </w:tabs>
        <w:ind w:left="6803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20645"/>
    <w:rsid w:val="00012822"/>
    <w:rsid w:val="00030C2E"/>
    <w:rsid w:val="00050DFA"/>
    <w:rsid w:val="00055471"/>
    <w:rsid w:val="00060C63"/>
    <w:rsid w:val="00073A15"/>
    <w:rsid w:val="000868B8"/>
    <w:rsid w:val="00093407"/>
    <w:rsid w:val="0009746A"/>
    <w:rsid w:val="000D0DFC"/>
    <w:rsid w:val="000F3CC4"/>
    <w:rsid w:val="001161A6"/>
    <w:rsid w:val="001223BE"/>
    <w:rsid w:val="00141CEB"/>
    <w:rsid w:val="001538E5"/>
    <w:rsid w:val="001740CA"/>
    <w:rsid w:val="001851DF"/>
    <w:rsid w:val="001A1ABF"/>
    <w:rsid w:val="001C39D1"/>
    <w:rsid w:val="00231BBC"/>
    <w:rsid w:val="0026230D"/>
    <w:rsid w:val="002950CF"/>
    <w:rsid w:val="002972B0"/>
    <w:rsid w:val="002B225E"/>
    <w:rsid w:val="00300526"/>
    <w:rsid w:val="0030091E"/>
    <w:rsid w:val="003070AC"/>
    <w:rsid w:val="00307BF3"/>
    <w:rsid w:val="003302A7"/>
    <w:rsid w:val="00336384"/>
    <w:rsid w:val="00341084"/>
    <w:rsid w:val="00362F1E"/>
    <w:rsid w:val="00363DBD"/>
    <w:rsid w:val="003775C8"/>
    <w:rsid w:val="00377789"/>
    <w:rsid w:val="00390BD5"/>
    <w:rsid w:val="00393979"/>
    <w:rsid w:val="003C086A"/>
    <w:rsid w:val="003E6D9D"/>
    <w:rsid w:val="004009E1"/>
    <w:rsid w:val="00467F1A"/>
    <w:rsid w:val="004B06EE"/>
    <w:rsid w:val="004C6ADF"/>
    <w:rsid w:val="004D3280"/>
    <w:rsid w:val="004D4DAA"/>
    <w:rsid w:val="004D5C32"/>
    <w:rsid w:val="004D617B"/>
    <w:rsid w:val="004E03DF"/>
    <w:rsid w:val="0051448E"/>
    <w:rsid w:val="00527B55"/>
    <w:rsid w:val="00540EB9"/>
    <w:rsid w:val="005606BE"/>
    <w:rsid w:val="00571F66"/>
    <w:rsid w:val="005744C8"/>
    <w:rsid w:val="00591CF2"/>
    <w:rsid w:val="005A2508"/>
    <w:rsid w:val="005B5D87"/>
    <w:rsid w:val="0061151F"/>
    <w:rsid w:val="00621B7B"/>
    <w:rsid w:val="00646BC8"/>
    <w:rsid w:val="00654D7A"/>
    <w:rsid w:val="0065798F"/>
    <w:rsid w:val="00665B80"/>
    <w:rsid w:val="00666521"/>
    <w:rsid w:val="006841FF"/>
    <w:rsid w:val="00693C8D"/>
    <w:rsid w:val="006C677C"/>
    <w:rsid w:val="007173E6"/>
    <w:rsid w:val="00761C6D"/>
    <w:rsid w:val="0076301C"/>
    <w:rsid w:val="007639A5"/>
    <w:rsid w:val="00771A4B"/>
    <w:rsid w:val="00787533"/>
    <w:rsid w:val="007A47A4"/>
    <w:rsid w:val="007A4E99"/>
    <w:rsid w:val="007D6113"/>
    <w:rsid w:val="007F6B21"/>
    <w:rsid w:val="00820675"/>
    <w:rsid w:val="00834A5F"/>
    <w:rsid w:val="008462A7"/>
    <w:rsid w:val="008C6892"/>
    <w:rsid w:val="008E3B52"/>
    <w:rsid w:val="008F1300"/>
    <w:rsid w:val="00906175"/>
    <w:rsid w:val="00914D15"/>
    <w:rsid w:val="009171B8"/>
    <w:rsid w:val="00920933"/>
    <w:rsid w:val="0092534B"/>
    <w:rsid w:val="009253AB"/>
    <w:rsid w:val="0094717C"/>
    <w:rsid w:val="00975540"/>
    <w:rsid w:val="00975C77"/>
    <w:rsid w:val="009854AD"/>
    <w:rsid w:val="009A65E1"/>
    <w:rsid w:val="009B2B52"/>
    <w:rsid w:val="009B2C96"/>
    <w:rsid w:val="009B4CA9"/>
    <w:rsid w:val="00A873E0"/>
    <w:rsid w:val="00AB0DDD"/>
    <w:rsid w:val="00B07089"/>
    <w:rsid w:val="00B1433B"/>
    <w:rsid w:val="00B576BD"/>
    <w:rsid w:val="00B8716B"/>
    <w:rsid w:val="00BA3BE1"/>
    <w:rsid w:val="00BA78E2"/>
    <w:rsid w:val="00BE1FD4"/>
    <w:rsid w:val="00BF22CF"/>
    <w:rsid w:val="00C02AFB"/>
    <w:rsid w:val="00C43A85"/>
    <w:rsid w:val="00C63433"/>
    <w:rsid w:val="00CA5FE3"/>
    <w:rsid w:val="00CB0C38"/>
    <w:rsid w:val="00CC35F4"/>
    <w:rsid w:val="00D11F1B"/>
    <w:rsid w:val="00D13AC6"/>
    <w:rsid w:val="00D35CDC"/>
    <w:rsid w:val="00DF2BCC"/>
    <w:rsid w:val="00E01228"/>
    <w:rsid w:val="00E52250"/>
    <w:rsid w:val="00E54910"/>
    <w:rsid w:val="00E96312"/>
    <w:rsid w:val="00EB3519"/>
    <w:rsid w:val="00EB49B2"/>
    <w:rsid w:val="00EC0386"/>
    <w:rsid w:val="00ED07C9"/>
    <w:rsid w:val="00EF042E"/>
    <w:rsid w:val="00F112EE"/>
    <w:rsid w:val="00F219E7"/>
    <w:rsid w:val="00F35040"/>
    <w:rsid w:val="00F54601"/>
    <w:rsid w:val="00F7528A"/>
    <w:rsid w:val="00F7655E"/>
    <w:rsid w:val="00F82FA0"/>
    <w:rsid w:val="00F84E55"/>
    <w:rsid w:val="00FF3A82"/>
    <w:rsid w:val="03DD5FC3"/>
    <w:rsid w:val="424206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pageBreakBefore/>
      <w:numPr>
        <w:ilvl w:val="0"/>
        <w:numId w:val="1"/>
      </w:numPr>
      <w:pBdr>
        <w:bottom w:val="single" w:color="99CCFF" w:sz="4" w:space="1"/>
      </w:pBdr>
      <w:adjustRightInd w:val="0"/>
      <w:snapToGrid w:val="0"/>
      <w:spacing w:beforeLines="50" w:afterLines="100"/>
      <w:outlineLvl w:val="0"/>
    </w:pPr>
    <w:rPr>
      <w:b/>
      <w:bCs/>
      <w:color w:val="265996"/>
      <w:kern w:val="44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iPriority w:val="0"/>
    <w:pPr>
      <w:spacing w:line="240" w:lineRule="auto"/>
    </w:pPr>
    <w:rPr>
      <w:sz w:val="18"/>
      <w:szCs w:val="18"/>
    </w:rPr>
  </w:style>
  <w:style w:type="paragraph" w:styleId="5">
    <w:name w:val="footer"/>
    <w:link w:val="15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exact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10"/>
    <w:link w:val="2"/>
    <w:qFormat/>
    <w:uiPriority w:val="0"/>
    <w:rPr>
      <w:b/>
      <w:bCs/>
      <w:color w:val="265996"/>
      <w:kern w:val="44"/>
      <w:sz w:val="28"/>
      <w:szCs w:val="28"/>
    </w:rPr>
  </w:style>
  <w:style w:type="character" w:customStyle="1" w:styleId="13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0154;&#20107;&#34892;&#25919;&#31616;&#21382;&#12305;&#24212;&#23626;&#29983;&#20010;&#24615;&#27714;&#32844;&#34920;&#26684;&#31616;&#21382;27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【人事行政简历】应届生个性求职表格简历274.docx</Template>
  <Pages>1</Pages>
  <Words>732</Words>
  <Characters>797</Characters>
  <Lines>7</Lines>
  <Paragraphs>2</Paragraphs>
  <TotalTime>0</TotalTime>
  <ScaleCrop>false</ScaleCrop>
  <LinksUpToDate>false</LinksUpToDate>
  <CharactersWithSpaces>920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2018-03-23T01:30:00Z</dcterms:created>
  <dcterms:modified xsi:type="dcterms:W3CDTF">2020-08-06T01:26:24Z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