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right="-40" w:firstLine="0"/>
        <w:rPr>
          <w:sz w:val="20"/>
        </w:rPr>
      </w:pPr>
      <w:bookmarkStart w:id="0" w:name="_GoBack"/>
      <w:r>
        <w:rPr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1891030</wp:posOffset>
            </wp:positionV>
            <wp:extent cx="3210560" cy="3210560"/>
            <wp:effectExtent l="0" t="0" r="0" b="0"/>
            <wp:wrapNone/>
            <wp:docPr id="16" name="图片 16" descr="未标题-1.png5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未标题-1.png56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-2131060</wp:posOffset>
            </wp:positionV>
            <wp:extent cx="8571230" cy="6067425"/>
            <wp:effectExtent l="0" t="0" r="0" b="0"/>
            <wp:wrapNone/>
            <wp:docPr id="17" name="图片 17" descr="未标题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未标题-2-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857123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986790</wp:posOffset>
            </wp:positionV>
            <wp:extent cx="6482080" cy="6482080"/>
            <wp:effectExtent l="0" t="0" r="0" b="0"/>
            <wp:wrapNone/>
            <wp:docPr id="15" name="图片 15" descr="54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45-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648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id="_x0000_s1037" o:spid="_x0000_s1037" o:spt="202" type="#_x0000_t202" style="position:absolute;left:0pt;margin-left:545.75pt;margin-top:267.9pt;height:229.3pt;width:222.05pt;rotation:-589824f;z-index:2516940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color w:val="00B050"/>
                      <w:sz w:val="36"/>
                      <w:szCs w:val="36"/>
                      <w:lang w:eastAsia="zh-CN"/>
                    </w:rPr>
                    <w:t>保护环境</w:t>
                  </w:r>
                  <w:r>
                    <w:rPr>
                      <w:rFonts w:hint="eastAsia" w:ascii="华康POP2体W9" w:hAnsi="华康POP2体W9" w:eastAsia="华康POP2体W9" w:cs="华康POP2体W9"/>
                      <w:color w:val="00B050"/>
                      <w:sz w:val="36"/>
                      <w:szCs w:val="36"/>
                      <w:lang w:val="en-US" w:eastAsia="zh-CN"/>
                    </w:rPr>
                    <w:t xml:space="preserve"> 从小事做起</w:t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t>①顺手关水龙头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</w:rPr>
                    <w:t>洗手擦肥皂时,要关上水龙头.不要开着水龙头用长流水洗碗或洗衣服.看见漏水的水龙头一定要赶紧拧紧它.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</w:rPr>
                    <w:t>②一水多用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</w:rPr>
                    <w:t>尽量使用二次水.例如:淘米或洗菜的第一遍水可以浇花;洗脸,洗手洗衣后的水可以留下来擦地,冲厕所等。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3" o:spid="_x0000_s1033" o:spt="202" type="#_x0000_t202" style="position:absolute;left:0pt;margin-left:200.5pt;margin-top:417.9pt;height:155.6pt;width:277pt;z-index:2516930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4"/>
                      <w:szCs w:val="24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储存“绿色资本”，就是植树护绿，扩展绿化。要储存更多的“绿色资本”，最有效的直接方法就是植树造林。植树造林，不仅能美化生活环境，预防水土流失，而且还能更有效地减少地球臭氧层的二氧化碳，为人类提供清洁、新鲜的空气，改善生态环境和调节气候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2" o:spid="_x0000_s1032" o:spt="202" type="#_x0000_t202" style="position:absolute;left:0pt;margin-left:244.5pt;margin-top:381.85pt;height:42.7pt;width:205.9pt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360" w:lineRule="atLeast"/>
                    <w:ind w:left="0" w:right="0" w:firstLine="0"/>
                    <w:rPr>
                      <w:rFonts w:hint="eastAsia" w:ascii="华康POP2体W9" w:hAnsi="华康POP2体W9" w:eastAsia="华康POP2体W9" w:cs="华康POP2体W9"/>
                      <w:i w:val="0"/>
                      <w:caps w:val="0"/>
                      <w:color w:val="00B0F0"/>
                      <w:spacing w:val="0"/>
                      <w:sz w:val="40"/>
                      <w:szCs w:val="40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i w:val="0"/>
                      <w:caps w:val="0"/>
                      <w:color w:val="00B0F0"/>
                      <w:spacing w:val="0"/>
                      <w:sz w:val="40"/>
                      <w:szCs w:val="40"/>
                      <w:bdr w:val="none" w:color="auto" w:sz="0" w:space="0"/>
                      <w:shd w:val="clear" w:fill="FFFFFF"/>
                    </w:rPr>
                    <w:t>储存“绿色资本”</w:t>
                  </w:r>
                </w:p>
                <w:p/>
              </w:txbxContent>
            </v:textbox>
          </v:shape>
        </w:pict>
      </w:r>
      <w:r>
        <w:rPr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462280</wp:posOffset>
            </wp:positionV>
            <wp:extent cx="1904365" cy="1904365"/>
            <wp:effectExtent l="0" t="0" r="0" b="0"/>
            <wp:wrapNone/>
            <wp:docPr id="22" name="图片 22" descr="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-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705485</wp:posOffset>
            </wp:positionV>
            <wp:extent cx="1816735" cy="1816735"/>
            <wp:effectExtent l="0" t="0" r="0" b="0"/>
            <wp:wrapNone/>
            <wp:docPr id="19" name="图片 19" descr="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-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615315</wp:posOffset>
            </wp:positionV>
            <wp:extent cx="1687195" cy="1687195"/>
            <wp:effectExtent l="0" t="0" r="0" b="0"/>
            <wp:wrapNone/>
            <wp:docPr id="20" name="图片 20" descr="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-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id="_x0000_s1031" o:spid="_x0000_s1031" o:spt="202" type="#_x0000_t202" style="position:absolute;left:0pt;margin-left:93.5pt;margin-top:201.3pt;height:72pt;width:118.45pt;z-index:2516910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华康POP2体W9" w:hAnsi="华康POP2体W9" w:eastAsia="华康POP2体W9" w:cs="华康POP2体W9"/>
                      <w:color w:val="FF0000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color w:val="FF0000"/>
                      <w:sz w:val="44"/>
                      <w:szCs w:val="44"/>
                      <w:lang w:val="en-US" w:eastAsia="zh-CN"/>
                    </w:rPr>
                    <w:t>绿色含义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0" o:spid="_x0000_s1030" o:spt="202" type="#_x0000_t202" style="position:absolute;left:0pt;margin-left:29.25pt;margin-top:238.45pt;height:185.05pt;width:251.85pt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1"/>
                      <w:szCs w:val="21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绿色环保是指人类为了保护大自然而采取的一种行为。这里绿色环保标志的含义是 ，标志由三部分构成，即下方的绿色环保，左右的叶片和中心的蓓蕾，象征自然生态。颜色为绿色，象征着生命、农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业、环保。图形为正圆形，意为保护。</w:t>
                  </w:r>
                </w:p>
              </w:txbxContent>
            </v:textbox>
          </v:shape>
        </w:pict>
      </w:r>
      <w:r>
        <w:rPr>
          <w:sz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776605</wp:posOffset>
            </wp:positionV>
            <wp:extent cx="1804035" cy="1804035"/>
            <wp:effectExtent l="0" t="0" r="0" b="0"/>
            <wp:wrapNone/>
            <wp:docPr id="18" name="图片 18" descr="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4-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6667500</wp:posOffset>
            </wp:positionV>
            <wp:extent cx="3606165" cy="3606165"/>
            <wp:effectExtent l="0" t="0" r="0" b="0"/>
            <wp:wrapNone/>
            <wp:docPr id="21" name="图片 21" descr="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-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1289050</wp:posOffset>
            </wp:positionV>
            <wp:extent cx="4015740" cy="3796665"/>
            <wp:effectExtent l="0" t="0" r="0" b="0"/>
            <wp:wrapNone/>
            <wp:docPr id="14" name="图片 14" descr="未标题-166+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未标题-166+-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-1786255</wp:posOffset>
            </wp:positionH>
            <wp:positionV relativeFrom="paragraph">
              <wp:posOffset>3472180</wp:posOffset>
            </wp:positionV>
            <wp:extent cx="5012055" cy="4193540"/>
            <wp:effectExtent l="0" t="0" r="0" b="0"/>
            <wp:wrapNone/>
            <wp:docPr id="12" name="图片 12" descr="9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9-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5245100</wp:posOffset>
            </wp:positionV>
            <wp:extent cx="2273300" cy="2273300"/>
            <wp:effectExtent l="0" t="0" r="0" b="0"/>
            <wp:wrapNone/>
            <wp:docPr id="11" name="图片 11" descr="65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56-0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733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6512560</wp:posOffset>
            </wp:positionH>
            <wp:positionV relativeFrom="paragraph">
              <wp:posOffset>-572135</wp:posOffset>
            </wp:positionV>
            <wp:extent cx="4154805" cy="4481830"/>
            <wp:effectExtent l="0" t="0" r="17145" b="13970"/>
            <wp:wrapNone/>
            <wp:docPr id="10" name="图片 10" descr="cbed6f03f09adb3df2eddf4d6d290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bed6f03f09adb3df2eddf4d6d290ae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5480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id="_x0000_s1028" o:spid="_x0000_s1028" o:spt="202" type="#_x0000_t202" style="position:absolute;left:0pt;margin-left:47.75pt;margin-top:41.05pt;height:166.5pt;width:107.7pt;z-index:2516817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迷你简胖头鱼" w:hAnsi="迷你简胖头鱼" w:eastAsia="迷你简胖头鱼" w:cs="迷你简胖头鱼"/>
                      <w:color w:val="00B050"/>
                      <w:sz w:val="144"/>
                      <w:szCs w:val="144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3355340</wp:posOffset>
            </wp:positionV>
            <wp:extent cx="5217160" cy="4719320"/>
            <wp:effectExtent l="0" t="0" r="0" b="0"/>
            <wp:wrapNone/>
            <wp:docPr id="13" name="图片 13" descr="未标题-16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未标题-165-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-4055110</wp:posOffset>
            </wp:positionH>
            <wp:positionV relativeFrom="paragraph">
              <wp:posOffset>-3180715</wp:posOffset>
            </wp:positionV>
            <wp:extent cx="15122525" cy="10738485"/>
            <wp:effectExtent l="0" t="0" r="3175" b="5715"/>
            <wp:wrapNone/>
            <wp:docPr id="2" name="Picture 2" descr="C:\Users\Administrator\Desktop\五一小报\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istrator\Desktop\五一小报\43.png"/>
                    <pic:cNvPicPr>
                      <a:picLocks noChangeAspect="1"/>
                    </pic:cNvPicPr>
                  </pic:nvPicPr>
                  <pic:blipFill>
                    <a:blip r:embed="rId17"/>
                    <a:srcRect l="20264" r="10197"/>
                    <a:stretch>
                      <a:fillRect/>
                    </a:stretch>
                  </pic:blipFill>
                  <pic:spPr>
                    <a:xfrm>
                      <a:off x="0" y="0"/>
                      <a:ext cx="15122525" cy="1073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7063105</wp:posOffset>
            </wp:positionV>
            <wp:extent cx="3606165" cy="3606165"/>
            <wp:effectExtent l="0" t="0" r="0" b="0"/>
            <wp:wrapNone/>
            <wp:docPr id="6" name="图片 6" descr="未标题-1548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15485-0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0692130" cy="75590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type w:val="continuous"/>
      <w:pgSz w:w="16840" w:h="11910" w:orient="landscape"/>
      <w:pgMar w:top="0" w:right="0" w:bottom="0" w:left="0" w:header="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卡通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POP2体W9">
    <w:panose1 w:val="040B0909000000000000"/>
    <w:charset w:val="86"/>
    <w:family w:val="auto"/>
    <w:pitch w:val="default"/>
    <w:sig w:usb0="00000001" w:usb1="08010000" w:usb2="00000012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萝卜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PP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乐喵体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歪歪体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碳化硅超黑体">
    <w:panose1 w:val="02010601030101010101"/>
    <w:charset w:val="86"/>
    <w:family w:val="auto"/>
    <w:pitch w:val="default"/>
    <w:sig w:usb0="800002BF" w:usb1="184F6CF8" w:usb2="00000012" w:usb3="00000000" w:csb0="600E008D" w:csb1="DFFF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剪纸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胖头鱼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粗隶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童心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</w:rPr>
    </w:pPr>
    <w:r>
      <w:drawing>
        <wp:anchor distT="0" distB="0" distL="0" distR="0" simplePos="0" relativeHeight="268433408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755650</wp:posOffset>
          </wp:positionV>
          <wp:extent cx="6266180" cy="60471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084" cy="6047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C5828E5"/>
    <w:rsid w:val="44350E80"/>
    <w:rsid w:val="554E00ED"/>
    <w:rsid w:val="5C0A2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 textRotate="1"/>
    <customShpInfo spid="_x0000_s1033" textRotate="1"/>
    <customShpInfo spid="_x0000_s1032" textRotate="1"/>
    <customShpInfo spid="_x0000_s1031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2017-10-02T12:11:00Z</dcterms:created>
  <dc:creator>Administrator</dc:creator>
  <cp:lastModifiedBy>Administrator</cp:lastModifiedBy>
  <dcterms:modified xsi:type="dcterms:W3CDTF">2017-10-02T04:59:57Z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2017-10-02T00:00:00Z</vt:filetime>
  </property>
  <property fmtid="{D5CDD505-2E9C-101B-9397-08002B2CF9AE}" pid="5" name="KSOProductBuildVer">
    <vt:lpwstr>2052-10.1.0.6750</vt:lpwstr>
  </property>
</Properties>
</file>